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D4836" w14:textId="0CAB7D7D" w:rsidR="00955AD8" w:rsidRPr="007A69CC" w:rsidRDefault="00955AD8" w:rsidP="008A6546">
      <w:pPr>
        <w:spacing w:line="259" w:lineRule="auto"/>
        <w:ind w:firstLine="0"/>
        <w:jc w:val="center"/>
        <w:rPr>
          <w:szCs w:val="28"/>
        </w:rPr>
      </w:pPr>
      <w:r w:rsidRPr="007A69CC">
        <w:rPr>
          <w:b/>
          <w:bCs/>
          <w:szCs w:val="28"/>
        </w:rPr>
        <w:t>ПОЯСНЮВАЛЬНА ЗАПИСКА</w:t>
      </w:r>
      <w:r w:rsidRPr="007A69CC">
        <w:rPr>
          <w:szCs w:val="28"/>
        </w:rPr>
        <w:br/>
        <w:t>до проєкту рішення Київської міської ради</w:t>
      </w:r>
      <w:r w:rsidRPr="007A69CC">
        <w:rPr>
          <w:szCs w:val="28"/>
        </w:rPr>
        <w:br/>
      </w:r>
      <w:r w:rsidR="00827447">
        <w:rPr>
          <w:szCs w:val="28"/>
        </w:rPr>
        <w:t>«</w:t>
      </w:r>
      <w:r w:rsidR="00AB3F0B" w:rsidRPr="007A69CC">
        <w:rPr>
          <w:szCs w:val="28"/>
        </w:rPr>
        <w:t xml:space="preserve">Про внесення змін до рішення Київської міської ради від 21 липня </w:t>
      </w:r>
      <w:r w:rsidR="00AB3F0B" w:rsidRPr="007A69CC">
        <w:rPr>
          <w:szCs w:val="28"/>
        </w:rPr>
        <w:br/>
        <w:t xml:space="preserve">2016 року </w:t>
      </w:r>
      <w:r w:rsidR="00065B80">
        <w:rPr>
          <w:szCs w:val="28"/>
        </w:rPr>
        <w:t>№ </w:t>
      </w:r>
      <w:r w:rsidR="00AB3F0B" w:rsidRPr="007A69CC">
        <w:rPr>
          <w:szCs w:val="28"/>
        </w:rPr>
        <w:t xml:space="preserve">786/786 </w:t>
      </w:r>
      <w:r w:rsidR="00827447">
        <w:rPr>
          <w:szCs w:val="28"/>
        </w:rPr>
        <w:t>«</w:t>
      </w:r>
      <w:r w:rsidR="00AB3F0B" w:rsidRPr="007A69CC">
        <w:rPr>
          <w:szCs w:val="28"/>
        </w:rPr>
        <w:t>Про затвердження Положення про конкурсний відбір кандидатур на посади керівників суб</w:t>
      </w:r>
      <w:r w:rsidR="00DE4B4C">
        <w:rPr>
          <w:szCs w:val="28"/>
        </w:rPr>
        <w:t>’</w:t>
      </w:r>
      <w:r w:rsidR="00AB3F0B" w:rsidRPr="007A69CC">
        <w:rPr>
          <w:szCs w:val="28"/>
        </w:rPr>
        <w:t>єктів господарювання комунального сектора економіки в місті Києві</w:t>
      </w:r>
      <w:r w:rsidR="00827447">
        <w:rPr>
          <w:szCs w:val="28"/>
        </w:rPr>
        <w:t>»</w:t>
      </w:r>
      <w:r w:rsidR="00AB3F0B" w:rsidRPr="007A69CC">
        <w:rPr>
          <w:szCs w:val="28"/>
        </w:rPr>
        <w:t xml:space="preserve"> (зі змінами і доповненнями, внесеними рішенням Київської міської ради від 27 лютого 2020 року </w:t>
      </w:r>
      <w:r w:rsidR="00065B80">
        <w:rPr>
          <w:szCs w:val="28"/>
        </w:rPr>
        <w:t>№ </w:t>
      </w:r>
      <w:r w:rsidR="00AB3F0B" w:rsidRPr="007A69CC">
        <w:rPr>
          <w:szCs w:val="28"/>
        </w:rPr>
        <w:t>143/8313)</w:t>
      </w:r>
      <w:r w:rsidR="00827447">
        <w:rPr>
          <w:szCs w:val="28"/>
        </w:rPr>
        <w:t>»</w:t>
      </w:r>
    </w:p>
    <w:p w14:paraId="6C8C3484" w14:textId="77777777" w:rsidR="00E127C4" w:rsidRPr="007A69CC" w:rsidRDefault="00E127C4" w:rsidP="008A6546">
      <w:pPr>
        <w:spacing w:line="259" w:lineRule="auto"/>
        <w:ind w:firstLine="0"/>
        <w:rPr>
          <w:szCs w:val="28"/>
        </w:rPr>
      </w:pPr>
    </w:p>
    <w:p w14:paraId="502E0470" w14:textId="77777777" w:rsidR="00955AD8" w:rsidRPr="007A69CC" w:rsidRDefault="00955AD8" w:rsidP="008A6546">
      <w:pPr>
        <w:spacing w:line="259" w:lineRule="auto"/>
        <w:ind w:firstLine="709"/>
        <w:jc w:val="left"/>
        <w:rPr>
          <w:b/>
          <w:bCs/>
          <w:szCs w:val="28"/>
        </w:rPr>
      </w:pPr>
      <w:r w:rsidRPr="007A69CC">
        <w:rPr>
          <w:b/>
          <w:bCs/>
          <w:szCs w:val="28"/>
        </w:rPr>
        <w:t>1</w:t>
      </w:r>
      <w:r w:rsidRPr="007A69CC">
        <w:rPr>
          <w:bCs/>
          <w:szCs w:val="28"/>
        </w:rPr>
        <w:t>.</w:t>
      </w:r>
      <w:r w:rsidRPr="007A69CC">
        <w:rPr>
          <w:b/>
          <w:bCs/>
          <w:szCs w:val="28"/>
        </w:rPr>
        <w:tab/>
        <w:t>Обґрунтування необхідності прийняття рішення</w:t>
      </w:r>
    </w:p>
    <w:p w14:paraId="023F89D5" w14:textId="7B7CD93B" w:rsidR="003148CB" w:rsidRDefault="003148CB" w:rsidP="007A69CC">
      <w:pPr>
        <w:spacing w:line="259" w:lineRule="auto"/>
        <w:ind w:firstLine="709"/>
        <w:rPr>
          <w:szCs w:val="28"/>
        </w:rPr>
      </w:pPr>
      <w:r w:rsidRPr="003148CB">
        <w:rPr>
          <w:szCs w:val="28"/>
        </w:rPr>
        <w:t xml:space="preserve">Пункт десятий частини </w:t>
      </w:r>
      <w:r w:rsidR="006D6031">
        <w:rPr>
          <w:szCs w:val="28"/>
        </w:rPr>
        <w:t xml:space="preserve">четвертої </w:t>
      </w:r>
      <w:r w:rsidRPr="003148CB">
        <w:rPr>
          <w:szCs w:val="28"/>
        </w:rPr>
        <w:t>статті 42</w:t>
      </w:r>
      <w:r>
        <w:rPr>
          <w:szCs w:val="28"/>
        </w:rPr>
        <w:t xml:space="preserve"> Закону України </w:t>
      </w:r>
      <w:r w:rsidR="00827447">
        <w:rPr>
          <w:szCs w:val="28"/>
        </w:rPr>
        <w:t>«</w:t>
      </w:r>
      <w:r w:rsidRPr="003148CB">
        <w:rPr>
          <w:szCs w:val="28"/>
        </w:rPr>
        <w:t>Про місцеве самоврядування в Україні</w:t>
      </w:r>
      <w:r w:rsidR="00827447">
        <w:rPr>
          <w:szCs w:val="28"/>
        </w:rPr>
        <w:t>»</w:t>
      </w:r>
      <w:r>
        <w:rPr>
          <w:szCs w:val="28"/>
        </w:rPr>
        <w:t xml:space="preserve"> встановлює, що с</w:t>
      </w:r>
      <w:r w:rsidRPr="003148CB">
        <w:rPr>
          <w:szCs w:val="28"/>
        </w:rPr>
        <w:t xml:space="preserve">ільський, селищний, міський голова призначає на посади та звільняє з посад керівників відділів, управлінь та інших виконавчих органів ради, підприємств, установ та організацій, що належать до комунальної власності відповідних територіальних громад, крім випадків, передбачених частиною другою статті 21 Закону України </w:t>
      </w:r>
      <w:r w:rsidR="00827447">
        <w:rPr>
          <w:szCs w:val="28"/>
        </w:rPr>
        <w:t>«</w:t>
      </w:r>
      <w:r w:rsidRPr="003148CB">
        <w:rPr>
          <w:szCs w:val="28"/>
        </w:rPr>
        <w:t>Про культуру</w:t>
      </w:r>
      <w:r w:rsidR="00827447">
        <w:rPr>
          <w:szCs w:val="28"/>
        </w:rPr>
        <w:t>»</w:t>
      </w:r>
      <w:r>
        <w:rPr>
          <w:szCs w:val="28"/>
        </w:rPr>
        <w:t>.</w:t>
      </w:r>
    </w:p>
    <w:p w14:paraId="39A89C91" w14:textId="7D137ADF" w:rsidR="003148CB" w:rsidRDefault="003148CB" w:rsidP="007A69CC">
      <w:pPr>
        <w:spacing w:line="259" w:lineRule="auto"/>
        <w:ind w:firstLine="709"/>
        <w:rPr>
          <w:szCs w:val="28"/>
        </w:rPr>
      </w:pPr>
      <w:r>
        <w:rPr>
          <w:szCs w:val="28"/>
        </w:rPr>
        <w:t xml:space="preserve">Відповідно до абзацу другого статті 13 Закону України </w:t>
      </w:r>
      <w:r w:rsidR="00827447">
        <w:rPr>
          <w:szCs w:val="28"/>
        </w:rPr>
        <w:t>«</w:t>
      </w:r>
      <w:r w:rsidRPr="003148CB">
        <w:rPr>
          <w:szCs w:val="28"/>
        </w:rPr>
        <w:t>Про столицю України</w:t>
      </w:r>
      <w:r>
        <w:rPr>
          <w:szCs w:val="28"/>
        </w:rPr>
        <w:t> –</w:t>
      </w:r>
      <w:r w:rsidRPr="003148CB">
        <w:rPr>
          <w:szCs w:val="28"/>
        </w:rPr>
        <w:t xml:space="preserve"> місто-герой Київ</w:t>
      </w:r>
      <w:r w:rsidR="00827447">
        <w:rPr>
          <w:szCs w:val="28"/>
        </w:rPr>
        <w:t>»</w:t>
      </w:r>
      <w:r>
        <w:rPr>
          <w:szCs w:val="28"/>
        </w:rPr>
        <w:t xml:space="preserve"> п</w:t>
      </w:r>
      <w:r w:rsidRPr="003148CB">
        <w:rPr>
          <w:szCs w:val="28"/>
        </w:rPr>
        <w:t xml:space="preserve">овноваження Київського міського голови визначаються Законом України </w:t>
      </w:r>
      <w:r w:rsidR="00827447">
        <w:rPr>
          <w:szCs w:val="28"/>
        </w:rPr>
        <w:t>«</w:t>
      </w:r>
      <w:r w:rsidRPr="003148CB">
        <w:rPr>
          <w:szCs w:val="28"/>
        </w:rPr>
        <w:t>Про місцеве самоврядування в Україні</w:t>
      </w:r>
      <w:r w:rsidR="00827447">
        <w:rPr>
          <w:szCs w:val="28"/>
        </w:rPr>
        <w:t>»</w:t>
      </w:r>
      <w:r w:rsidRPr="003148CB">
        <w:rPr>
          <w:szCs w:val="28"/>
        </w:rPr>
        <w:t xml:space="preserve"> та цим Законом.</w:t>
      </w:r>
    </w:p>
    <w:p w14:paraId="705BA2C5" w14:textId="74D513FE" w:rsidR="007A69CC" w:rsidRPr="007A69CC" w:rsidRDefault="007A69CC" w:rsidP="007A69CC">
      <w:pPr>
        <w:spacing w:line="259" w:lineRule="auto"/>
        <w:ind w:firstLine="709"/>
        <w:rPr>
          <w:szCs w:val="28"/>
        </w:rPr>
      </w:pPr>
      <w:r w:rsidRPr="007A69CC">
        <w:rPr>
          <w:szCs w:val="28"/>
        </w:rPr>
        <w:t xml:space="preserve">Рішенням Київської міської ради від 21 липня 2016 року </w:t>
      </w:r>
      <w:r w:rsidR="00065B80">
        <w:rPr>
          <w:szCs w:val="28"/>
        </w:rPr>
        <w:t>№ </w:t>
      </w:r>
      <w:r w:rsidRPr="007A69CC">
        <w:rPr>
          <w:szCs w:val="28"/>
        </w:rPr>
        <w:t xml:space="preserve">786/786 </w:t>
      </w:r>
      <w:r w:rsidR="00827447">
        <w:rPr>
          <w:szCs w:val="28"/>
        </w:rPr>
        <w:t>«</w:t>
      </w:r>
      <w:r w:rsidRPr="007A69CC">
        <w:rPr>
          <w:szCs w:val="28"/>
        </w:rPr>
        <w:t>Про затвердження Положення про конкурсний відбір кандидатур на посади керівників суб</w:t>
      </w:r>
      <w:r w:rsidR="00DE4B4C">
        <w:rPr>
          <w:szCs w:val="28"/>
        </w:rPr>
        <w:t>’</w:t>
      </w:r>
      <w:r w:rsidRPr="007A69CC">
        <w:rPr>
          <w:szCs w:val="28"/>
        </w:rPr>
        <w:t>єктів господарювання комунального сектора економіки в місті Києві</w:t>
      </w:r>
      <w:r w:rsidR="00827447">
        <w:rPr>
          <w:szCs w:val="28"/>
        </w:rPr>
        <w:t>»</w:t>
      </w:r>
      <w:r w:rsidRPr="007A69CC">
        <w:rPr>
          <w:szCs w:val="28"/>
        </w:rPr>
        <w:t xml:space="preserve"> (зі змінами і доповненнями, внесеними рішенням Київської міської ради від 27 лютого 2020 року </w:t>
      </w:r>
      <w:r w:rsidR="00065B80">
        <w:rPr>
          <w:szCs w:val="28"/>
        </w:rPr>
        <w:t>№ </w:t>
      </w:r>
      <w:r w:rsidRPr="007A69CC">
        <w:rPr>
          <w:szCs w:val="28"/>
        </w:rPr>
        <w:t>143/8313) було затверджено Положення про конкурсний відбір кандидатур на посади керівників суб</w:t>
      </w:r>
      <w:r w:rsidR="00DE4B4C">
        <w:rPr>
          <w:szCs w:val="28"/>
        </w:rPr>
        <w:t>’</w:t>
      </w:r>
      <w:r w:rsidRPr="007A69CC">
        <w:rPr>
          <w:szCs w:val="28"/>
        </w:rPr>
        <w:t>єктів господарювання комунального сектора економіки в місті Києві.</w:t>
      </w:r>
    </w:p>
    <w:p w14:paraId="57C50535" w14:textId="176E3C3C" w:rsidR="007A69CC" w:rsidRPr="007A69CC" w:rsidRDefault="007A69CC" w:rsidP="007A69CC">
      <w:pPr>
        <w:spacing w:line="259" w:lineRule="auto"/>
        <w:ind w:firstLine="709"/>
        <w:rPr>
          <w:szCs w:val="28"/>
        </w:rPr>
      </w:pPr>
      <w:r w:rsidRPr="007A69CC">
        <w:rPr>
          <w:szCs w:val="28"/>
        </w:rPr>
        <w:t>Згідно з преамбулою Положення це Положення визначає правові та організаційні засади конкурсного відбору кандидатур на посади керівників суб</w:t>
      </w:r>
      <w:r w:rsidR="00DE4B4C">
        <w:rPr>
          <w:szCs w:val="28"/>
        </w:rPr>
        <w:t>’</w:t>
      </w:r>
      <w:r w:rsidRPr="007A69CC">
        <w:rPr>
          <w:szCs w:val="28"/>
        </w:rPr>
        <w:t>єктів господарювання комунального сектора економіки в місті Києві (далі – керівні посади).</w:t>
      </w:r>
    </w:p>
    <w:p w14:paraId="6BDBFAA4" w14:textId="3500E4A6" w:rsidR="007A69CC" w:rsidRPr="007A69CC" w:rsidRDefault="007A69CC" w:rsidP="007A69CC">
      <w:pPr>
        <w:spacing w:line="259" w:lineRule="auto"/>
        <w:ind w:firstLine="709"/>
        <w:rPr>
          <w:szCs w:val="28"/>
        </w:rPr>
      </w:pPr>
      <w:r w:rsidRPr="007A69CC">
        <w:rPr>
          <w:szCs w:val="28"/>
        </w:rPr>
        <w:t>В силу пункту 1 статті 1 цього Положення відповідно до цього Положення проводиться конкурсний відбір кандидатур на заміщення вакантних посад керівників суб</w:t>
      </w:r>
      <w:r w:rsidR="00DE4B4C">
        <w:rPr>
          <w:szCs w:val="28"/>
        </w:rPr>
        <w:t>’</w:t>
      </w:r>
      <w:r w:rsidRPr="007A69CC">
        <w:rPr>
          <w:szCs w:val="28"/>
        </w:rPr>
        <w:t>єктів господарювання комунального сектора економіки в місті Києві, крім випадків, коли нормативно-правовими актами вищої юридичної сили встановлено іншу процедуру конкурсного відбору або інший порядок заміщення таких посад, яким виключається проведення конкурсної процедури.</w:t>
      </w:r>
    </w:p>
    <w:p w14:paraId="28AD3E40" w14:textId="7005DA2B" w:rsidR="007A69CC" w:rsidRPr="007A69CC" w:rsidRDefault="007A69CC" w:rsidP="007A69CC">
      <w:pPr>
        <w:spacing w:line="259" w:lineRule="auto"/>
        <w:ind w:firstLine="709"/>
        <w:rPr>
          <w:szCs w:val="28"/>
        </w:rPr>
      </w:pPr>
      <w:r w:rsidRPr="007A69CC">
        <w:rPr>
          <w:szCs w:val="28"/>
        </w:rPr>
        <w:t>Пунктом 2 статті 1 цього Положення передбачено, що до суб</w:t>
      </w:r>
      <w:r w:rsidR="00DE4B4C">
        <w:rPr>
          <w:szCs w:val="28"/>
        </w:rPr>
        <w:t>’</w:t>
      </w:r>
      <w:r w:rsidRPr="007A69CC">
        <w:rPr>
          <w:szCs w:val="28"/>
        </w:rPr>
        <w:t>єктів господарювання комунального сектора економіки у розумінні цього Положення відносяться:</w:t>
      </w:r>
    </w:p>
    <w:p w14:paraId="5D1CDDCE" w14:textId="7E1C3567" w:rsidR="007A69CC" w:rsidRPr="007A69CC" w:rsidRDefault="007A69CC" w:rsidP="007A69CC">
      <w:pPr>
        <w:spacing w:line="259" w:lineRule="auto"/>
        <w:ind w:firstLine="709"/>
        <w:rPr>
          <w:szCs w:val="28"/>
        </w:rPr>
      </w:pPr>
      <w:r w:rsidRPr="007A69CC">
        <w:rPr>
          <w:szCs w:val="28"/>
        </w:rPr>
        <w:t>1)</w:t>
      </w:r>
      <w:r w:rsidRPr="007A69CC">
        <w:rPr>
          <w:szCs w:val="28"/>
        </w:rPr>
        <w:tab/>
        <w:t>суб</w:t>
      </w:r>
      <w:r w:rsidR="00DE4B4C">
        <w:rPr>
          <w:szCs w:val="28"/>
        </w:rPr>
        <w:t>’</w:t>
      </w:r>
      <w:r w:rsidRPr="007A69CC">
        <w:rPr>
          <w:szCs w:val="28"/>
        </w:rPr>
        <w:t>єкти, що діють на основі лише комунальної власності: комунальні підприємства (за КОПФГ код 150) та їх дочірні підприємства (за КОПФГ код 160), засновниками яких є суб</w:t>
      </w:r>
      <w:r w:rsidR="00DE4B4C">
        <w:rPr>
          <w:szCs w:val="28"/>
        </w:rPr>
        <w:t>’</w:t>
      </w:r>
      <w:r w:rsidRPr="007A69CC">
        <w:rPr>
          <w:szCs w:val="28"/>
        </w:rPr>
        <w:t>єкти господарювання (за КОПФГ код 150);</w:t>
      </w:r>
    </w:p>
    <w:p w14:paraId="485B76CA" w14:textId="0C0C1A09" w:rsidR="007A69CC" w:rsidRPr="007A69CC" w:rsidRDefault="007A69CC" w:rsidP="007A69CC">
      <w:pPr>
        <w:spacing w:line="259" w:lineRule="auto"/>
        <w:ind w:firstLine="709"/>
        <w:rPr>
          <w:szCs w:val="28"/>
        </w:rPr>
      </w:pPr>
      <w:r w:rsidRPr="007A69CC">
        <w:rPr>
          <w:szCs w:val="28"/>
        </w:rPr>
        <w:lastRenderedPageBreak/>
        <w:t>2)</w:t>
      </w:r>
      <w:r w:rsidRPr="007A69CC">
        <w:rPr>
          <w:szCs w:val="28"/>
        </w:rPr>
        <w:tab/>
        <w:t>суб</w:t>
      </w:r>
      <w:r w:rsidR="00DE4B4C">
        <w:rPr>
          <w:szCs w:val="28"/>
        </w:rPr>
        <w:t>’</w:t>
      </w:r>
      <w:r w:rsidRPr="007A69CC">
        <w:rPr>
          <w:szCs w:val="28"/>
        </w:rPr>
        <w:t>єкти, частка комунальної власності у статутному капіталі яких перевищує 50 відсотків (за КОПФГ коди 230, 231, 232, 240, 250 і 550);</w:t>
      </w:r>
    </w:p>
    <w:p w14:paraId="29675AF3" w14:textId="517F45AE" w:rsidR="007A69CC" w:rsidRPr="007A69CC" w:rsidRDefault="007A69CC" w:rsidP="007A69CC">
      <w:pPr>
        <w:spacing w:line="259" w:lineRule="auto"/>
        <w:ind w:firstLine="709"/>
        <w:rPr>
          <w:szCs w:val="28"/>
        </w:rPr>
      </w:pPr>
      <w:r w:rsidRPr="007A69CC">
        <w:rPr>
          <w:szCs w:val="28"/>
        </w:rPr>
        <w:t>3)</w:t>
      </w:r>
      <w:r w:rsidRPr="007A69CC">
        <w:rPr>
          <w:szCs w:val="28"/>
        </w:rPr>
        <w:tab/>
        <w:t>суб</w:t>
      </w:r>
      <w:r w:rsidR="00DE4B4C">
        <w:rPr>
          <w:szCs w:val="28"/>
        </w:rPr>
        <w:t>’</w:t>
      </w:r>
      <w:r w:rsidRPr="007A69CC">
        <w:rPr>
          <w:szCs w:val="28"/>
        </w:rPr>
        <w:t>єкти, частка комунальної власності у статутному капіталі яких становить величину, що забезпечує органам місцевого самоврядування право вирішального впливу на господарську діяльність цих суб</w:t>
      </w:r>
      <w:r w:rsidR="00DE4B4C">
        <w:rPr>
          <w:szCs w:val="28"/>
        </w:rPr>
        <w:t>’</w:t>
      </w:r>
      <w:r w:rsidRPr="007A69CC">
        <w:rPr>
          <w:szCs w:val="28"/>
        </w:rPr>
        <w:t>єктів (за КОПФГ коди 230, 231, 232, 240, 250 і 550).</w:t>
      </w:r>
    </w:p>
    <w:p w14:paraId="3D905DA5" w14:textId="0B41EFC6" w:rsidR="007A69CC" w:rsidRPr="007A69CC" w:rsidRDefault="007A69CC" w:rsidP="008A6546">
      <w:pPr>
        <w:spacing w:line="259" w:lineRule="auto"/>
        <w:ind w:firstLine="709"/>
        <w:rPr>
          <w:szCs w:val="28"/>
        </w:rPr>
      </w:pPr>
      <w:r w:rsidRPr="007A69CC">
        <w:rPr>
          <w:szCs w:val="28"/>
        </w:rPr>
        <w:t>Таким чином, Положенням про конкурсний відбір кандидатур на посади керівників суб</w:t>
      </w:r>
      <w:r w:rsidR="00DE4B4C">
        <w:rPr>
          <w:szCs w:val="28"/>
        </w:rPr>
        <w:t>’</w:t>
      </w:r>
      <w:r w:rsidRPr="007A69CC">
        <w:rPr>
          <w:szCs w:val="28"/>
        </w:rPr>
        <w:t>єктів господарювання комунального сектора економіки в місті Києві встановлено обов</w:t>
      </w:r>
      <w:r w:rsidR="00DE4B4C">
        <w:rPr>
          <w:szCs w:val="28"/>
        </w:rPr>
        <w:t>’</w:t>
      </w:r>
      <w:r w:rsidRPr="007A69CC">
        <w:rPr>
          <w:szCs w:val="28"/>
        </w:rPr>
        <w:t xml:space="preserve">язковість </w:t>
      </w:r>
      <w:r>
        <w:rPr>
          <w:szCs w:val="28"/>
        </w:rPr>
        <w:t>проведення</w:t>
      </w:r>
      <w:r w:rsidRPr="007A69CC">
        <w:rPr>
          <w:szCs w:val="28"/>
        </w:rPr>
        <w:t xml:space="preserve"> конкурсного відбору кандидатур на керівні посади</w:t>
      </w:r>
      <w:r>
        <w:rPr>
          <w:szCs w:val="28"/>
        </w:rPr>
        <w:t>.</w:t>
      </w:r>
    </w:p>
    <w:p w14:paraId="121CDF48" w14:textId="6B9734A4" w:rsidR="00C824B2" w:rsidRPr="007A69CC" w:rsidRDefault="007A69CC" w:rsidP="008A6546">
      <w:pPr>
        <w:spacing w:line="259" w:lineRule="auto"/>
        <w:ind w:firstLine="709"/>
        <w:rPr>
          <w:szCs w:val="28"/>
        </w:rPr>
      </w:pPr>
      <w:r>
        <w:rPr>
          <w:szCs w:val="28"/>
        </w:rPr>
        <w:t xml:space="preserve">При цьому </w:t>
      </w:r>
      <w:r w:rsidR="00C824B2" w:rsidRPr="007A69CC">
        <w:rPr>
          <w:szCs w:val="28"/>
        </w:rPr>
        <w:t xml:space="preserve">Указом Президента України від 24 лютого 2022 року </w:t>
      </w:r>
      <w:r w:rsidR="00065B80">
        <w:rPr>
          <w:szCs w:val="28"/>
        </w:rPr>
        <w:t>№ </w:t>
      </w:r>
      <w:r w:rsidR="00C824B2" w:rsidRPr="007A69CC">
        <w:rPr>
          <w:szCs w:val="28"/>
        </w:rPr>
        <w:t xml:space="preserve">64/2022 </w:t>
      </w:r>
      <w:r w:rsidR="00827447">
        <w:rPr>
          <w:szCs w:val="28"/>
        </w:rPr>
        <w:t>«</w:t>
      </w:r>
      <w:r w:rsidR="00C824B2" w:rsidRPr="007A69CC">
        <w:rPr>
          <w:szCs w:val="28"/>
        </w:rPr>
        <w:t>Про введення воєнного стану в Україні</w:t>
      </w:r>
      <w:r w:rsidR="00827447">
        <w:rPr>
          <w:szCs w:val="28"/>
        </w:rPr>
        <w:t>»</w:t>
      </w:r>
      <w:r w:rsidR="00C824B2" w:rsidRPr="007A69CC">
        <w:rPr>
          <w:szCs w:val="28"/>
        </w:rPr>
        <w:t>, затверджен</w:t>
      </w:r>
      <w:r w:rsidR="00B34BB2">
        <w:rPr>
          <w:szCs w:val="28"/>
        </w:rPr>
        <w:t xml:space="preserve">им </w:t>
      </w:r>
      <w:r w:rsidR="00C824B2" w:rsidRPr="007A69CC">
        <w:rPr>
          <w:szCs w:val="28"/>
        </w:rPr>
        <w:t>Законом України від 24</w:t>
      </w:r>
      <w:r w:rsidR="001D5EA0" w:rsidRPr="007A69CC">
        <w:rPr>
          <w:szCs w:val="28"/>
        </w:rPr>
        <w:t> </w:t>
      </w:r>
      <w:r w:rsidR="00C824B2" w:rsidRPr="007A69CC">
        <w:rPr>
          <w:szCs w:val="28"/>
        </w:rPr>
        <w:t xml:space="preserve">лютого 2022 року </w:t>
      </w:r>
      <w:r w:rsidR="00065B80">
        <w:rPr>
          <w:szCs w:val="28"/>
        </w:rPr>
        <w:t>№ </w:t>
      </w:r>
      <w:r w:rsidR="00C824B2" w:rsidRPr="007A69CC">
        <w:rPr>
          <w:szCs w:val="28"/>
        </w:rPr>
        <w:t>2102-IX (зі змінами, внесеними Указом від 14</w:t>
      </w:r>
      <w:r w:rsidR="001D5EA0" w:rsidRPr="007A69CC">
        <w:rPr>
          <w:szCs w:val="28"/>
        </w:rPr>
        <w:t> </w:t>
      </w:r>
      <w:r w:rsidR="00C824B2" w:rsidRPr="007A69CC">
        <w:rPr>
          <w:szCs w:val="28"/>
        </w:rPr>
        <w:t xml:space="preserve">березня 2022 року </w:t>
      </w:r>
      <w:r w:rsidR="00065B80">
        <w:rPr>
          <w:szCs w:val="28"/>
        </w:rPr>
        <w:t>№ </w:t>
      </w:r>
      <w:r w:rsidR="00C824B2" w:rsidRPr="007A69CC">
        <w:rPr>
          <w:szCs w:val="28"/>
        </w:rPr>
        <w:t>133/2022, затвердженим Законом України від 15</w:t>
      </w:r>
      <w:r w:rsidR="001D5EA0" w:rsidRPr="007A69CC">
        <w:rPr>
          <w:szCs w:val="28"/>
        </w:rPr>
        <w:t> </w:t>
      </w:r>
      <w:r w:rsidR="00C824B2" w:rsidRPr="007A69CC">
        <w:rPr>
          <w:szCs w:val="28"/>
        </w:rPr>
        <w:t xml:space="preserve">березня 2022 року </w:t>
      </w:r>
      <w:r w:rsidR="00065B80">
        <w:rPr>
          <w:szCs w:val="28"/>
        </w:rPr>
        <w:t>№ </w:t>
      </w:r>
      <w:r w:rsidR="00C824B2" w:rsidRPr="007A69CC">
        <w:rPr>
          <w:szCs w:val="28"/>
        </w:rPr>
        <w:t xml:space="preserve">2119-IX, Указом від 18 квітня 2022 року </w:t>
      </w:r>
      <w:r w:rsidR="00065B80">
        <w:rPr>
          <w:szCs w:val="28"/>
        </w:rPr>
        <w:t>№ </w:t>
      </w:r>
      <w:r w:rsidR="00C824B2" w:rsidRPr="007A69CC">
        <w:rPr>
          <w:szCs w:val="28"/>
        </w:rPr>
        <w:t xml:space="preserve">259/2022, затвердженим Законом України від 21 квітня 2022 року </w:t>
      </w:r>
      <w:r w:rsidR="00065B80">
        <w:rPr>
          <w:szCs w:val="28"/>
        </w:rPr>
        <w:t>№ </w:t>
      </w:r>
      <w:r w:rsidR="00C824B2" w:rsidRPr="007A69CC">
        <w:rPr>
          <w:szCs w:val="28"/>
        </w:rPr>
        <w:t>2212-IX, та Указом від 17</w:t>
      </w:r>
      <w:r w:rsidR="001D5EA0" w:rsidRPr="007A69CC">
        <w:rPr>
          <w:szCs w:val="28"/>
        </w:rPr>
        <w:t> </w:t>
      </w:r>
      <w:r w:rsidR="00C824B2" w:rsidRPr="007A69CC">
        <w:rPr>
          <w:szCs w:val="28"/>
        </w:rPr>
        <w:t xml:space="preserve">травня 2022 року </w:t>
      </w:r>
      <w:r w:rsidR="00065B80">
        <w:rPr>
          <w:szCs w:val="28"/>
        </w:rPr>
        <w:t>№ </w:t>
      </w:r>
      <w:r w:rsidR="00C824B2" w:rsidRPr="007A69CC">
        <w:rPr>
          <w:szCs w:val="28"/>
        </w:rPr>
        <w:t xml:space="preserve">341/2022, затвердженим Законом України від 22 травня 2022 року </w:t>
      </w:r>
      <w:r w:rsidR="00065B80">
        <w:rPr>
          <w:szCs w:val="28"/>
        </w:rPr>
        <w:t>№ </w:t>
      </w:r>
      <w:r w:rsidR="00C824B2" w:rsidRPr="007A69CC">
        <w:rPr>
          <w:szCs w:val="28"/>
        </w:rPr>
        <w:t xml:space="preserve">2263-IX, Указом від 12 серпня 2022 року </w:t>
      </w:r>
      <w:r w:rsidR="00065B80">
        <w:rPr>
          <w:szCs w:val="28"/>
        </w:rPr>
        <w:t>№ </w:t>
      </w:r>
      <w:r w:rsidR="00C824B2" w:rsidRPr="007A69CC">
        <w:rPr>
          <w:szCs w:val="28"/>
        </w:rPr>
        <w:t xml:space="preserve">573/2022, затвердженим Законом України від 15 серпня 2022 року </w:t>
      </w:r>
      <w:r w:rsidR="00065B80">
        <w:rPr>
          <w:szCs w:val="28"/>
        </w:rPr>
        <w:t>№ </w:t>
      </w:r>
      <w:r w:rsidR="00C824B2" w:rsidRPr="007A69CC">
        <w:rPr>
          <w:szCs w:val="28"/>
        </w:rPr>
        <w:t>2500-IX</w:t>
      </w:r>
      <w:r w:rsidR="001D5EA0" w:rsidRPr="007A69CC">
        <w:rPr>
          <w:szCs w:val="28"/>
        </w:rPr>
        <w:t xml:space="preserve">, Указом від 07 листопада 2022 року </w:t>
      </w:r>
      <w:r w:rsidR="00065B80">
        <w:rPr>
          <w:szCs w:val="28"/>
        </w:rPr>
        <w:t>№ </w:t>
      </w:r>
      <w:r w:rsidR="001D5EA0" w:rsidRPr="007A69CC">
        <w:rPr>
          <w:szCs w:val="28"/>
        </w:rPr>
        <w:t xml:space="preserve">757/2022, затвердженим Законом України від 16 листопада 2022 року </w:t>
      </w:r>
      <w:r w:rsidR="00065B80">
        <w:rPr>
          <w:szCs w:val="28"/>
        </w:rPr>
        <w:t>№ </w:t>
      </w:r>
      <w:r w:rsidR="001D5EA0" w:rsidRPr="007A69CC">
        <w:rPr>
          <w:szCs w:val="28"/>
        </w:rPr>
        <w:t xml:space="preserve">2738-IX) </w:t>
      </w:r>
      <w:r w:rsidR="00B34BB2" w:rsidRPr="007A69CC">
        <w:rPr>
          <w:szCs w:val="28"/>
        </w:rPr>
        <w:t>в Україні введено воєнний стан</w:t>
      </w:r>
      <w:r w:rsidR="00B34BB2" w:rsidRPr="007A69CC">
        <w:rPr>
          <w:szCs w:val="28"/>
        </w:rPr>
        <w:t xml:space="preserve"> </w:t>
      </w:r>
      <w:r w:rsidR="00C824B2" w:rsidRPr="007A69CC">
        <w:rPr>
          <w:szCs w:val="28"/>
        </w:rPr>
        <w:t>із 05 години 30 хвилин 24</w:t>
      </w:r>
      <w:r w:rsidR="001D5EA0" w:rsidRPr="007A69CC">
        <w:rPr>
          <w:szCs w:val="28"/>
        </w:rPr>
        <w:t> </w:t>
      </w:r>
      <w:r w:rsidR="00C824B2" w:rsidRPr="007A69CC">
        <w:rPr>
          <w:szCs w:val="28"/>
        </w:rPr>
        <w:t>лютого 2022 року.</w:t>
      </w:r>
    </w:p>
    <w:p w14:paraId="5BBCFF2D" w14:textId="2D19D6AE" w:rsidR="00C824B2" w:rsidRPr="007A69CC" w:rsidRDefault="001D5EA0" w:rsidP="008A6546">
      <w:pPr>
        <w:spacing w:line="259" w:lineRule="auto"/>
        <w:ind w:firstLine="709"/>
        <w:rPr>
          <w:szCs w:val="28"/>
        </w:rPr>
      </w:pPr>
      <w:r w:rsidRPr="007A69CC">
        <w:rPr>
          <w:szCs w:val="28"/>
        </w:rPr>
        <w:t xml:space="preserve">Зміст правового режиму воєнного стану, порядок його введення та скасування, правові засади діяльності органів державної влади, військового командування, військових адміністрацій, органів місцевого самоврядування, підприємств, установ та організацій в умовах воєнного стану, гарантії прав і свобод людини і громадянина та прав і законних інтересів юридичних осіб визначає Закон України </w:t>
      </w:r>
      <w:r w:rsidR="00827447">
        <w:rPr>
          <w:szCs w:val="28"/>
        </w:rPr>
        <w:t>«</w:t>
      </w:r>
      <w:r w:rsidRPr="007A69CC">
        <w:rPr>
          <w:szCs w:val="28"/>
        </w:rPr>
        <w:t>Про правовий режим воєнного стану</w:t>
      </w:r>
      <w:r w:rsidR="00827447">
        <w:rPr>
          <w:szCs w:val="28"/>
        </w:rPr>
        <w:t>»</w:t>
      </w:r>
      <w:r w:rsidRPr="007A69CC">
        <w:rPr>
          <w:szCs w:val="28"/>
        </w:rPr>
        <w:t>.</w:t>
      </w:r>
    </w:p>
    <w:p w14:paraId="2A0D7640" w14:textId="71D90FBF" w:rsidR="00C824B2" w:rsidRPr="007A69CC" w:rsidRDefault="00DB0583" w:rsidP="00DB0583">
      <w:pPr>
        <w:spacing w:line="259" w:lineRule="auto"/>
        <w:ind w:firstLine="709"/>
        <w:rPr>
          <w:szCs w:val="28"/>
        </w:rPr>
      </w:pPr>
      <w:r w:rsidRPr="007A69CC">
        <w:rPr>
          <w:szCs w:val="28"/>
        </w:rPr>
        <w:t xml:space="preserve">Законом України від 12 травня 2022 року </w:t>
      </w:r>
      <w:r w:rsidR="00065B80">
        <w:rPr>
          <w:szCs w:val="28"/>
        </w:rPr>
        <w:t>№ </w:t>
      </w:r>
      <w:r w:rsidRPr="007A69CC">
        <w:rPr>
          <w:szCs w:val="28"/>
        </w:rPr>
        <w:t xml:space="preserve">2259-IX </w:t>
      </w:r>
      <w:r w:rsidR="00827447">
        <w:rPr>
          <w:szCs w:val="28"/>
        </w:rPr>
        <w:t>«</w:t>
      </w:r>
      <w:r w:rsidRPr="007A69CC">
        <w:rPr>
          <w:szCs w:val="28"/>
        </w:rPr>
        <w:t>Про внесення змін до деяких законів України щодо функціонування державної служби та місцевого самоврядування у період дії воєнного стану</w:t>
      </w:r>
      <w:r w:rsidR="00827447">
        <w:rPr>
          <w:szCs w:val="28"/>
        </w:rPr>
        <w:t>»</w:t>
      </w:r>
      <w:r w:rsidRPr="007A69CC">
        <w:rPr>
          <w:szCs w:val="28"/>
        </w:rPr>
        <w:t xml:space="preserve">, що набрав чинності 20 травня 2022 року, до Закону України </w:t>
      </w:r>
      <w:r w:rsidR="00827447">
        <w:rPr>
          <w:szCs w:val="28"/>
        </w:rPr>
        <w:t>«</w:t>
      </w:r>
      <w:r w:rsidRPr="007A69CC">
        <w:rPr>
          <w:szCs w:val="28"/>
        </w:rPr>
        <w:t>Про правовий режим воєнного стану</w:t>
      </w:r>
      <w:r w:rsidR="00827447">
        <w:rPr>
          <w:szCs w:val="28"/>
        </w:rPr>
        <w:t>»</w:t>
      </w:r>
      <w:r w:rsidRPr="007A69CC">
        <w:rPr>
          <w:szCs w:val="28"/>
        </w:rPr>
        <w:t xml:space="preserve"> бул</w:t>
      </w:r>
      <w:r w:rsidR="00D067C4">
        <w:rPr>
          <w:szCs w:val="28"/>
        </w:rPr>
        <w:t>и</w:t>
      </w:r>
      <w:r w:rsidRPr="007A69CC">
        <w:rPr>
          <w:szCs w:val="28"/>
        </w:rPr>
        <w:t xml:space="preserve"> внесен</w:t>
      </w:r>
      <w:r w:rsidR="00D067C4">
        <w:rPr>
          <w:szCs w:val="28"/>
        </w:rPr>
        <w:t>і</w:t>
      </w:r>
      <w:r w:rsidRPr="007A69CC">
        <w:rPr>
          <w:szCs w:val="28"/>
        </w:rPr>
        <w:t xml:space="preserve"> зміни</w:t>
      </w:r>
      <w:r w:rsidR="001D5EA0" w:rsidRPr="007A69CC">
        <w:rPr>
          <w:szCs w:val="28"/>
        </w:rPr>
        <w:t>, зокрема статтю 9 цього Закону доповнено частинами четвертою-десятою, а статтю 10 викладено у новій редакції.</w:t>
      </w:r>
    </w:p>
    <w:p w14:paraId="5D8E58A1" w14:textId="1E59D2CA" w:rsidR="001D5EA0" w:rsidRPr="007A69CC" w:rsidRDefault="00DB0583" w:rsidP="008A6546">
      <w:pPr>
        <w:spacing w:line="259" w:lineRule="auto"/>
        <w:ind w:firstLine="709"/>
        <w:rPr>
          <w:szCs w:val="28"/>
        </w:rPr>
      </w:pPr>
      <w:r w:rsidRPr="007A69CC">
        <w:rPr>
          <w:szCs w:val="28"/>
        </w:rPr>
        <w:t>Так, відповідно до абзацу третього частини дев</w:t>
      </w:r>
      <w:r w:rsidR="00DE4B4C">
        <w:rPr>
          <w:szCs w:val="28"/>
        </w:rPr>
        <w:t>’</w:t>
      </w:r>
      <w:r w:rsidRPr="007A69CC">
        <w:rPr>
          <w:szCs w:val="28"/>
        </w:rPr>
        <w:t xml:space="preserve">ятої статті 9 Закону України </w:t>
      </w:r>
      <w:r w:rsidR="00827447">
        <w:rPr>
          <w:szCs w:val="28"/>
        </w:rPr>
        <w:t>«</w:t>
      </w:r>
      <w:r w:rsidRPr="007A69CC">
        <w:rPr>
          <w:szCs w:val="28"/>
        </w:rPr>
        <w:t>Про правовий режим воєнного стану</w:t>
      </w:r>
      <w:r w:rsidR="00827447">
        <w:rPr>
          <w:szCs w:val="28"/>
        </w:rPr>
        <w:t>»</w:t>
      </w:r>
      <w:r w:rsidRPr="007A69CC">
        <w:rPr>
          <w:szCs w:val="28"/>
        </w:rPr>
        <w:t xml:space="preserve"> у період дії воєнного стану сільський, селищний, міський голова може призначати осіб на посади та звільняти з посад в органах місцевого самоврядування, керівників комунальних підприємств, установ, організацій, що належать до сфери управління відповідного органу місцевого самоврядування, у порядку, визначеному частинами п</w:t>
      </w:r>
      <w:r w:rsidR="00DE4B4C">
        <w:rPr>
          <w:szCs w:val="28"/>
        </w:rPr>
        <w:t>’</w:t>
      </w:r>
      <w:r w:rsidRPr="007A69CC">
        <w:rPr>
          <w:szCs w:val="28"/>
        </w:rPr>
        <w:t>ятою, шостою статті 10 цього Закону.</w:t>
      </w:r>
    </w:p>
    <w:p w14:paraId="57BEA324" w14:textId="3DD34C42" w:rsidR="007A69CC" w:rsidRPr="007A69CC" w:rsidRDefault="007A69CC" w:rsidP="007A69CC">
      <w:pPr>
        <w:spacing w:line="259" w:lineRule="auto"/>
        <w:ind w:firstLine="709"/>
        <w:rPr>
          <w:szCs w:val="28"/>
        </w:rPr>
      </w:pPr>
      <w:r w:rsidRPr="007A69CC">
        <w:rPr>
          <w:szCs w:val="28"/>
        </w:rPr>
        <w:t>Згідно з абзацом першим частини п</w:t>
      </w:r>
      <w:r w:rsidR="00DE4B4C">
        <w:rPr>
          <w:szCs w:val="28"/>
        </w:rPr>
        <w:t>’</w:t>
      </w:r>
      <w:r w:rsidRPr="007A69CC">
        <w:rPr>
          <w:szCs w:val="28"/>
        </w:rPr>
        <w:t xml:space="preserve">ятої статті 10 Закону України </w:t>
      </w:r>
      <w:r w:rsidR="00827447">
        <w:rPr>
          <w:szCs w:val="28"/>
        </w:rPr>
        <w:t>«</w:t>
      </w:r>
      <w:r w:rsidRPr="007A69CC">
        <w:rPr>
          <w:szCs w:val="28"/>
        </w:rPr>
        <w:t>Про правовий режим воєнного стану</w:t>
      </w:r>
      <w:r w:rsidR="00827447">
        <w:rPr>
          <w:szCs w:val="28"/>
        </w:rPr>
        <w:t>»</w:t>
      </w:r>
      <w:r w:rsidRPr="007A69CC">
        <w:rPr>
          <w:szCs w:val="28"/>
        </w:rPr>
        <w:t xml:space="preserve"> у період дії воєнного стану особи призначаються на посади державної служби, посади в органах місцевого самоврядування, посади керівників суб</w:t>
      </w:r>
      <w:r w:rsidR="00DE4B4C">
        <w:rPr>
          <w:szCs w:val="28"/>
        </w:rPr>
        <w:t>’</w:t>
      </w:r>
      <w:r w:rsidRPr="007A69CC">
        <w:rPr>
          <w:szCs w:val="28"/>
        </w:rPr>
        <w:t xml:space="preserve">єктів господарювання державного </w:t>
      </w:r>
      <w:r w:rsidRPr="007A69CC">
        <w:rPr>
          <w:szCs w:val="28"/>
        </w:rPr>
        <w:lastRenderedPageBreak/>
        <w:t>сектору економіки, комунальних підприємств, установ, організацій керівником державної служби або суб</w:t>
      </w:r>
      <w:r w:rsidR="00DE4B4C">
        <w:rPr>
          <w:szCs w:val="28"/>
        </w:rPr>
        <w:t>’</w:t>
      </w:r>
      <w:r w:rsidRPr="007A69CC">
        <w:rPr>
          <w:szCs w:val="28"/>
        </w:rPr>
        <w:t>єктом призначення, сільським, селищним, міським головою, головою районної, районної у місті, обласної ради, начальником відповідної військової адміністрації без конкурсного відбору, обов</w:t>
      </w:r>
      <w:r w:rsidR="00DE4B4C">
        <w:rPr>
          <w:szCs w:val="28"/>
        </w:rPr>
        <w:t>’</w:t>
      </w:r>
      <w:r w:rsidRPr="007A69CC">
        <w:rPr>
          <w:szCs w:val="28"/>
        </w:rPr>
        <w:t>язковість якого передбачена законом, на підставі поданої заяви, заповненої особової картки встановленого зразка та документів, що підтверджують наявність у таких осіб громадянства України, освіти та досвіду роботи згідно з вимогами законодавства, встановленими щодо відповідних посад.</w:t>
      </w:r>
    </w:p>
    <w:p w14:paraId="58E4F925" w14:textId="5D67155B" w:rsidR="007A69CC" w:rsidRPr="007A69CC" w:rsidRDefault="007A69CC" w:rsidP="007A69CC">
      <w:pPr>
        <w:spacing w:line="259" w:lineRule="auto"/>
        <w:ind w:firstLine="709"/>
        <w:rPr>
          <w:szCs w:val="28"/>
        </w:rPr>
      </w:pPr>
      <w:r w:rsidRPr="007A69CC">
        <w:rPr>
          <w:szCs w:val="28"/>
        </w:rPr>
        <w:t>Частиною шостою статті 10 цього Закону встановлено, що особа, яка претендує на зайняття політичної посади, посади державної служби, посади в органах місцевого самоврядування, посади керівника суб</w:t>
      </w:r>
      <w:r w:rsidR="00DE4B4C">
        <w:rPr>
          <w:szCs w:val="28"/>
        </w:rPr>
        <w:t>’</w:t>
      </w:r>
      <w:r w:rsidRPr="007A69CC">
        <w:rPr>
          <w:szCs w:val="28"/>
        </w:rPr>
        <w:t xml:space="preserve">єкта господарювання державного сектору економіки, посади керівника комунального підприємства, установи, організації, у період дії воєнного стану не подає декларацію особи, уповноваженої на виконання функцій держави або місцевого самоврядування, передбачену Законом України </w:t>
      </w:r>
      <w:r w:rsidR="00827447">
        <w:rPr>
          <w:szCs w:val="28"/>
        </w:rPr>
        <w:t>«</w:t>
      </w:r>
      <w:r w:rsidRPr="007A69CC">
        <w:rPr>
          <w:szCs w:val="28"/>
        </w:rPr>
        <w:t>Про запобігання корупції</w:t>
      </w:r>
      <w:r w:rsidR="00827447">
        <w:rPr>
          <w:szCs w:val="28"/>
        </w:rPr>
        <w:t>»</w:t>
      </w:r>
      <w:r w:rsidRPr="007A69CC">
        <w:rPr>
          <w:szCs w:val="28"/>
        </w:rPr>
        <w:t xml:space="preserve">, та документ про підтвердження рівня володіння державною мовою відповідно до Закону України </w:t>
      </w:r>
      <w:r w:rsidR="00827447">
        <w:rPr>
          <w:szCs w:val="28"/>
        </w:rPr>
        <w:t>«</w:t>
      </w:r>
      <w:r w:rsidRPr="007A69CC">
        <w:rPr>
          <w:szCs w:val="28"/>
        </w:rPr>
        <w:t>Про забезпечення функціонування української мови як державної</w:t>
      </w:r>
      <w:r w:rsidR="00827447">
        <w:rPr>
          <w:szCs w:val="28"/>
        </w:rPr>
        <w:t>»</w:t>
      </w:r>
      <w:r w:rsidRPr="007A69CC">
        <w:rPr>
          <w:szCs w:val="28"/>
        </w:rPr>
        <w:t>.</w:t>
      </w:r>
    </w:p>
    <w:p w14:paraId="2F258311" w14:textId="1E0C411C" w:rsidR="007A69CC" w:rsidRDefault="007A69CC" w:rsidP="008A6546">
      <w:pPr>
        <w:spacing w:line="259" w:lineRule="auto"/>
        <w:ind w:firstLine="709"/>
        <w:rPr>
          <w:szCs w:val="28"/>
        </w:rPr>
      </w:pPr>
      <w:r>
        <w:rPr>
          <w:szCs w:val="28"/>
        </w:rPr>
        <w:t>Тому на період дії в Україні воєнного стану була призупинена вимога призначення осіб</w:t>
      </w:r>
      <w:r w:rsidRPr="007A69CC">
        <w:rPr>
          <w:szCs w:val="28"/>
        </w:rPr>
        <w:t xml:space="preserve"> на посади керівників комунальних підприємств, установ, організацій сільським, селищним, міським головою</w:t>
      </w:r>
      <w:r>
        <w:rPr>
          <w:szCs w:val="28"/>
        </w:rPr>
        <w:t xml:space="preserve"> за результатом </w:t>
      </w:r>
      <w:r w:rsidRPr="007A69CC">
        <w:rPr>
          <w:szCs w:val="28"/>
        </w:rPr>
        <w:t>конкурсного відбору, обов</w:t>
      </w:r>
      <w:r w:rsidR="00DE4B4C">
        <w:rPr>
          <w:szCs w:val="28"/>
        </w:rPr>
        <w:t>’</w:t>
      </w:r>
      <w:r w:rsidRPr="007A69CC">
        <w:rPr>
          <w:szCs w:val="28"/>
        </w:rPr>
        <w:t>язковість якого передбачена законом</w:t>
      </w:r>
      <w:r>
        <w:rPr>
          <w:szCs w:val="28"/>
        </w:rPr>
        <w:t>.</w:t>
      </w:r>
    </w:p>
    <w:p w14:paraId="013A6BED" w14:textId="74D97BF1" w:rsidR="007A69CC" w:rsidRDefault="003148CB" w:rsidP="008A6546">
      <w:pPr>
        <w:spacing w:line="259" w:lineRule="auto"/>
        <w:ind w:firstLine="709"/>
        <w:rPr>
          <w:szCs w:val="28"/>
        </w:rPr>
      </w:pPr>
      <w:r>
        <w:rPr>
          <w:szCs w:val="28"/>
        </w:rPr>
        <w:t>Однак, як було зазначено вище,</w:t>
      </w:r>
      <w:r w:rsidR="007A69CC">
        <w:rPr>
          <w:szCs w:val="28"/>
        </w:rPr>
        <w:t xml:space="preserve"> обов</w:t>
      </w:r>
      <w:r w:rsidR="00DE4B4C">
        <w:rPr>
          <w:szCs w:val="28"/>
        </w:rPr>
        <w:t>’</w:t>
      </w:r>
      <w:r w:rsidR="007A69CC">
        <w:rPr>
          <w:szCs w:val="28"/>
        </w:rPr>
        <w:t xml:space="preserve">язковість </w:t>
      </w:r>
      <w:r>
        <w:rPr>
          <w:szCs w:val="28"/>
        </w:rPr>
        <w:t xml:space="preserve">конкурсного відбору кандидатів на керівні посади в місті Києві передбачена не законом, а </w:t>
      </w:r>
      <w:r w:rsidR="005E738B" w:rsidRPr="003148CB">
        <w:rPr>
          <w:szCs w:val="28"/>
        </w:rPr>
        <w:t>Положення</w:t>
      </w:r>
      <w:r w:rsidR="00292F28">
        <w:rPr>
          <w:szCs w:val="28"/>
        </w:rPr>
        <w:t>м</w:t>
      </w:r>
      <w:r w:rsidR="005E738B" w:rsidRPr="003148CB">
        <w:rPr>
          <w:szCs w:val="28"/>
        </w:rPr>
        <w:t xml:space="preserve"> про конкурсний відбір кандидатур на посади керівників суб</w:t>
      </w:r>
      <w:r w:rsidR="005E738B">
        <w:rPr>
          <w:szCs w:val="28"/>
        </w:rPr>
        <w:t>’</w:t>
      </w:r>
      <w:r w:rsidR="005E738B" w:rsidRPr="003148CB">
        <w:rPr>
          <w:szCs w:val="28"/>
        </w:rPr>
        <w:t>єктів господарювання комунального сектора економіки в місті Києві</w:t>
      </w:r>
      <w:r w:rsidR="005E738B">
        <w:rPr>
          <w:szCs w:val="28"/>
        </w:rPr>
        <w:t>, затверджен</w:t>
      </w:r>
      <w:r w:rsidR="006D36C5">
        <w:rPr>
          <w:szCs w:val="28"/>
        </w:rPr>
        <w:t>им</w:t>
      </w:r>
      <w:r w:rsidR="005E738B">
        <w:rPr>
          <w:szCs w:val="28"/>
        </w:rPr>
        <w:t xml:space="preserve"> </w:t>
      </w:r>
      <w:r>
        <w:rPr>
          <w:szCs w:val="28"/>
        </w:rPr>
        <w:t xml:space="preserve">рішенням </w:t>
      </w:r>
      <w:r w:rsidRPr="003148CB">
        <w:rPr>
          <w:szCs w:val="28"/>
        </w:rPr>
        <w:t xml:space="preserve">Київської міської ради від 21 липня 2016 року </w:t>
      </w:r>
      <w:r w:rsidR="00065B80">
        <w:rPr>
          <w:szCs w:val="28"/>
        </w:rPr>
        <w:t>№ </w:t>
      </w:r>
      <w:r w:rsidRPr="003148CB">
        <w:rPr>
          <w:szCs w:val="28"/>
        </w:rPr>
        <w:t xml:space="preserve">786/786 </w:t>
      </w:r>
      <w:r w:rsidR="00827447">
        <w:rPr>
          <w:szCs w:val="28"/>
        </w:rPr>
        <w:t>«</w:t>
      </w:r>
      <w:r w:rsidRPr="003148CB">
        <w:rPr>
          <w:szCs w:val="28"/>
        </w:rPr>
        <w:t>Про затвердження Положення про конкурсний відбір кандидатур на посади керівників суб</w:t>
      </w:r>
      <w:r w:rsidR="00DE4B4C">
        <w:rPr>
          <w:szCs w:val="28"/>
        </w:rPr>
        <w:t>’</w:t>
      </w:r>
      <w:r w:rsidRPr="003148CB">
        <w:rPr>
          <w:szCs w:val="28"/>
        </w:rPr>
        <w:t>єктів господарювання комунального сектора економіки в місті Києві</w:t>
      </w:r>
      <w:r w:rsidR="00827447">
        <w:rPr>
          <w:szCs w:val="28"/>
        </w:rPr>
        <w:t>»</w:t>
      </w:r>
      <w:r w:rsidRPr="003148CB">
        <w:rPr>
          <w:szCs w:val="28"/>
        </w:rPr>
        <w:t xml:space="preserve"> (зі змінами і доповненнями, внесеними рішенням Київської міської ради від 27 лютого 2020 року </w:t>
      </w:r>
      <w:r w:rsidR="00065B80">
        <w:rPr>
          <w:szCs w:val="28"/>
        </w:rPr>
        <w:t>№ </w:t>
      </w:r>
      <w:r w:rsidRPr="003148CB">
        <w:rPr>
          <w:szCs w:val="28"/>
        </w:rPr>
        <w:t>143/8313)</w:t>
      </w:r>
      <w:r>
        <w:rPr>
          <w:szCs w:val="28"/>
        </w:rPr>
        <w:t>.</w:t>
      </w:r>
    </w:p>
    <w:p w14:paraId="4C90FEEB" w14:textId="56D97A3C" w:rsidR="001D5EA0" w:rsidRPr="007A69CC" w:rsidRDefault="003148CB" w:rsidP="008A6546">
      <w:pPr>
        <w:spacing w:line="259" w:lineRule="auto"/>
        <w:ind w:firstLine="709"/>
        <w:rPr>
          <w:szCs w:val="28"/>
        </w:rPr>
      </w:pPr>
      <w:r>
        <w:rPr>
          <w:szCs w:val="28"/>
        </w:rPr>
        <w:t xml:space="preserve">Враховуючи це та з метою забезпечення дотримання вимоги законності при реалізації посадовими особами місцевого самоврядування в місті Києві самоврядних повноважень, виникла необхідність внести зміни до </w:t>
      </w:r>
      <w:r w:rsidRPr="003148CB">
        <w:rPr>
          <w:szCs w:val="28"/>
        </w:rPr>
        <w:t xml:space="preserve">рішення Київської міської ради від 21 липня 2016 року </w:t>
      </w:r>
      <w:r w:rsidR="00065B80">
        <w:rPr>
          <w:szCs w:val="28"/>
        </w:rPr>
        <w:t>№ </w:t>
      </w:r>
      <w:r w:rsidRPr="003148CB">
        <w:rPr>
          <w:szCs w:val="28"/>
        </w:rPr>
        <w:t xml:space="preserve">786/786 </w:t>
      </w:r>
      <w:r w:rsidR="00827447">
        <w:rPr>
          <w:szCs w:val="28"/>
        </w:rPr>
        <w:t>«</w:t>
      </w:r>
      <w:r w:rsidRPr="003148CB">
        <w:rPr>
          <w:szCs w:val="28"/>
        </w:rPr>
        <w:t>Про затвердження Положення про конкурсний відбір кандидатур на посади керівників суб</w:t>
      </w:r>
      <w:r w:rsidR="00DE4B4C">
        <w:rPr>
          <w:szCs w:val="28"/>
        </w:rPr>
        <w:t>’</w:t>
      </w:r>
      <w:r w:rsidRPr="003148CB">
        <w:rPr>
          <w:szCs w:val="28"/>
        </w:rPr>
        <w:t>єктів господарювання комунального сектора економіки в місті Києві</w:t>
      </w:r>
      <w:r w:rsidR="00827447">
        <w:rPr>
          <w:szCs w:val="28"/>
        </w:rPr>
        <w:t>»</w:t>
      </w:r>
      <w:r w:rsidRPr="003148CB">
        <w:rPr>
          <w:szCs w:val="28"/>
        </w:rPr>
        <w:t xml:space="preserve"> (зі змінами і доповненнями, внесеними рішенням Київської міської ради від 27 лютого 2020 року </w:t>
      </w:r>
      <w:r w:rsidR="00065B80">
        <w:rPr>
          <w:szCs w:val="28"/>
        </w:rPr>
        <w:t>№ </w:t>
      </w:r>
      <w:r w:rsidRPr="003148CB">
        <w:rPr>
          <w:szCs w:val="28"/>
        </w:rPr>
        <w:t>143/8313)</w:t>
      </w:r>
      <w:r>
        <w:rPr>
          <w:szCs w:val="28"/>
        </w:rPr>
        <w:t xml:space="preserve"> щодо </w:t>
      </w:r>
      <w:r w:rsidRPr="003148CB">
        <w:rPr>
          <w:szCs w:val="28"/>
        </w:rPr>
        <w:t xml:space="preserve">унормування питання призначення осіб на </w:t>
      </w:r>
      <w:r w:rsidR="002E1976">
        <w:rPr>
          <w:szCs w:val="28"/>
        </w:rPr>
        <w:t xml:space="preserve">керівні </w:t>
      </w:r>
      <w:r w:rsidRPr="003148CB">
        <w:rPr>
          <w:szCs w:val="28"/>
        </w:rPr>
        <w:t>посади у місті Києві у період дії воєнного стану</w:t>
      </w:r>
      <w:r>
        <w:rPr>
          <w:szCs w:val="28"/>
        </w:rPr>
        <w:t>.</w:t>
      </w:r>
    </w:p>
    <w:p w14:paraId="4C228FD3" w14:textId="77777777" w:rsidR="00276ADA" w:rsidRPr="007A69CC" w:rsidRDefault="00276ADA" w:rsidP="008A6546">
      <w:pPr>
        <w:spacing w:line="259" w:lineRule="auto"/>
        <w:ind w:firstLine="709"/>
        <w:rPr>
          <w:szCs w:val="28"/>
        </w:rPr>
      </w:pPr>
    </w:p>
    <w:p w14:paraId="5613D41B" w14:textId="6EF56A4A" w:rsidR="00955AD8" w:rsidRPr="007A69CC" w:rsidRDefault="00955AD8" w:rsidP="00C824B2">
      <w:pPr>
        <w:keepNext/>
        <w:spacing w:line="259" w:lineRule="auto"/>
        <w:ind w:firstLine="709"/>
        <w:rPr>
          <w:b/>
          <w:bCs/>
          <w:szCs w:val="28"/>
        </w:rPr>
      </w:pPr>
      <w:r w:rsidRPr="007A69CC">
        <w:rPr>
          <w:b/>
          <w:bCs/>
          <w:szCs w:val="28"/>
        </w:rPr>
        <w:t>2</w:t>
      </w:r>
      <w:r w:rsidRPr="007A69CC">
        <w:rPr>
          <w:bCs/>
          <w:szCs w:val="28"/>
        </w:rPr>
        <w:t>.</w:t>
      </w:r>
      <w:r w:rsidRPr="007A69CC">
        <w:rPr>
          <w:b/>
          <w:bCs/>
          <w:szCs w:val="28"/>
        </w:rPr>
        <w:tab/>
        <w:t xml:space="preserve">Мета </w:t>
      </w:r>
      <w:r w:rsidR="00E127C4" w:rsidRPr="007A69CC">
        <w:rPr>
          <w:b/>
          <w:bCs/>
          <w:szCs w:val="28"/>
        </w:rPr>
        <w:t xml:space="preserve">проєкту </w:t>
      </w:r>
      <w:r w:rsidRPr="007A69CC">
        <w:rPr>
          <w:b/>
          <w:bCs/>
          <w:szCs w:val="28"/>
        </w:rPr>
        <w:t>рішення і шляхи її досягнення</w:t>
      </w:r>
    </w:p>
    <w:p w14:paraId="04B2F836" w14:textId="34ED189B" w:rsidR="00C824B2" w:rsidRPr="007A69CC" w:rsidRDefault="00C824B2" w:rsidP="008A6546">
      <w:pPr>
        <w:spacing w:line="259" w:lineRule="auto"/>
        <w:ind w:firstLine="709"/>
        <w:rPr>
          <w:szCs w:val="28"/>
        </w:rPr>
      </w:pPr>
      <w:r w:rsidRPr="007A69CC">
        <w:rPr>
          <w:szCs w:val="28"/>
        </w:rPr>
        <w:t>П</w:t>
      </w:r>
      <w:r w:rsidR="00020411" w:rsidRPr="007A69CC">
        <w:rPr>
          <w:szCs w:val="28"/>
        </w:rPr>
        <w:t>роєкт рішення</w:t>
      </w:r>
      <w:r w:rsidRPr="007A69CC">
        <w:rPr>
          <w:szCs w:val="28"/>
        </w:rPr>
        <w:t xml:space="preserve"> підготовлено з метою унормування питання призначення осіб на </w:t>
      </w:r>
      <w:r w:rsidR="00432D4E">
        <w:rPr>
          <w:szCs w:val="28"/>
        </w:rPr>
        <w:t xml:space="preserve">керівні </w:t>
      </w:r>
      <w:r w:rsidRPr="007A69CC">
        <w:rPr>
          <w:szCs w:val="28"/>
        </w:rPr>
        <w:t>посади у місті Києві у період дії воєнного стану.</w:t>
      </w:r>
    </w:p>
    <w:p w14:paraId="3E5BBCA6" w14:textId="77777777" w:rsidR="00E127C4" w:rsidRPr="007A69CC" w:rsidRDefault="00E127C4" w:rsidP="008A6546">
      <w:pPr>
        <w:spacing w:line="259" w:lineRule="auto"/>
        <w:ind w:firstLine="709"/>
        <w:rPr>
          <w:szCs w:val="28"/>
        </w:rPr>
      </w:pPr>
    </w:p>
    <w:p w14:paraId="7AA2CB1A" w14:textId="4CB00468" w:rsidR="00AB2CE8" w:rsidRPr="007A69CC" w:rsidRDefault="00AB2CE8" w:rsidP="008A6546">
      <w:pPr>
        <w:spacing w:line="259" w:lineRule="auto"/>
        <w:ind w:firstLine="709"/>
        <w:rPr>
          <w:b/>
          <w:bCs/>
          <w:szCs w:val="28"/>
        </w:rPr>
      </w:pPr>
      <w:r w:rsidRPr="007A69CC">
        <w:rPr>
          <w:b/>
          <w:bCs/>
          <w:szCs w:val="28"/>
        </w:rPr>
        <w:t>3</w:t>
      </w:r>
      <w:r w:rsidRPr="007A69CC">
        <w:rPr>
          <w:bCs/>
          <w:szCs w:val="28"/>
        </w:rPr>
        <w:t>.</w:t>
      </w:r>
      <w:r w:rsidRPr="007A69CC">
        <w:rPr>
          <w:b/>
          <w:bCs/>
          <w:szCs w:val="28"/>
        </w:rPr>
        <w:tab/>
        <w:t>Загальна характеристика проєкту рішення</w:t>
      </w:r>
    </w:p>
    <w:p w14:paraId="3D2690E6" w14:textId="34CD642F" w:rsidR="00C824B2" w:rsidRPr="007A69CC" w:rsidRDefault="00AB2CE8" w:rsidP="00C824B2">
      <w:pPr>
        <w:spacing w:line="276" w:lineRule="auto"/>
        <w:ind w:firstLine="709"/>
        <w:rPr>
          <w:szCs w:val="28"/>
        </w:rPr>
      </w:pPr>
      <w:r w:rsidRPr="007A69CC">
        <w:rPr>
          <w:szCs w:val="28"/>
        </w:rPr>
        <w:t xml:space="preserve">Проєктом рішення </w:t>
      </w:r>
      <w:r w:rsidR="00E127C4" w:rsidRPr="007A69CC">
        <w:rPr>
          <w:szCs w:val="28"/>
        </w:rPr>
        <w:t>пропонується</w:t>
      </w:r>
      <w:r w:rsidR="009E3DAF" w:rsidRPr="007A69CC">
        <w:rPr>
          <w:szCs w:val="28"/>
        </w:rPr>
        <w:t xml:space="preserve"> </w:t>
      </w:r>
      <w:r w:rsidR="00D75BDE">
        <w:rPr>
          <w:szCs w:val="28"/>
        </w:rPr>
        <w:t>доповнити</w:t>
      </w:r>
      <w:r w:rsidR="00C824B2" w:rsidRPr="007A69CC">
        <w:rPr>
          <w:szCs w:val="28"/>
        </w:rPr>
        <w:t xml:space="preserve"> рішення Київської міської ради від 21 липня 2016 року </w:t>
      </w:r>
      <w:r w:rsidR="00065B80">
        <w:rPr>
          <w:szCs w:val="28"/>
        </w:rPr>
        <w:t>№ </w:t>
      </w:r>
      <w:r w:rsidR="00C824B2" w:rsidRPr="007A69CC">
        <w:rPr>
          <w:szCs w:val="28"/>
        </w:rPr>
        <w:t xml:space="preserve">786/786 </w:t>
      </w:r>
      <w:r w:rsidR="00827447">
        <w:rPr>
          <w:szCs w:val="28"/>
        </w:rPr>
        <w:t>«</w:t>
      </w:r>
      <w:r w:rsidR="00C824B2" w:rsidRPr="007A69CC">
        <w:rPr>
          <w:szCs w:val="28"/>
        </w:rPr>
        <w:t>Про затвердження Положення про конкурсний відбір кандидатур на посади керівників суб</w:t>
      </w:r>
      <w:r w:rsidR="00DE4B4C">
        <w:rPr>
          <w:szCs w:val="28"/>
        </w:rPr>
        <w:t>’</w:t>
      </w:r>
      <w:r w:rsidR="00C824B2" w:rsidRPr="007A69CC">
        <w:rPr>
          <w:szCs w:val="28"/>
        </w:rPr>
        <w:t>єктів господарювання комунального сектора економіки в місті Києві</w:t>
      </w:r>
      <w:r w:rsidR="00827447">
        <w:rPr>
          <w:szCs w:val="28"/>
        </w:rPr>
        <w:t>»</w:t>
      </w:r>
      <w:r w:rsidR="00C824B2" w:rsidRPr="007A69CC">
        <w:rPr>
          <w:szCs w:val="28"/>
        </w:rPr>
        <w:t xml:space="preserve"> (зі змінами і доповненнями, внесеними рішенням Київської міської ради від 27 лютого 2020 року </w:t>
      </w:r>
      <w:r w:rsidR="00065B80">
        <w:rPr>
          <w:szCs w:val="28"/>
        </w:rPr>
        <w:t>№ </w:t>
      </w:r>
      <w:r w:rsidR="00C824B2" w:rsidRPr="007A69CC">
        <w:rPr>
          <w:szCs w:val="28"/>
        </w:rPr>
        <w:t>143/8313)</w:t>
      </w:r>
      <w:r w:rsidR="00D75BDE">
        <w:rPr>
          <w:szCs w:val="28"/>
        </w:rPr>
        <w:t xml:space="preserve"> </w:t>
      </w:r>
      <w:r w:rsidR="00C824B2" w:rsidRPr="007A69CC">
        <w:rPr>
          <w:szCs w:val="28"/>
        </w:rPr>
        <w:t>новим пунктом 5 такого змісту:</w:t>
      </w:r>
    </w:p>
    <w:p w14:paraId="0B91AD03" w14:textId="4B2F91E0" w:rsidR="00C824B2" w:rsidRPr="007A69CC" w:rsidRDefault="00827447" w:rsidP="00C824B2">
      <w:pPr>
        <w:spacing w:line="276" w:lineRule="auto"/>
        <w:ind w:firstLine="709"/>
        <w:rPr>
          <w:szCs w:val="28"/>
        </w:rPr>
      </w:pPr>
      <w:r>
        <w:rPr>
          <w:szCs w:val="28"/>
        </w:rPr>
        <w:t>«</w:t>
      </w:r>
      <w:r w:rsidR="005212A4">
        <w:rPr>
          <w:szCs w:val="28"/>
        </w:rPr>
        <w:t>5.</w:t>
      </w:r>
      <w:r w:rsidR="005212A4">
        <w:rPr>
          <w:szCs w:val="28"/>
        </w:rPr>
        <w:tab/>
      </w:r>
      <w:r w:rsidR="005212A4" w:rsidRPr="006A2221">
        <w:rPr>
          <w:szCs w:val="28"/>
        </w:rPr>
        <w:t>У період дії воєнного стану особи призначаються на посади керівників суб</w:t>
      </w:r>
      <w:r w:rsidR="005212A4">
        <w:rPr>
          <w:szCs w:val="28"/>
        </w:rPr>
        <w:t>’</w:t>
      </w:r>
      <w:r w:rsidR="005212A4" w:rsidRPr="006A2221">
        <w:rPr>
          <w:szCs w:val="28"/>
        </w:rPr>
        <w:t xml:space="preserve">єктів господарювання </w:t>
      </w:r>
      <w:r w:rsidR="005212A4">
        <w:rPr>
          <w:szCs w:val="28"/>
        </w:rPr>
        <w:t>комунального</w:t>
      </w:r>
      <w:r w:rsidR="005212A4" w:rsidRPr="006A2221">
        <w:rPr>
          <w:szCs w:val="28"/>
        </w:rPr>
        <w:t xml:space="preserve"> сектору економіки</w:t>
      </w:r>
      <w:r w:rsidR="005212A4">
        <w:rPr>
          <w:szCs w:val="28"/>
        </w:rPr>
        <w:t xml:space="preserve"> в місті Києві Київським</w:t>
      </w:r>
      <w:r w:rsidR="005212A4" w:rsidRPr="006A2221">
        <w:rPr>
          <w:szCs w:val="28"/>
        </w:rPr>
        <w:t xml:space="preserve"> міським головою</w:t>
      </w:r>
      <w:r w:rsidR="005212A4">
        <w:rPr>
          <w:szCs w:val="28"/>
        </w:rPr>
        <w:t xml:space="preserve"> </w:t>
      </w:r>
      <w:r w:rsidR="005212A4" w:rsidRPr="00A46768">
        <w:rPr>
          <w:szCs w:val="28"/>
        </w:rPr>
        <w:t>на умовах строкового трудового договору (контракту) на строк, що не перевищує строку дії воєнного стану та шести місяців після його припинення або скасування</w:t>
      </w:r>
      <w:r w:rsidR="005212A4">
        <w:rPr>
          <w:szCs w:val="28"/>
        </w:rPr>
        <w:t xml:space="preserve">, </w:t>
      </w:r>
      <w:r w:rsidR="005212A4" w:rsidRPr="006A2221">
        <w:rPr>
          <w:szCs w:val="28"/>
        </w:rPr>
        <w:t xml:space="preserve">без </w:t>
      </w:r>
      <w:r w:rsidR="005212A4">
        <w:rPr>
          <w:szCs w:val="28"/>
        </w:rPr>
        <w:t xml:space="preserve">проведення </w:t>
      </w:r>
      <w:r w:rsidR="005212A4" w:rsidRPr="006A2221">
        <w:rPr>
          <w:szCs w:val="28"/>
        </w:rPr>
        <w:t>конкурсного відбору, обов</w:t>
      </w:r>
      <w:r w:rsidR="005212A4">
        <w:rPr>
          <w:szCs w:val="28"/>
        </w:rPr>
        <w:t>’</w:t>
      </w:r>
      <w:r w:rsidR="005212A4" w:rsidRPr="006A2221">
        <w:rPr>
          <w:szCs w:val="28"/>
        </w:rPr>
        <w:t xml:space="preserve">язковість якого передбачена </w:t>
      </w:r>
      <w:r w:rsidR="005212A4">
        <w:rPr>
          <w:szCs w:val="28"/>
        </w:rPr>
        <w:t>Положенням, затвердженим пунктом 1 цього рішення</w:t>
      </w:r>
      <w:r w:rsidR="005212A4" w:rsidRPr="006A2221">
        <w:rPr>
          <w:szCs w:val="28"/>
        </w:rPr>
        <w:t>, на підставі поданої заяви, заповненої особової картки встановленого зразка та документів, що підтверджують наявність у таких осіб громадянства України, освіти та досвіду роботи згідно з вимогами, встановленими щодо відповідних посад</w:t>
      </w:r>
      <w:r w:rsidR="005212A4">
        <w:rPr>
          <w:szCs w:val="28"/>
        </w:rPr>
        <w:t xml:space="preserve">, </w:t>
      </w:r>
      <w:r w:rsidR="005212A4" w:rsidRPr="00240E16">
        <w:rPr>
          <w:szCs w:val="28"/>
        </w:rPr>
        <w:t>крім випадків, коли нормативно-правовими актами вищої юридичної сили встановлено іншу процедуру призначення або інший порядок заміщення таких посад</w:t>
      </w:r>
      <w:r w:rsidR="005212A4">
        <w:rPr>
          <w:szCs w:val="28"/>
        </w:rPr>
        <w:t>.</w:t>
      </w:r>
    </w:p>
    <w:p w14:paraId="034C1B1A" w14:textId="4E9375D5" w:rsidR="00C824B2" w:rsidRPr="007A69CC" w:rsidRDefault="00C824B2" w:rsidP="00C824B2">
      <w:pPr>
        <w:spacing w:line="276" w:lineRule="auto"/>
        <w:ind w:firstLine="709"/>
        <w:rPr>
          <w:szCs w:val="28"/>
        </w:rPr>
      </w:pPr>
      <w:r w:rsidRPr="007A69CC">
        <w:rPr>
          <w:szCs w:val="28"/>
        </w:rPr>
        <w:t>Порядок заміщення вакантних посад керівників суб</w:t>
      </w:r>
      <w:r w:rsidR="00DE4B4C">
        <w:rPr>
          <w:szCs w:val="28"/>
        </w:rPr>
        <w:t>’</w:t>
      </w:r>
      <w:r w:rsidRPr="007A69CC">
        <w:rPr>
          <w:szCs w:val="28"/>
        </w:rPr>
        <w:t xml:space="preserve">єктів господарювання комунального сектора економіки в місті Києві, передбачений абзацом першим цього пункту, застосовується починаючи з першого дня дії в Україні воєнного стану, введеного Указом Президента України від 24 лютого 2022 року </w:t>
      </w:r>
      <w:r w:rsidR="00065B80">
        <w:rPr>
          <w:szCs w:val="28"/>
        </w:rPr>
        <w:t>№ </w:t>
      </w:r>
      <w:r w:rsidRPr="007A69CC">
        <w:rPr>
          <w:szCs w:val="28"/>
        </w:rPr>
        <w:t xml:space="preserve">64/2022 </w:t>
      </w:r>
      <w:r w:rsidR="00827447">
        <w:rPr>
          <w:szCs w:val="28"/>
        </w:rPr>
        <w:t>«</w:t>
      </w:r>
      <w:r w:rsidRPr="007A69CC">
        <w:rPr>
          <w:szCs w:val="28"/>
        </w:rPr>
        <w:t>Про введення воєнного стану в Україні</w:t>
      </w:r>
      <w:r w:rsidR="00827447">
        <w:rPr>
          <w:szCs w:val="28"/>
        </w:rPr>
        <w:t>»</w:t>
      </w:r>
      <w:r w:rsidRPr="007A69CC">
        <w:rPr>
          <w:szCs w:val="28"/>
        </w:rPr>
        <w:t xml:space="preserve">, затвердженим Законом України від 24 лютого 2022 року </w:t>
      </w:r>
      <w:r w:rsidR="00065B80">
        <w:rPr>
          <w:szCs w:val="28"/>
        </w:rPr>
        <w:t>№ </w:t>
      </w:r>
      <w:r w:rsidRPr="007A69CC">
        <w:rPr>
          <w:szCs w:val="28"/>
        </w:rPr>
        <w:t xml:space="preserve">2102-IX </w:t>
      </w:r>
      <w:r w:rsidR="00827447">
        <w:rPr>
          <w:szCs w:val="28"/>
        </w:rPr>
        <w:t>«</w:t>
      </w:r>
      <w:r w:rsidRPr="007A69CC">
        <w:rPr>
          <w:szCs w:val="28"/>
        </w:rPr>
        <w:t xml:space="preserve">Про затвердження Указу Президента України </w:t>
      </w:r>
      <w:r w:rsidR="00827447">
        <w:rPr>
          <w:szCs w:val="28"/>
        </w:rPr>
        <w:t>«</w:t>
      </w:r>
      <w:r w:rsidRPr="007A69CC">
        <w:rPr>
          <w:szCs w:val="28"/>
        </w:rPr>
        <w:t>Про введення воєнного стану в Україні</w:t>
      </w:r>
      <w:r w:rsidR="00827447">
        <w:rPr>
          <w:szCs w:val="28"/>
        </w:rPr>
        <w:t>»</w:t>
      </w:r>
      <w:r w:rsidRPr="007A69CC">
        <w:rPr>
          <w:szCs w:val="28"/>
        </w:rPr>
        <w:t>.</w:t>
      </w:r>
      <w:r w:rsidR="00827447">
        <w:rPr>
          <w:szCs w:val="28"/>
        </w:rPr>
        <w:t>»</w:t>
      </w:r>
      <w:r w:rsidRPr="007A69CC">
        <w:rPr>
          <w:szCs w:val="28"/>
        </w:rPr>
        <w:t>.</w:t>
      </w:r>
    </w:p>
    <w:p w14:paraId="6C436FB1" w14:textId="211C701A" w:rsidR="00AB2CE8" w:rsidRPr="007A69CC" w:rsidRDefault="00C824B2" w:rsidP="008A6546">
      <w:pPr>
        <w:spacing w:line="276" w:lineRule="auto"/>
        <w:ind w:firstLine="709"/>
        <w:rPr>
          <w:szCs w:val="28"/>
        </w:rPr>
      </w:pPr>
      <w:r w:rsidRPr="007A69CC">
        <w:rPr>
          <w:szCs w:val="28"/>
        </w:rPr>
        <w:t>У зв</w:t>
      </w:r>
      <w:r w:rsidR="00DE4B4C">
        <w:rPr>
          <w:szCs w:val="28"/>
        </w:rPr>
        <w:t>’</w:t>
      </w:r>
      <w:r w:rsidRPr="007A69CC">
        <w:rPr>
          <w:szCs w:val="28"/>
        </w:rPr>
        <w:t xml:space="preserve">язку з цим пункти 5-7 рішення </w:t>
      </w:r>
      <w:r w:rsidR="003148CB">
        <w:rPr>
          <w:szCs w:val="28"/>
        </w:rPr>
        <w:t xml:space="preserve">пропонується </w:t>
      </w:r>
      <w:r w:rsidRPr="007A69CC">
        <w:rPr>
          <w:szCs w:val="28"/>
        </w:rPr>
        <w:t>вважати пунктами 6-8 відповідно</w:t>
      </w:r>
      <w:r w:rsidR="009E3DAF" w:rsidRPr="007A69CC">
        <w:rPr>
          <w:szCs w:val="28"/>
        </w:rPr>
        <w:t>.</w:t>
      </w:r>
    </w:p>
    <w:p w14:paraId="0F288849" w14:textId="77777777" w:rsidR="00E127C4" w:rsidRPr="007A69CC" w:rsidRDefault="00E127C4" w:rsidP="008A6546">
      <w:pPr>
        <w:spacing w:line="259" w:lineRule="auto"/>
        <w:ind w:firstLine="709"/>
        <w:rPr>
          <w:szCs w:val="28"/>
        </w:rPr>
      </w:pPr>
    </w:p>
    <w:p w14:paraId="5D1E206B" w14:textId="77777777" w:rsidR="00E127C4" w:rsidRPr="007A69CC" w:rsidRDefault="00E127C4" w:rsidP="008A6546">
      <w:pPr>
        <w:keepNext/>
        <w:spacing w:line="259" w:lineRule="auto"/>
        <w:ind w:firstLine="709"/>
        <w:rPr>
          <w:b/>
          <w:bCs/>
          <w:szCs w:val="28"/>
        </w:rPr>
      </w:pPr>
      <w:r w:rsidRPr="007A69CC">
        <w:rPr>
          <w:b/>
          <w:bCs/>
          <w:szCs w:val="28"/>
        </w:rPr>
        <w:t>4</w:t>
      </w:r>
      <w:r w:rsidRPr="007A69CC">
        <w:rPr>
          <w:bCs/>
          <w:szCs w:val="28"/>
        </w:rPr>
        <w:t>.</w:t>
      </w:r>
      <w:r w:rsidRPr="007A69CC">
        <w:rPr>
          <w:b/>
          <w:bCs/>
          <w:szCs w:val="28"/>
        </w:rPr>
        <w:tab/>
        <w:t>Стан нормативно-правової бази у цій сфері правового регулювання</w:t>
      </w:r>
    </w:p>
    <w:p w14:paraId="6D3CA544" w14:textId="6AD3E4D7" w:rsidR="00955AD8" w:rsidRPr="007A69CC" w:rsidRDefault="00955AD8" w:rsidP="008A6546">
      <w:pPr>
        <w:spacing w:line="259" w:lineRule="auto"/>
        <w:ind w:firstLine="709"/>
        <w:rPr>
          <w:szCs w:val="28"/>
        </w:rPr>
      </w:pPr>
      <w:r w:rsidRPr="007A69CC">
        <w:rPr>
          <w:szCs w:val="28"/>
        </w:rPr>
        <w:t>Проєкт рішення розроблено відповідно до:</w:t>
      </w:r>
    </w:p>
    <w:p w14:paraId="5DFEEF16" w14:textId="7BB82EB9" w:rsidR="00A67B08" w:rsidRPr="007A69CC" w:rsidRDefault="00A67B08" w:rsidP="008A6546">
      <w:pPr>
        <w:spacing w:line="259" w:lineRule="auto"/>
        <w:ind w:firstLine="709"/>
        <w:rPr>
          <w:szCs w:val="28"/>
        </w:rPr>
      </w:pPr>
      <w:r w:rsidRPr="007A69CC">
        <w:rPr>
          <w:szCs w:val="28"/>
        </w:rPr>
        <w:t>Господарського кодексу України;</w:t>
      </w:r>
    </w:p>
    <w:p w14:paraId="4A9D15EB" w14:textId="504C8A33" w:rsidR="00955AD8" w:rsidRPr="007A69CC" w:rsidRDefault="00955AD8" w:rsidP="008A6546">
      <w:pPr>
        <w:spacing w:line="259" w:lineRule="auto"/>
        <w:ind w:firstLine="709"/>
        <w:rPr>
          <w:szCs w:val="28"/>
        </w:rPr>
      </w:pPr>
      <w:r w:rsidRPr="007A69CC">
        <w:rPr>
          <w:szCs w:val="28"/>
        </w:rPr>
        <w:t xml:space="preserve">Закону України </w:t>
      </w:r>
      <w:r w:rsidR="00827447">
        <w:rPr>
          <w:szCs w:val="28"/>
        </w:rPr>
        <w:t>«</w:t>
      </w:r>
      <w:r w:rsidRPr="007A69CC">
        <w:rPr>
          <w:szCs w:val="28"/>
        </w:rPr>
        <w:t>Про місцеве самоврядування в Україні</w:t>
      </w:r>
      <w:r w:rsidR="00827447">
        <w:rPr>
          <w:szCs w:val="28"/>
        </w:rPr>
        <w:t>»</w:t>
      </w:r>
      <w:r w:rsidRPr="007A69CC">
        <w:rPr>
          <w:szCs w:val="28"/>
        </w:rPr>
        <w:t>;</w:t>
      </w:r>
    </w:p>
    <w:p w14:paraId="27833F07" w14:textId="7880CBDA" w:rsidR="00B86BAD" w:rsidRPr="007A69CC" w:rsidRDefault="00955AD8" w:rsidP="00AB3F0B">
      <w:pPr>
        <w:spacing w:line="259" w:lineRule="auto"/>
        <w:ind w:firstLine="709"/>
        <w:rPr>
          <w:szCs w:val="28"/>
        </w:rPr>
      </w:pPr>
      <w:r w:rsidRPr="007A69CC">
        <w:rPr>
          <w:szCs w:val="28"/>
        </w:rPr>
        <w:t xml:space="preserve">Закону України </w:t>
      </w:r>
      <w:r w:rsidR="00827447">
        <w:rPr>
          <w:szCs w:val="28"/>
        </w:rPr>
        <w:t>«</w:t>
      </w:r>
      <w:r w:rsidR="00AB3F0B" w:rsidRPr="007A69CC">
        <w:rPr>
          <w:szCs w:val="28"/>
        </w:rPr>
        <w:t>Про правовий режим воєнного стану</w:t>
      </w:r>
      <w:r w:rsidR="00827447">
        <w:rPr>
          <w:szCs w:val="28"/>
        </w:rPr>
        <w:t>»</w:t>
      </w:r>
      <w:r w:rsidR="0083794F" w:rsidRPr="007A69CC">
        <w:rPr>
          <w:szCs w:val="28"/>
        </w:rPr>
        <w:t>.</w:t>
      </w:r>
    </w:p>
    <w:p w14:paraId="13070A45" w14:textId="5E876020" w:rsidR="00955AD8" w:rsidRPr="007A69CC" w:rsidRDefault="00AB3F0B" w:rsidP="008A6546">
      <w:pPr>
        <w:spacing w:line="259" w:lineRule="auto"/>
        <w:ind w:firstLine="709"/>
        <w:rPr>
          <w:szCs w:val="28"/>
        </w:rPr>
      </w:pPr>
      <w:r w:rsidRPr="007A69CC">
        <w:rPr>
          <w:szCs w:val="28"/>
        </w:rPr>
        <w:t>П</w:t>
      </w:r>
      <w:r w:rsidR="00955AD8" w:rsidRPr="007A69CC">
        <w:rPr>
          <w:szCs w:val="28"/>
        </w:rPr>
        <w:t>роєкт рішення не містить норм, що зачіпають права і свободи людини, гарантовані Конвенцією про захист прав людини і основоположних свобод 1950 року</w:t>
      </w:r>
      <w:r w:rsidR="001370F6" w:rsidRPr="007A69CC">
        <w:rPr>
          <w:szCs w:val="28"/>
        </w:rPr>
        <w:t>,</w:t>
      </w:r>
      <w:r w:rsidR="00955AD8" w:rsidRPr="007A69CC">
        <w:rPr>
          <w:szCs w:val="28"/>
        </w:rPr>
        <w:t xml:space="preserve"> та відповідає нормам законодавства Європейського </w:t>
      </w:r>
      <w:r w:rsidR="003C20FF" w:rsidRPr="007A69CC">
        <w:rPr>
          <w:szCs w:val="28"/>
        </w:rPr>
        <w:t xml:space="preserve">Союзу </w:t>
      </w:r>
      <w:r w:rsidR="00955AD8" w:rsidRPr="007A69CC">
        <w:rPr>
          <w:szCs w:val="28"/>
        </w:rPr>
        <w:t xml:space="preserve">з </w:t>
      </w:r>
      <w:r w:rsidR="003C20FF">
        <w:rPr>
          <w:szCs w:val="28"/>
        </w:rPr>
        <w:t xml:space="preserve">питань </w:t>
      </w:r>
      <w:r w:rsidR="00955AD8" w:rsidRPr="007A69CC">
        <w:rPr>
          <w:szCs w:val="28"/>
        </w:rPr>
        <w:t xml:space="preserve">прав людини, а також не містить положень, що мають ознаки </w:t>
      </w:r>
      <w:r w:rsidR="001370F6" w:rsidRPr="007A69CC">
        <w:rPr>
          <w:szCs w:val="28"/>
        </w:rPr>
        <w:t>дискримінації</w:t>
      </w:r>
      <w:r w:rsidR="00955AD8" w:rsidRPr="007A69CC">
        <w:rPr>
          <w:szCs w:val="28"/>
        </w:rPr>
        <w:t xml:space="preserve"> відповідно до Закону України </w:t>
      </w:r>
      <w:r w:rsidR="00827447">
        <w:rPr>
          <w:szCs w:val="28"/>
        </w:rPr>
        <w:t>«</w:t>
      </w:r>
      <w:r w:rsidR="00955AD8" w:rsidRPr="007A69CC">
        <w:rPr>
          <w:szCs w:val="28"/>
        </w:rPr>
        <w:t>Про засади запобігання та протидії дискримінації в Україні</w:t>
      </w:r>
      <w:r w:rsidR="00827447">
        <w:rPr>
          <w:szCs w:val="28"/>
        </w:rPr>
        <w:t>»</w:t>
      </w:r>
      <w:r w:rsidR="00955AD8" w:rsidRPr="007A69CC">
        <w:rPr>
          <w:szCs w:val="28"/>
        </w:rPr>
        <w:t>.</w:t>
      </w:r>
    </w:p>
    <w:p w14:paraId="71222D89" w14:textId="515DBD13" w:rsidR="00E127C4" w:rsidRPr="007A69CC" w:rsidRDefault="00AB3F0B" w:rsidP="008A6546">
      <w:pPr>
        <w:spacing w:line="259" w:lineRule="auto"/>
        <w:ind w:firstLine="709"/>
        <w:rPr>
          <w:szCs w:val="28"/>
        </w:rPr>
      </w:pPr>
      <w:r w:rsidRPr="007A69CC">
        <w:rPr>
          <w:szCs w:val="28"/>
        </w:rPr>
        <w:lastRenderedPageBreak/>
        <w:t>П</w:t>
      </w:r>
      <w:r w:rsidR="001B556D" w:rsidRPr="007A69CC">
        <w:rPr>
          <w:szCs w:val="28"/>
        </w:rPr>
        <w:t xml:space="preserve">роєкт рішення не </w:t>
      </w:r>
      <w:r w:rsidR="00474D7C" w:rsidRPr="007A69CC">
        <w:rPr>
          <w:szCs w:val="28"/>
        </w:rPr>
        <w:t>є</w:t>
      </w:r>
      <w:r w:rsidR="001B556D" w:rsidRPr="007A69CC">
        <w:rPr>
          <w:szCs w:val="28"/>
        </w:rPr>
        <w:t xml:space="preserve"> регуляторн</w:t>
      </w:r>
      <w:r w:rsidR="00474D7C" w:rsidRPr="007A69CC">
        <w:rPr>
          <w:szCs w:val="28"/>
        </w:rPr>
        <w:t>им</w:t>
      </w:r>
      <w:r w:rsidR="001B556D" w:rsidRPr="007A69CC">
        <w:rPr>
          <w:szCs w:val="28"/>
        </w:rPr>
        <w:t xml:space="preserve"> акт</w:t>
      </w:r>
      <w:r w:rsidR="00474D7C" w:rsidRPr="007A69CC">
        <w:rPr>
          <w:szCs w:val="28"/>
        </w:rPr>
        <w:t>ом у розумінні Закон</w:t>
      </w:r>
      <w:r w:rsidR="001B556D" w:rsidRPr="007A69CC">
        <w:rPr>
          <w:szCs w:val="28"/>
        </w:rPr>
        <w:t xml:space="preserve">у </w:t>
      </w:r>
      <w:r w:rsidR="00474D7C" w:rsidRPr="007A69CC">
        <w:rPr>
          <w:szCs w:val="28"/>
        </w:rPr>
        <w:t xml:space="preserve">України </w:t>
      </w:r>
      <w:r w:rsidR="00827447">
        <w:rPr>
          <w:szCs w:val="28"/>
        </w:rPr>
        <w:t>«</w:t>
      </w:r>
      <w:r w:rsidR="00B135C2" w:rsidRPr="007A69CC">
        <w:rPr>
          <w:szCs w:val="28"/>
        </w:rPr>
        <w:t>Про засади державної регуляторної політики у сфері господарської діяльності</w:t>
      </w:r>
      <w:r w:rsidR="00827447">
        <w:rPr>
          <w:szCs w:val="28"/>
        </w:rPr>
        <w:t>»</w:t>
      </w:r>
      <w:r w:rsidR="00474D7C" w:rsidRPr="007A69CC">
        <w:rPr>
          <w:szCs w:val="28"/>
        </w:rPr>
        <w:t xml:space="preserve"> і не потребує проходження процедур, встановлених цим </w:t>
      </w:r>
      <w:r w:rsidRPr="007A69CC">
        <w:rPr>
          <w:szCs w:val="28"/>
        </w:rPr>
        <w:t>Законом</w:t>
      </w:r>
      <w:r w:rsidR="00474D7C" w:rsidRPr="007A69CC">
        <w:rPr>
          <w:szCs w:val="28"/>
        </w:rPr>
        <w:t>.</w:t>
      </w:r>
    </w:p>
    <w:p w14:paraId="4017CF48" w14:textId="6391BCB1" w:rsidR="00474D7C" w:rsidRPr="007A69CC" w:rsidRDefault="00474D7C" w:rsidP="008A6546">
      <w:pPr>
        <w:spacing w:line="259" w:lineRule="auto"/>
        <w:ind w:firstLine="709"/>
        <w:rPr>
          <w:szCs w:val="28"/>
        </w:rPr>
      </w:pPr>
      <w:r w:rsidRPr="007A69CC">
        <w:rPr>
          <w:szCs w:val="28"/>
        </w:rPr>
        <w:t xml:space="preserve">Проєкт рішення підготовлено відповідно до вимог Регламенту Київської міської ради, затвердженого </w:t>
      </w:r>
      <w:r w:rsidR="00AB3F0B" w:rsidRPr="007A69CC">
        <w:rPr>
          <w:szCs w:val="28"/>
        </w:rPr>
        <w:t xml:space="preserve">рішенням Київської міської ради від 04 листопада 2021 року </w:t>
      </w:r>
      <w:r w:rsidR="00065B80">
        <w:rPr>
          <w:szCs w:val="28"/>
        </w:rPr>
        <w:t>№ </w:t>
      </w:r>
      <w:r w:rsidR="00AB3F0B" w:rsidRPr="007A69CC">
        <w:rPr>
          <w:szCs w:val="28"/>
        </w:rPr>
        <w:t xml:space="preserve">3135/3176 </w:t>
      </w:r>
      <w:r w:rsidR="00827447">
        <w:rPr>
          <w:szCs w:val="28"/>
        </w:rPr>
        <w:t>«</w:t>
      </w:r>
      <w:r w:rsidR="00AB3F0B" w:rsidRPr="007A69CC">
        <w:rPr>
          <w:szCs w:val="28"/>
        </w:rPr>
        <w:t>Про Регламент Київської міської ради</w:t>
      </w:r>
      <w:r w:rsidR="00827447">
        <w:rPr>
          <w:szCs w:val="28"/>
        </w:rPr>
        <w:t>»</w:t>
      </w:r>
      <w:r w:rsidR="00AB3F0B" w:rsidRPr="007A69CC">
        <w:rPr>
          <w:szCs w:val="28"/>
        </w:rPr>
        <w:t xml:space="preserve"> (із змінами і доповненнями, внесеними рішеннями Київської міської ради від 14 травня 2022 року </w:t>
      </w:r>
      <w:r w:rsidR="00065B80">
        <w:rPr>
          <w:szCs w:val="28"/>
        </w:rPr>
        <w:t>№ </w:t>
      </w:r>
      <w:r w:rsidR="00AB3F0B" w:rsidRPr="007A69CC">
        <w:rPr>
          <w:szCs w:val="28"/>
        </w:rPr>
        <w:t xml:space="preserve">4591/4632, від 25 серпня 2022 року </w:t>
      </w:r>
      <w:r w:rsidR="00065B80">
        <w:rPr>
          <w:szCs w:val="28"/>
        </w:rPr>
        <w:t>№ </w:t>
      </w:r>
      <w:r w:rsidR="00AB3F0B" w:rsidRPr="007A69CC">
        <w:rPr>
          <w:szCs w:val="28"/>
        </w:rPr>
        <w:t>5020/5061)</w:t>
      </w:r>
      <w:r w:rsidRPr="007A69CC">
        <w:rPr>
          <w:szCs w:val="28"/>
        </w:rPr>
        <w:t>.</w:t>
      </w:r>
    </w:p>
    <w:p w14:paraId="762E4402" w14:textId="77777777" w:rsidR="00474D7C" w:rsidRPr="007A69CC" w:rsidRDefault="00474D7C" w:rsidP="008A6546">
      <w:pPr>
        <w:spacing w:line="259" w:lineRule="auto"/>
        <w:ind w:firstLine="709"/>
        <w:rPr>
          <w:szCs w:val="28"/>
        </w:rPr>
      </w:pPr>
    </w:p>
    <w:p w14:paraId="239339E6" w14:textId="0A4C04C4" w:rsidR="00955AD8" w:rsidRPr="007A69CC" w:rsidRDefault="00E127C4" w:rsidP="008A6546">
      <w:pPr>
        <w:keepNext/>
        <w:spacing w:line="259" w:lineRule="auto"/>
        <w:ind w:firstLine="709"/>
        <w:rPr>
          <w:b/>
          <w:bCs/>
          <w:szCs w:val="28"/>
        </w:rPr>
      </w:pPr>
      <w:r w:rsidRPr="007A69CC">
        <w:rPr>
          <w:b/>
          <w:bCs/>
          <w:szCs w:val="28"/>
        </w:rPr>
        <w:t>5</w:t>
      </w:r>
      <w:r w:rsidR="00955AD8" w:rsidRPr="007A69CC">
        <w:rPr>
          <w:bCs/>
          <w:szCs w:val="28"/>
        </w:rPr>
        <w:t>.</w:t>
      </w:r>
      <w:r w:rsidR="00955AD8" w:rsidRPr="007A69CC">
        <w:rPr>
          <w:b/>
          <w:bCs/>
          <w:szCs w:val="28"/>
        </w:rPr>
        <w:tab/>
        <w:t>Фінансово-економічне обґрунтування</w:t>
      </w:r>
    </w:p>
    <w:p w14:paraId="22D19CA5" w14:textId="30610A65" w:rsidR="00AB2CE8" w:rsidRPr="007A69CC" w:rsidRDefault="00AB2CE8" w:rsidP="008A6546">
      <w:pPr>
        <w:spacing w:line="259" w:lineRule="auto"/>
        <w:ind w:firstLine="709"/>
        <w:rPr>
          <w:szCs w:val="28"/>
        </w:rPr>
      </w:pPr>
      <w:r w:rsidRPr="007A69CC">
        <w:rPr>
          <w:szCs w:val="28"/>
        </w:rPr>
        <w:t xml:space="preserve">Прийняття </w:t>
      </w:r>
      <w:r w:rsidR="004E630B" w:rsidRPr="007A69CC">
        <w:rPr>
          <w:szCs w:val="28"/>
        </w:rPr>
        <w:t xml:space="preserve">та реалізація </w:t>
      </w:r>
      <w:r w:rsidR="00955AD8" w:rsidRPr="007A69CC">
        <w:rPr>
          <w:szCs w:val="28"/>
        </w:rPr>
        <w:t xml:space="preserve">проєкту рішення не </w:t>
      </w:r>
      <w:r w:rsidRPr="007A69CC">
        <w:rPr>
          <w:szCs w:val="28"/>
        </w:rPr>
        <w:t xml:space="preserve">призведе до зміни </w:t>
      </w:r>
      <w:r w:rsidR="0082479E" w:rsidRPr="007A69CC">
        <w:rPr>
          <w:szCs w:val="28"/>
        </w:rPr>
        <w:t>показників бюджету міста Києва (надходжень бюджету та/або витрат бюджету)</w:t>
      </w:r>
      <w:r w:rsidRPr="007A69CC">
        <w:rPr>
          <w:szCs w:val="28"/>
        </w:rPr>
        <w:t>.</w:t>
      </w:r>
    </w:p>
    <w:p w14:paraId="18A04BB1" w14:textId="77777777" w:rsidR="00E127C4" w:rsidRPr="007A69CC" w:rsidRDefault="00E127C4" w:rsidP="008A6546">
      <w:pPr>
        <w:spacing w:line="259" w:lineRule="auto"/>
        <w:ind w:firstLine="709"/>
        <w:rPr>
          <w:szCs w:val="28"/>
        </w:rPr>
      </w:pPr>
    </w:p>
    <w:p w14:paraId="7ED428EA" w14:textId="66EFC7B4" w:rsidR="00955AD8" w:rsidRPr="007A69CC" w:rsidRDefault="00E127C4" w:rsidP="008A6546">
      <w:pPr>
        <w:spacing w:line="259" w:lineRule="auto"/>
        <w:ind w:firstLine="709"/>
        <w:rPr>
          <w:b/>
          <w:bCs/>
          <w:szCs w:val="28"/>
        </w:rPr>
      </w:pPr>
      <w:r w:rsidRPr="007A69CC">
        <w:rPr>
          <w:b/>
          <w:bCs/>
          <w:szCs w:val="28"/>
        </w:rPr>
        <w:t>6</w:t>
      </w:r>
      <w:r w:rsidR="00955AD8" w:rsidRPr="007A69CC">
        <w:rPr>
          <w:bCs/>
          <w:szCs w:val="28"/>
        </w:rPr>
        <w:t>.</w:t>
      </w:r>
      <w:r w:rsidR="00955AD8" w:rsidRPr="007A69CC">
        <w:rPr>
          <w:b/>
          <w:bCs/>
          <w:szCs w:val="28"/>
        </w:rPr>
        <w:tab/>
      </w:r>
      <w:r w:rsidR="00AB2CE8" w:rsidRPr="007A69CC">
        <w:rPr>
          <w:b/>
          <w:bCs/>
          <w:szCs w:val="28"/>
        </w:rPr>
        <w:t>Прогноз соціально-економічних</w:t>
      </w:r>
      <w:r w:rsidRPr="007A69CC">
        <w:rPr>
          <w:bCs/>
          <w:szCs w:val="28"/>
        </w:rPr>
        <w:t>,</w:t>
      </w:r>
      <w:r w:rsidRPr="007A69CC">
        <w:rPr>
          <w:b/>
          <w:bCs/>
          <w:szCs w:val="28"/>
        </w:rPr>
        <w:t xml:space="preserve"> правових</w:t>
      </w:r>
      <w:r w:rsidR="00AB2CE8" w:rsidRPr="007A69CC">
        <w:rPr>
          <w:b/>
          <w:bCs/>
          <w:szCs w:val="28"/>
        </w:rPr>
        <w:t xml:space="preserve"> та інших наслідків прийняття рішення</w:t>
      </w:r>
    </w:p>
    <w:p w14:paraId="1E6B5239" w14:textId="69963E11" w:rsidR="00AB3F0B" w:rsidRPr="007A69CC" w:rsidRDefault="00E127C4" w:rsidP="008A6546">
      <w:pPr>
        <w:spacing w:line="259" w:lineRule="auto"/>
        <w:ind w:firstLine="709"/>
        <w:rPr>
          <w:szCs w:val="28"/>
        </w:rPr>
      </w:pPr>
      <w:r w:rsidRPr="007A69CC">
        <w:rPr>
          <w:szCs w:val="28"/>
        </w:rPr>
        <w:t>Прийняття</w:t>
      </w:r>
      <w:r w:rsidR="00955AD8" w:rsidRPr="007A69CC">
        <w:rPr>
          <w:szCs w:val="28"/>
        </w:rPr>
        <w:t xml:space="preserve"> проєкту рішення </w:t>
      </w:r>
      <w:r w:rsidR="00AB3F0B" w:rsidRPr="007A69CC">
        <w:rPr>
          <w:szCs w:val="28"/>
        </w:rPr>
        <w:t xml:space="preserve">дозволить унормувати питання призначення осіб на </w:t>
      </w:r>
      <w:r w:rsidR="00A12EAC">
        <w:rPr>
          <w:szCs w:val="28"/>
        </w:rPr>
        <w:t xml:space="preserve">керівні </w:t>
      </w:r>
      <w:r w:rsidR="00AB3F0B" w:rsidRPr="007A69CC">
        <w:rPr>
          <w:szCs w:val="28"/>
        </w:rPr>
        <w:t>посади у місті Києві у період дії воєнного стану.</w:t>
      </w:r>
    </w:p>
    <w:p w14:paraId="6F36F7B5" w14:textId="77777777" w:rsidR="00E127C4" w:rsidRPr="007A69CC" w:rsidRDefault="00E127C4" w:rsidP="008A6546">
      <w:pPr>
        <w:spacing w:line="259" w:lineRule="auto"/>
        <w:ind w:firstLine="709"/>
        <w:rPr>
          <w:szCs w:val="28"/>
        </w:rPr>
      </w:pPr>
    </w:p>
    <w:p w14:paraId="65A4AB26" w14:textId="07881157" w:rsidR="00AB2CE8" w:rsidRPr="00CA6CEA" w:rsidRDefault="00E127C4" w:rsidP="008A6546">
      <w:pPr>
        <w:spacing w:line="259" w:lineRule="auto"/>
        <w:ind w:firstLine="709"/>
        <w:rPr>
          <w:szCs w:val="28"/>
        </w:rPr>
      </w:pPr>
      <w:r w:rsidRPr="007A69CC">
        <w:rPr>
          <w:b/>
          <w:bCs/>
          <w:szCs w:val="28"/>
        </w:rPr>
        <w:t>7</w:t>
      </w:r>
      <w:r w:rsidR="00AB2CE8" w:rsidRPr="007A69CC">
        <w:rPr>
          <w:bCs/>
          <w:szCs w:val="28"/>
        </w:rPr>
        <w:t>.</w:t>
      </w:r>
      <w:r w:rsidR="00AB2CE8" w:rsidRPr="007A69CC">
        <w:rPr>
          <w:b/>
          <w:bCs/>
          <w:szCs w:val="28"/>
        </w:rPr>
        <w:tab/>
      </w:r>
      <w:r w:rsidR="00AB2CE8" w:rsidRPr="00CA6CEA">
        <w:rPr>
          <w:b/>
          <w:bCs/>
          <w:szCs w:val="28"/>
        </w:rPr>
        <w:t>Суб</w:t>
      </w:r>
      <w:r w:rsidR="00DE4B4C">
        <w:rPr>
          <w:b/>
          <w:bCs/>
          <w:szCs w:val="28"/>
        </w:rPr>
        <w:t>’</w:t>
      </w:r>
      <w:r w:rsidR="00AB2CE8" w:rsidRPr="00CA6CEA">
        <w:rPr>
          <w:b/>
          <w:bCs/>
          <w:szCs w:val="28"/>
        </w:rPr>
        <w:t>єкт</w:t>
      </w:r>
      <w:r w:rsidR="008A6546" w:rsidRPr="00CA6CEA">
        <w:rPr>
          <w:b/>
          <w:bCs/>
          <w:szCs w:val="28"/>
        </w:rPr>
        <w:t>и</w:t>
      </w:r>
      <w:r w:rsidR="00AB2CE8" w:rsidRPr="00CA6CEA">
        <w:rPr>
          <w:b/>
          <w:bCs/>
          <w:szCs w:val="28"/>
        </w:rPr>
        <w:t xml:space="preserve"> подання проєкту рішення</w:t>
      </w:r>
    </w:p>
    <w:p w14:paraId="3A17D837" w14:textId="6AD9D4F3" w:rsidR="00AB2CE8" w:rsidRPr="00CA6CEA" w:rsidRDefault="00241A0E" w:rsidP="008A6546">
      <w:pPr>
        <w:spacing w:line="259" w:lineRule="auto"/>
        <w:ind w:firstLine="709"/>
        <w:rPr>
          <w:szCs w:val="28"/>
        </w:rPr>
      </w:pPr>
      <w:r w:rsidRPr="00CA6CEA">
        <w:rPr>
          <w:szCs w:val="28"/>
        </w:rPr>
        <w:t xml:space="preserve">Порайко </w:t>
      </w:r>
      <w:r w:rsidR="00AB2CE8" w:rsidRPr="00CA6CEA">
        <w:rPr>
          <w:szCs w:val="28"/>
        </w:rPr>
        <w:t>Андрій Миколайович</w:t>
      </w:r>
      <w:r w:rsidR="00CA6CEA">
        <w:rPr>
          <w:szCs w:val="28"/>
        </w:rPr>
        <w:t>, д</w:t>
      </w:r>
      <w:r w:rsidR="00CA6CEA" w:rsidRPr="00CA6CEA">
        <w:rPr>
          <w:szCs w:val="28"/>
        </w:rPr>
        <w:t>епутат Київської міської ради ІХ</w:t>
      </w:r>
      <w:r w:rsidR="004A744E">
        <w:rPr>
          <w:szCs w:val="28"/>
        </w:rPr>
        <w:t> </w:t>
      </w:r>
      <w:r w:rsidR="00CA6CEA" w:rsidRPr="00CA6CEA">
        <w:rPr>
          <w:szCs w:val="28"/>
        </w:rPr>
        <w:t>скликання</w:t>
      </w:r>
      <w:r w:rsidR="00CA6CEA">
        <w:rPr>
          <w:szCs w:val="28"/>
        </w:rPr>
        <w:t>.</w:t>
      </w:r>
    </w:p>
    <w:p w14:paraId="0E5F9CD6" w14:textId="051078B7" w:rsidR="00AB2CE8" w:rsidRPr="00CA6CEA" w:rsidRDefault="00AB2CE8" w:rsidP="008A6546">
      <w:pPr>
        <w:spacing w:line="259" w:lineRule="auto"/>
        <w:ind w:firstLine="709"/>
        <w:rPr>
          <w:szCs w:val="28"/>
        </w:rPr>
      </w:pPr>
    </w:p>
    <w:p w14:paraId="0DDC1680" w14:textId="77777777" w:rsidR="00C824B2" w:rsidRPr="00CA6CEA" w:rsidRDefault="00AB2CE8" w:rsidP="00C824B2">
      <w:pPr>
        <w:spacing w:line="259" w:lineRule="auto"/>
        <w:ind w:firstLine="708"/>
        <w:rPr>
          <w:szCs w:val="28"/>
        </w:rPr>
      </w:pPr>
      <w:r w:rsidRPr="00CA6CEA">
        <w:rPr>
          <w:b/>
          <w:bCs/>
          <w:szCs w:val="28"/>
        </w:rPr>
        <w:t>Доповідач проєкту рішення</w:t>
      </w:r>
      <w:r w:rsidRPr="00CA6CEA">
        <w:rPr>
          <w:szCs w:val="28"/>
        </w:rPr>
        <w:t xml:space="preserve">: </w:t>
      </w:r>
    </w:p>
    <w:p w14:paraId="63F3B615" w14:textId="317777BE" w:rsidR="00AB2CE8" w:rsidRPr="007A69CC" w:rsidRDefault="006F4FA2" w:rsidP="00C824B2">
      <w:pPr>
        <w:spacing w:line="259" w:lineRule="auto"/>
        <w:ind w:firstLine="708"/>
        <w:rPr>
          <w:szCs w:val="28"/>
        </w:rPr>
      </w:pPr>
      <w:r w:rsidRPr="00CA6CEA">
        <w:rPr>
          <w:szCs w:val="28"/>
        </w:rPr>
        <w:t>Порайко</w:t>
      </w:r>
      <w:r w:rsidR="00CA1D60" w:rsidRPr="00CA6CEA">
        <w:rPr>
          <w:szCs w:val="28"/>
        </w:rPr>
        <w:t xml:space="preserve"> Андрій Миколайович</w:t>
      </w:r>
      <w:r w:rsidR="00AB2CE8" w:rsidRPr="00CA6CEA">
        <w:rPr>
          <w:szCs w:val="28"/>
        </w:rPr>
        <w:t>, депутат Київської міської ради ІХ</w:t>
      </w:r>
      <w:r w:rsidR="004A744E">
        <w:rPr>
          <w:szCs w:val="28"/>
        </w:rPr>
        <w:t> </w:t>
      </w:r>
      <w:r w:rsidR="00AB2CE8" w:rsidRPr="00CA6CEA">
        <w:rPr>
          <w:szCs w:val="28"/>
        </w:rPr>
        <w:t>скликання, тел</w:t>
      </w:r>
      <w:r w:rsidR="00E127C4" w:rsidRPr="00CA6CEA">
        <w:rPr>
          <w:szCs w:val="28"/>
        </w:rPr>
        <w:t>ефон</w:t>
      </w:r>
      <w:r w:rsidR="00AB2CE8" w:rsidRPr="00CA6CEA">
        <w:rPr>
          <w:szCs w:val="28"/>
        </w:rPr>
        <w:t>: +38 (0</w:t>
      </w:r>
      <w:r w:rsidR="00AB3F0B" w:rsidRPr="00CA6CEA">
        <w:rPr>
          <w:szCs w:val="28"/>
        </w:rPr>
        <w:t>44</w:t>
      </w:r>
      <w:r w:rsidR="00AB2CE8" w:rsidRPr="00CA6CEA">
        <w:rPr>
          <w:szCs w:val="28"/>
        </w:rPr>
        <w:t xml:space="preserve">) </w:t>
      </w:r>
      <w:r w:rsidR="00AB3F0B" w:rsidRPr="00CA6CEA">
        <w:rPr>
          <w:szCs w:val="28"/>
        </w:rPr>
        <w:t>337 0016</w:t>
      </w:r>
      <w:r w:rsidR="00AB2CE8" w:rsidRPr="00CA6CEA">
        <w:rPr>
          <w:szCs w:val="28"/>
        </w:rPr>
        <w:t>.</w:t>
      </w:r>
    </w:p>
    <w:p w14:paraId="19A75828" w14:textId="43EDB65F" w:rsidR="00E127C4" w:rsidRPr="007A69CC" w:rsidRDefault="00E127C4" w:rsidP="008A6546">
      <w:pPr>
        <w:spacing w:line="259" w:lineRule="auto"/>
        <w:ind w:firstLine="0"/>
        <w:rPr>
          <w:szCs w:val="28"/>
        </w:rPr>
      </w:pPr>
    </w:p>
    <w:p w14:paraId="79A2A6B4" w14:textId="77777777" w:rsidR="00C824B2" w:rsidRPr="007A69CC" w:rsidRDefault="00E127C4" w:rsidP="00C824B2">
      <w:pPr>
        <w:keepNext/>
        <w:spacing w:line="259" w:lineRule="auto"/>
        <w:ind w:firstLine="709"/>
        <w:rPr>
          <w:szCs w:val="28"/>
        </w:rPr>
      </w:pPr>
      <w:r w:rsidRPr="007A69CC">
        <w:rPr>
          <w:b/>
          <w:bCs/>
          <w:szCs w:val="28"/>
        </w:rPr>
        <w:t>Особа</w:t>
      </w:r>
      <w:r w:rsidRPr="007A69CC">
        <w:rPr>
          <w:bCs/>
          <w:szCs w:val="28"/>
        </w:rPr>
        <w:t>,</w:t>
      </w:r>
      <w:r w:rsidRPr="007A69CC">
        <w:rPr>
          <w:b/>
          <w:bCs/>
          <w:szCs w:val="28"/>
        </w:rPr>
        <w:t xml:space="preserve"> відповідальна за супроводження проєкту рішення</w:t>
      </w:r>
      <w:r w:rsidRPr="007A69CC">
        <w:rPr>
          <w:szCs w:val="28"/>
        </w:rPr>
        <w:t xml:space="preserve">: </w:t>
      </w:r>
    </w:p>
    <w:p w14:paraId="117A2B10" w14:textId="4F57E2BF" w:rsidR="00E127C4" w:rsidRPr="007A69CC" w:rsidRDefault="00AB3F0B" w:rsidP="00C824B2">
      <w:pPr>
        <w:keepNext/>
        <w:spacing w:line="259" w:lineRule="auto"/>
        <w:ind w:firstLine="708"/>
        <w:rPr>
          <w:szCs w:val="28"/>
        </w:rPr>
      </w:pPr>
      <w:r w:rsidRPr="007A69CC">
        <w:rPr>
          <w:szCs w:val="28"/>
        </w:rPr>
        <w:t>Гречківський Євгеній Леонідович</w:t>
      </w:r>
      <w:r w:rsidR="00E127C4" w:rsidRPr="007A69CC">
        <w:rPr>
          <w:szCs w:val="28"/>
        </w:rPr>
        <w:t>,</w:t>
      </w:r>
      <w:r w:rsidRPr="007A69CC">
        <w:rPr>
          <w:szCs w:val="28"/>
        </w:rPr>
        <w:t xml:space="preserve"> помічник-консультант</w:t>
      </w:r>
      <w:r w:rsidR="00E127C4" w:rsidRPr="007A69CC">
        <w:rPr>
          <w:szCs w:val="28"/>
        </w:rPr>
        <w:t xml:space="preserve"> депутат</w:t>
      </w:r>
      <w:r w:rsidRPr="007A69CC">
        <w:rPr>
          <w:szCs w:val="28"/>
        </w:rPr>
        <w:t>а</w:t>
      </w:r>
      <w:r w:rsidR="00E127C4" w:rsidRPr="007A69CC">
        <w:rPr>
          <w:szCs w:val="28"/>
        </w:rPr>
        <w:t xml:space="preserve"> Київської міської ради ІХ скликання</w:t>
      </w:r>
      <w:r w:rsidRPr="007A69CC">
        <w:rPr>
          <w:szCs w:val="28"/>
        </w:rPr>
        <w:t xml:space="preserve"> Порайка Андрія Миколайовича</w:t>
      </w:r>
      <w:r w:rsidR="00E127C4" w:rsidRPr="007A69CC">
        <w:rPr>
          <w:szCs w:val="28"/>
        </w:rPr>
        <w:t>, телефон: +38 (0</w:t>
      </w:r>
      <w:r w:rsidRPr="007A69CC">
        <w:rPr>
          <w:szCs w:val="28"/>
        </w:rPr>
        <w:t>96</w:t>
      </w:r>
      <w:r w:rsidR="00E127C4" w:rsidRPr="007A69CC">
        <w:rPr>
          <w:szCs w:val="28"/>
        </w:rPr>
        <w:t>) </w:t>
      </w:r>
      <w:r w:rsidRPr="007A69CC">
        <w:rPr>
          <w:szCs w:val="28"/>
        </w:rPr>
        <w:t>806</w:t>
      </w:r>
      <w:r w:rsidR="00E127C4" w:rsidRPr="007A69CC">
        <w:rPr>
          <w:szCs w:val="28"/>
        </w:rPr>
        <w:t xml:space="preserve"> </w:t>
      </w:r>
      <w:r w:rsidRPr="007A69CC">
        <w:rPr>
          <w:szCs w:val="28"/>
        </w:rPr>
        <w:t>2907</w:t>
      </w:r>
      <w:r w:rsidR="00E127C4" w:rsidRPr="007A69CC">
        <w:rPr>
          <w:szCs w:val="28"/>
        </w:rPr>
        <w:t>.</w:t>
      </w:r>
    </w:p>
    <w:p w14:paraId="5A22B551" w14:textId="0B84725A" w:rsidR="00135C42" w:rsidRPr="007A69CC" w:rsidRDefault="00135C42" w:rsidP="00C824B2">
      <w:pPr>
        <w:keepNext/>
        <w:spacing w:line="259" w:lineRule="auto"/>
        <w:ind w:firstLine="0"/>
        <w:rPr>
          <w:szCs w:val="28"/>
        </w:rPr>
      </w:pPr>
    </w:p>
    <w:p w14:paraId="7323AD5A" w14:textId="77777777" w:rsidR="00C824B2" w:rsidRPr="00912656" w:rsidRDefault="00C824B2" w:rsidP="00C824B2">
      <w:pPr>
        <w:keepNext/>
        <w:spacing w:line="259" w:lineRule="auto"/>
        <w:ind w:firstLine="0"/>
        <w:rPr>
          <w:szCs w:val="28"/>
        </w:rPr>
      </w:pPr>
    </w:p>
    <w:p w14:paraId="12AE2E7E" w14:textId="7A663D6B" w:rsidR="00E127C4" w:rsidRPr="00912656" w:rsidRDefault="00AB3F0B" w:rsidP="00BE694A">
      <w:pPr>
        <w:keepNext/>
        <w:spacing w:line="259" w:lineRule="auto"/>
        <w:ind w:firstLine="0"/>
        <w:rPr>
          <w:szCs w:val="28"/>
        </w:rPr>
      </w:pPr>
      <w:r w:rsidRPr="00912656">
        <w:rPr>
          <w:szCs w:val="28"/>
        </w:rPr>
        <w:t>Депутат Київської міської ради</w:t>
      </w:r>
      <w:r w:rsidR="00BE694A" w:rsidRPr="00912656">
        <w:rPr>
          <w:szCs w:val="28"/>
        </w:rPr>
        <w:tab/>
      </w:r>
      <w:r w:rsidR="00BE694A" w:rsidRPr="00912656">
        <w:rPr>
          <w:szCs w:val="28"/>
        </w:rPr>
        <w:tab/>
      </w:r>
      <w:r w:rsidR="00BE694A" w:rsidRPr="00912656">
        <w:rPr>
          <w:szCs w:val="28"/>
        </w:rPr>
        <w:tab/>
      </w:r>
      <w:r w:rsidR="00BE694A" w:rsidRPr="00912656">
        <w:rPr>
          <w:szCs w:val="28"/>
        </w:rPr>
        <w:tab/>
      </w:r>
      <w:r w:rsidR="00912656">
        <w:rPr>
          <w:szCs w:val="28"/>
        </w:rPr>
        <w:tab/>
      </w:r>
      <w:r w:rsidRPr="00912656">
        <w:rPr>
          <w:szCs w:val="28"/>
        </w:rPr>
        <w:t>Андрій ПОРАЙКО</w:t>
      </w:r>
    </w:p>
    <w:sectPr w:rsidR="00E127C4" w:rsidRPr="00912656" w:rsidSect="0045035B">
      <w:pgSz w:w="11906" w:h="16838" w:code="9"/>
      <w:pgMar w:top="567" w:right="851" w:bottom="567" w:left="1701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C2B65"/>
    <w:multiLevelType w:val="hybridMultilevel"/>
    <w:tmpl w:val="FD2E7B8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0F29B7"/>
    <w:multiLevelType w:val="hybridMultilevel"/>
    <w:tmpl w:val="1862C200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186296"/>
    <w:multiLevelType w:val="hybridMultilevel"/>
    <w:tmpl w:val="6ADC0A6A"/>
    <w:lvl w:ilvl="0" w:tplc="D7F8BF2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147E6E"/>
    <w:multiLevelType w:val="hybridMultilevel"/>
    <w:tmpl w:val="A9EEB000"/>
    <w:lvl w:ilvl="0" w:tplc="B8FC250C">
      <w:start w:val="2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04556AB"/>
    <w:multiLevelType w:val="hybridMultilevel"/>
    <w:tmpl w:val="10F03CFA"/>
    <w:lvl w:ilvl="0" w:tplc="C2AAB0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40956777">
    <w:abstractNumId w:val="4"/>
  </w:num>
  <w:num w:numId="2" w16cid:durableId="1924945228">
    <w:abstractNumId w:val="3"/>
  </w:num>
  <w:num w:numId="3" w16cid:durableId="1409501442">
    <w:abstractNumId w:val="2"/>
  </w:num>
  <w:num w:numId="4" w16cid:durableId="925312199">
    <w:abstractNumId w:val="1"/>
  </w:num>
  <w:num w:numId="5" w16cid:durableId="1100643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E50"/>
    <w:rsid w:val="00002038"/>
    <w:rsid w:val="00004E37"/>
    <w:rsid w:val="000076D4"/>
    <w:rsid w:val="00007BF3"/>
    <w:rsid w:val="00011F65"/>
    <w:rsid w:val="00015370"/>
    <w:rsid w:val="00020411"/>
    <w:rsid w:val="000277F4"/>
    <w:rsid w:val="00027E34"/>
    <w:rsid w:val="00033C07"/>
    <w:rsid w:val="000340C9"/>
    <w:rsid w:val="000375F2"/>
    <w:rsid w:val="00043042"/>
    <w:rsid w:val="00056C99"/>
    <w:rsid w:val="00063CBB"/>
    <w:rsid w:val="000641C0"/>
    <w:rsid w:val="00065B80"/>
    <w:rsid w:val="00081259"/>
    <w:rsid w:val="000823E3"/>
    <w:rsid w:val="0008318C"/>
    <w:rsid w:val="000904ED"/>
    <w:rsid w:val="00090FE8"/>
    <w:rsid w:val="00093A0A"/>
    <w:rsid w:val="00095BF2"/>
    <w:rsid w:val="00096C1F"/>
    <w:rsid w:val="00097289"/>
    <w:rsid w:val="000979FA"/>
    <w:rsid w:val="000A7F3C"/>
    <w:rsid w:val="000B1E51"/>
    <w:rsid w:val="000B3C72"/>
    <w:rsid w:val="000C2241"/>
    <w:rsid w:val="000C2A0E"/>
    <w:rsid w:val="000D0C93"/>
    <w:rsid w:val="000D137B"/>
    <w:rsid w:val="000D7DFB"/>
    <w:rsid w:val="000F60B2"/>
    <w:rsid w:val="00111CE6"/>
    <w:rsid w:val="00112025"/>
    <w:rsid w:val="00112EC6"/>
    <w:rsid w:val="0012255C"/>
    <w:rsid w:val="00125040"/>
    <w:rsid w:val="00126C41"/>
    <w:rsid w:val="001346C3"/>
    <w:rsid w:val="00135C42"/>
    <w:rsid w:val="00136921"/>
    <w:rsid w:val="001370F6"/>
    <w:rsid w:val="00140433"/>
    <w:rsid w:val="00146A56"/>
    <w:rsid w:val="00151000"/>
    <w:rsid w:val="00165142"/>
    <w:rsid w:val="00166867"/>
    <w:rsid w:val="00166C6A"/>
    <w:rsid w:val="001679A6"/>
    <w:rsid w:val="00181FFF"/>
    <w:rsid w:val="001907A1"/>
    <w:rsid w:val="00192DCC"/>
    <w:rsid w:val="001A255D"/>
    <w:rsid w:val="001A3E45"/>
    <w:rsid w:val="001B00C6"/>
    <w:rsid w:val="001B13B5"/>
    <w:rsid w:val="001B556D"/>
    <w:rsid w:val="001B5682"/>
    <w:rsid w:val="001C38F3"/>
    <w:rsid w:val="001D04B3"/>
    <w:rsid w:val="001D5EA0"/>
    <w:rsid w:val="001D611E"/>
    <w:rsid w:val="001E379D"/>
    <w:rsid w:val="001E44D6"/>
    <w:rsid w:val="001E6891"/>
    <w:rsid w:val="001F491B"/>
    <w:rsid w:val="00207673"/>
    <w:rsid w:val="00212178"/>
    <w:rsid w:val="0021559E"/>
    <w:rsid w:val="00230364"/>
    <w:rsid w:val="00234A24"/>
    <w:rsid w:val="002413EB"/>
    <w:rsid w:val="00241A0E"/>
    <w:rsid w:val="00257D68"/>
    <w:rsid w:val="0027420D"/>
    <w:rsid w:val="00274575"/>
    <w:rsid w:val="00276ADA"/>
    <w:rsid w:val="002830FA"/>
    <w:rsid w:val="00287729"/>
    <w:rsid w:val="00292F28"/>
    <w:rsid w:val="002A2A42"/>
    <w:rsid w:val="002A3C0E"/>
    <w:rsid w:val="002C2673"/>
    <w:rsid w:val="002D0D95"/>
    <w:rsid w:val="002D1DFD"/>
    <w:rsid w:val="002D7413"/>
    <w:rsid w:val="002E14F6"/>
    <w:rsid w:val="002E1976"/>
    <w:rsid w:val="002E2E8A"/>
    <w:rsid w:val="002E4B3C"/>
    <w:rsid w:val="002F009E"/>
    <w:rsid w:val="002F5268"/>
    <w:rsid w:val="002F645D"/>
    <w:rsid w:val="002F73D5"/>
    <w:rsid w:val="003057A2"/>
    <w:rsid w:val="00305A5D"/>
    <w:rsid w:val="003148CB"/>
    <w:rsid w:val="00320D67"/>
    <w:rsid w:val="00330010"/>
    <w:rsid w:val="003310D3"/>
    <w:rsid w:val="0033599A"/>
    <w:rsid w:val="00340F05"/>
    <w:rsid w:val="00344056"/>
    <w:rsid w:val="003541B0"/>
    <w:rsid w:val="00371DD3"/>
    <w:rsid w:val="00383533"/>
    <w:rsid w:val="00392E7A"/>
    <w:rsid w:val="00393E5D"/>
    <w:rsid w:val="00394619"/>
    <w:rsid w:val="00395D29"/>
    <w:rsid w:val="003A045D"/>
    <w:rsid w:val="003A7561"/>
    <w:rsid w:val="003B15F4"/>
    <w:rsid w:val="003C20FF"/>
    <w:rsid w:val="003C6B64"/>
    <w:rsid w:val="003D053B"/>
    <w:rsid w:val="003D21F5"/>
    <w:rsid w:val="003E3F43"/>
    <w:rsid w:val="003E56EB"/>
    <w:rsid w:val="003E7437"/>
    <w:rsid w:val="00402B13"/>
    <w:rsid w:val="00406DB6"/>
    <w:rsid w:val="004100A8"/>
    <w:rsid w:val="00411492"/>
    <w:rsid w:val="0041658B"/>
    <w:rsid w:val="0042165C"/>
    <w:rsid w:val="004252E0"/>
    <w:rsid w:val="00432D4E"/>
    <w:rsid w:val="00434F2F"/>
    <w:rsid w:val="004454DC"/>
    <w:rsid w:val="004455A2"/>
    <w:rsid w:val="00453023"/>
    <w:rsid w:val="00455B07"/>
    <w:rsid w:val="0046600C"/>
    <w:rsid w:val="00474D7C"/>
    <w:rsid w:val="00477008"/>
    <w:rsid w:val="00477E8B"/>
    <w:rsid w:val="00484C69"/>
    <w:rsid w:val="00495441"/>
    <w:rsid w:val="004A3CC4"/>
    <w:rsid w:val="004A53E9"/>
    <w:rsid w:val="004A744E"/>
    <w:rsid w:val="004B00DC"/>
    <w:rsid w:val="004B17F8"/>
    <w:rsid w:val="004B33C8"/>
    <w:rsid w:val="004D2FB9"/>
    <w:rsid w:val="004D7A01"/>
    <w:rsid w:val="004E45AB"/>
    <w:rsid w:val="004E630B"/>
    <w:rsid w:val="004F25B8"/>
    <w:rsid w:val="004F3C12"/>
    <w:rsid w:val="004F45A1"/>
    <w:rsid w:val="00501209"/>
    <w:rsid w:val="00502B10"/>
    <w:rsid w:val="0051205E"/>
    <w:rsid w:val="00513A91"/>
    <w:rsid w:val="005212A4"/>
    <w:rsid w:val="00524E3D"/>
    <w:rsid w:val="00540DBF"/>
    <w:rsid w:val="00542CBC"/>
    <w:rsid w:val="00564FC9"/>
    <w:rsid w:val="005658D2"/>
    <w:rsid w:val="00570FD5"/>
    <w:rsid w:val="00573E50"/>
    <w:rsid w:val="00577F45"/>
    <w:rsid w:val="00581EB6"/>
    <w:rsid w:val="00584135"/>
    <w:rsid w:val="005907F9"/>
    <w:rsid w:val="00591C89"/>
    <w:rsid w:val="005968D6"/>
    <w:rsid w:val="00597946"/>
    <w:rsid w:val="005A08F8"/>
    <w:rsid w:val="005A10F8"/>
    <w:rsid w:val="005A267C"/>
    <w:rsid w:val="005B05EE"/>
    <w:rsid w:val="005B08E0"/>
    <w:rsid w:val="005B6AA9"/>
    <w:rsid w:val="005C0AE9"/>
    <w:rsid w:val="005C0C06"/>
    <w:rsid w:val="005D0583"/>
    <w:rsid w:val="005D21AF"/>
    <w:rsid w:val="005D6B2B"/>
    <w:rsid w:val="005E311C"/>
    <w:rsid w:val="005E6022"/>
    <w:rsid w:val="005E738B"/>
    <w:rsid w:val="005E78A0"/>
    <w:rsid w:val="005F146A"/>
    <w:rsid w:val="005F2148"/>
    <w:rsid w:val="005F7644"/>
    <w:rsid w:val="00612C3B"/>
    <w:rsid w:val="006265CC"/>
    <w:rsid w:val="0063491B"/>
    <w:rsid w:val="00637295"/>
    <w:rsid w:val="00641E07"/>
    <w:rsid w:val="00642440"/>
    <w:rsid w:val="00642869"/>
    <w:rsid w:val="00644075"/>
    <w:rsid w:val="00647E68"/>
    <w:rsid w:val="00666A1D"/>
    <w:rsid w:val="00677F9B"/>
    <w:rsid w:val="00680768"/>
    <w:rsid w:val="0068746D"/>
    <w:rsid w:val="00691709"/>
    <w:rsid w:val="00697D48"/>
    <w:rsid w:val="006A7A8E"/>
    <w:rsid w:val="006A7EF6"/>
    <w:rsid w:val="006B17D4"/>
    <w:rsid w:val="006B2692"/>
    <w:rsid w:val="006B4443"/>
    <w:rsid w:val="006B5D89"/>
    <w:rsid w:val="006C1746"/>
    <w:rsid w:val="006C46A8"/>
    <w:rsid w:val="006D074E"/>
    <w:rsid w:val="006D2BDC"/>
    <w:rsid w:val="006D36C5"/>
    <w:rsid w:val="006D414F"/>
    <w:rsid w:val="006D6031"/>
    <w:rsid w:val="006F364D"/>
    <w:rsid w:val="006F4FA2"/>
    <w:rsid w:val="006F78ED"/>
    <w:rsid w:val="00700C62"/>
    <w:rsid w:val="00704C3E"/>
    <w:rsid w:val="007053AF"/>
    <w:rsid w:val="00714C7A"/>
    <w:rsid w:val="00721EDC"/>
    <w:rsid w:val="00723DAF"/>
    <w:rsid w:val="007323A6"/>
    <w:rsid w:val="007362BD"/>
    <w:rsid w:val="00736D1F"/>
    <w:rsid w:val="00751D2A"/>
    <w:rsid w:val="00767546"/>
    <w:rsid w:val="00770BBD"/>
    <w:rsid w:val="0077356C"/>
    <w:rsid w:val="00776F7D"/>
    <w:rsid w:val="007825CC"/>
    <w:rsid w:val="00782E82"/>
    <w:rsid w:val="007960D1"/>
    <w:rsid w:val="00796B41"/>
    <w:rsid w:val="007A446C"/>
    <w:rsid w:val="007A69CC"/>
    <w:rsid w:val="007B3D81"/>
    <w:rsid w:val="007C5680"/>
    <w:rsid w:val="007D68EB"/>
    <w:rsid w:val="007E2405"/>
    <w:rsid w:val="007E4998"/>
    <w:rsid w:val="007F16CC"/>
    <w:rsid w:val="00803BDF"/>
    <w:rsid w:val="00805722"/>
    <w:rsid w:val="008127D2"/>
    <w:rsid w:val="008132AB"/>
    <w:rsid w:val="00813948"/>
    <w:rsid w:val="0082123E"/>
    <w:rsid w:val="0082207B"/>
    <w:rsid w:val="0082479E"/>
    <w:rsid w:val="00827447"/>
    <w:rsid w:val="0083335A"/>
    <w:rsid w:val="0083794F"/>
    <w:rsid w:val="008408A3"/>
    <w:rsid w:val="0084230B"/>
    <w:rsid w:val="00846A07"/>
    <w:rsid w:val="00846A2F"/>
    <w:rsid w:val="0086463A"/>
    <w:rsid w:val="008834BE"/>
    <w:rsid w:val="008841E7"/>
    <w:rsid w:val="00885F5E"/>
    <w:rsid w:val="0089070C"/>
    <w:rsid w:val="00895C99"/>
    <w:rsid w:val="008A5C50"/>
    <w:rsid w:val="008A6546"/>
    <w:rsid w:val="008B0FDE"/>
    <w:rsid w:val="008B4464"/>
    <w:rsid w:val="008B75B4"/>
    <w:rsid w:val="008B7EC5"/>
    <w:rsid w:val="008C1A2E"/>
    <w:rsid w:val="008D066F"/>
    <w:rsid w:val="008D7047"/>
    <w:rsid w:val="008E722D"/>
    <w:rsid w:val="008F0FE7"/>
    <w:rsid w:val="008F69A0"/>
    <w:rsid w:val="009000CC"/>
    <w:rsid w:val="00912656"/>
    <w:rsid w:val="00912C4D"/>
    <w:rsid w:val="00914F48"/>
    <w:rsid w:val="00922A24"/>
    <w:rsid w:val="009331C8"/>
    <w:rsid w:val="0095147F"/>
    <w:rsid w:val="00955AD8"/>
    <w:rsid w:val="009655C7"/>
    <w:rsid w:val="00976F56"/>
    <w:rsid w:val="0097760F"/>
    <w:rsid w:val="00997154"/>
    <w:rsid w:val="009B417E"/>
    <w:rsid w:val="009B5BBF"/>
    <w:rsid w:val="009C15FB"/>
    <w:rsid w:val="009C3DF9"/>
    <w:rsid w:val="009D34CD"/>
    <w:rsid w:val="009D44A8"/>
    <w:rsid w:val="009E04F0"/>
    <w:rsid w:val="009E3DAF"/>
    <w:rsid w:val="009F303B"/>
    <w:rsid w:val="00A01CB7"/>
    <w:rsid w:val="00A118AF"/>
    <w:rsid w:val="00A12239"/>
    <w:rsid w:val="00A12EAC"/>
    <w:rsid w:val="00A350F0"/>
    <w:rsid w:val="00A362B1"/>
    <w:rsid w:val="00A409C4"/>
    <w:rsid w:val="00A41D31"/>
    <w:rsid w:val="00A42F7D"/>
    <w:rsid w:val="00A44221"/>
    <w:rsid w:val="00A470FB"/>
    <w:rsid w:val="00A47625"/>
    <w:rsid w:val="00A53655"/>
    <w:rsid w:val="00A55568"/>
    <w:rsid w:val="00A60036"/>
    <w:rsid w:val="00A67B08"/>
    <w:rsid w:val="00A767B2"/>
    <w:rsid w:val="00A77233"/>
    <w:rsid w:val="00A81173"/>
    <w:rsid w:val="00A812BE"/>
    <w:rsid w:val="00A826AD"/>
    <w:rsid w:val="00A951C2"/>
    <w:rsid w:val="00A95742"/>
    <w:rsid w:val="00A96F17"/>
    <w:rsid w:val="00AB2CE8"/>
    <w:rsid w:val="00AB3F0B"/>
    <w:rsid w:val="00AB5FBD"/>
    <w:rsid w:val="00AB6981"/>
    <w:rsid w:val="00AC0E79"/>
    <w:rsid w:val="00AC22E0"/>
    <w:rsid w:val="00AC2390"/>
    <w:rsid w:val="00AC30AB"/>
    <w:rsid w:val="00B0235D"/>
    <w:rsid w:val="00B02775"/>
    <w:rsid w:val="00B1163F"/>
    <w:rsid w:val="00B135C2"/>
    <w:rsid w:val="00B15707"/>
    <w:rsid w:val="00B15E75"/>
    <w:rsid w:val="00B17BEF"/>
    <w:rsid w:val="00B265B0"/>
    <w:rsid w:val="00B3043A"/>
    <w:rsid w:val="00B34BB2"/>
    <w:rsid w:val="00B504C4"/>
    <w:rsid w:val="00B50BC2"/>
    <w:rsid w:val="00B51A31"/>
    <w:rsid w:val="00B527ED"/>
    <w:rsid w:val="00B6027C"/>
    <w:rsid w:val="00B72232"/>
    <w:rsid w:val="00B743A6"/>
    <w:rsid w:val="00B86BAD"/>
    <w:rsid w:val="00B9582D"/>
    <w:rsid w:val="00B95D54"/>
    <w:rsid w:val="00BA0ECA"/>
    <w:rsid w:val="00BB0AD2"/>
    <w:rsid w:val="00BB3AEA"/>
    <w:rsid w:val="00BB3C7E"/>
    <w:rsid w:val="00BB4A18"/>
    <w:rsid w:val="00BC1FD6"/>
    <w:rsid w:val="00BC3880"/>
    <w:rsid w:val="00BC5DF6"/>
    <w:rsid w:val="00BD3FDC"/>
    <w:rsid w:val="00BD4260"/>
    <w:rsid w:val="00BE08CE"/>
    <w:rsid w:val="00BE4813"/>
    <w:rsid w:val="00BE53F4"/>
    <w:rsid w:val="00BE694A"/>
    <w:rsid w:val="00BF1247"/>
    <w:rsid w:val="00BF17DF"/>
    <w:rsid w:val="00BF3A44"/>
    <w:rsid w:val="00C02386"/>
    <w:rsid w:val="00C070D2"/>
    <w:rsid w:val="00C15D93"/>
    <w:rsid w:val="00C22993"/>
    <w:rsid w:val="00C23A33"/>
    <w:rsid w:val="00C279CA"/>
    <w:rsid w:val="00C31A82"/>
    <w:rsid w:val="00C36E97"/>
    <w:rsid w:val="00C37DE7"/>
    <w:rsid w:val="00C45BAD"/>
    <w:rsid w:val="00C56352"/>
    <w:rsid w:val="00C601FE"/>
    <w:rsid w:val="00C63FC0"/>
    <w:rsid w:val="00C70E48"/>
    <w:rsid w:val="00C82311"/>
    <w:rsid w:val="00C824B2"/>
    <w:rsid w:val="00C86529"/>
    <w:rsid w:val="00C904A9"/>
    <w:rsid w:val="00C905B9"/>
    <w:rsid w:val="00C92CF7"/>
    <w:rsid w:val="00CA1D60"/>
    <w:rsid w:val="00CA6CEA"/>
    <w:rsid w:val="00CB595A"/>
    <w:rsid w:val="00CB617E"/>
    <w:rsid w:val="00CD546D"/>
    <w:rsid w:val="00CE0254"/>
    <w:rsid w:val="00CE1930"/>
    <w:rsid w:val="00CE4F2E"/>
    <w:rsid w:val="00CE58D7"/>
    <w:rsid w:val="00CF58B6"/>
    <w:rsid w:val="00D0622C"/>
    <w:rsid w:val="00D06724"/>
    <w:rsid w:val="00D067C4"/>
    <w:rsid w:val="00D104F5"/>
    <w:rsid w:val="00D13084"/>
    <w:rsid w:val="00D16ED3"/>
    <w:rsid w:val="00D220CD"/>
    <w:rsid w:val="00D23D88"/>
    <w:rsid w:val="00D32D9F"/>
    <w:rsid w:val="00D4712A"/>
    <w:rsid w:val="00D47691"/>
    <w:rsid w:val="00D52BB4"/>
    <w:rsid w:val="00D53AD7"/>
    <w:rsid w:val="00D5539A"/>
    <w:rsid w:val="00D5586C"/>
    <w:rsid w:val="00D63EE6"/>
    <w:rsid w:val="00D70AD0"/>
    <w:rsid w:val="00D74E3E"/>
    <w:rsid w:val="00D75BDE"/>
    <w:rsid w:val="00D801DD"/>
    <w:rsid w:val="00D85D16"/>
    <w:rsid w:val="00D85E1B"/>
    <w:rsid w:val="00DA1B44"/>
    <w:rsid w:val="00DA448C"/>
    <w:rsid w:val="00DA5A7E"/>
    <w:rsid w:val="00DA6872"/>
    <w:rsid w:val="00DB0583"/>
    <w:rsid w:val="00DB1108"/>
    <w:rsid w:val="00DB1255"/>
    <w:rsid w:val="00DB3F4C"/>
    <w:rsid w:val="00DC04DA"/>
    <w:rsid w:val="00DC1C6F"/>
    <w:rsid w:val="00DC2C43"/>
    <w:rsid w:val="00DC34EF"/>
    <w:rsid w:val="00DC62A0"/>
    <w:rsid w:val="00DD5D05"/>
    <w:rsid w:val="00DD73AB"/>
    <w:rsid w:val="00DE4B4C"/>
    <w:rsid w:val="00DE5C81"/>
    <w:rsid w:val="00E006C1"/>
    <w:rsid w:val="00E075E3"/>
    <w:rsid w:val="00E079BA"/>
    <w:rsid w:val="00E127C4"/>
    <w:rsid w:val="00E16747"/>
    <w:rsid w:val="00E17A4B"/>
    <w:rsid w:val="00E347D7"/>
    <w:rsid w:val="00E35662"/>
    <w:rsid w:val="00E4424A"/>
    <w:rsid w:val="00E45EFA"/>
    <w:rsid w:val="00E47F0C"/>
    <w:rsid w:val="00E613CE"/>
    <w:rsid w:val="00E62D62"/>
    <w:rsid w:val="00E666D0"/>
    <w:rsid w:val="00E70A27"/>
    <w:rsid w:val="00E733BA"/>
    <w:rsid w:val="00E7395A"/>
    <w:rsid w:val="00E9160B"/>
    <w:rsid w:val="00E9584A"/>
    <w:rsid w:val="00E96199"/>
    <w:rsid w:val="00E97799"/>
    <w:rsid w:val="00EB1D7C"/>
    <w:rsid w:val="00EB63A1"/>
    <w:rsid w:val="00EB70AC"/>
    <w:rsid w:val="00EC233C"/>
    <w:rsid w:val="00EC39F5"/>
    <w:rsid w:val="00EC5B8C"/>
    <w:rsid w:val="00ED0F8B"/>
    <w:rsid w:val="00ED1D9E"/>
    <w:rsid w:val="00ED462F"/>
    <w:rsid w:val="00EE05C1"/>
    <w:rsid w:val="00EE1020"/>
    <w:rsid w:val="00EE49D4"/>
    <w:rsid w:val="00F0635B"/>
    <w:rsid w:val="00F11057"/>
    <w:rsid w:val="00F130A3"/>
    <w:rsid w:val="00F16F4B"/>
    <w:rsid w:val="00F2144F"/>
    <w:rsid w:val="00F2222C"/>
    <w:rsid w:val="00F37E66"/>
    <w:rsid w:val="00F418BA"/>
    <w:rsid w:val="00F44D93"/>
    <w:rsid w:val="00F52827"/>
    <w:rsid w:val="00F5345D"/>
    <w:rsid w:val="00F622FF"/>
    <w:rsid w:val="00F62381"/>
    <w:rsid w:val="00F629E1"/>
    <w:rsid w:val="00F62A37"/>
    <w:rsid w:val="00F76B92"/>
    <w:rsid w:val="00F77CE0"/>
    <w:rsid w:val="00F863FF"/>
    <w:rsid w:val="00FA3771"/>
    <w:rsid w:val="00FA385B"/>
    <w:rsid w:val="00FB1CAF"/>
    <w:rsid w:val="00FC599E"/>
    <w:rsid w:val="00FD4F50"/>
    <w:rsid w:val="00FD5B1D"/>
    <w:rsid w:val="00FE2CA5"/>
    <w:rsid w:val="00FE5A7C"/>
    <w:rsid w:val="00FF1CDF"/>
    <w:rsid w:val="00FF3117"/>
    <w:rsid w:val="00FF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2F3F8"/>
  <w15:chartTrackingRefBased/>
  <w15:docId w15:val="{01ED2B32-F47E-415F-940A-5F567F09F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A0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60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46A07"/>
    <w:pPr>
      <w:keepNext/>
      <w:spacing w:before="240" w:after="60"/>
      <w:ind w:firstLine="0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144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46A0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TableGrid">
    <w:name w:val="Table Grid"/>
    <w:basedOn w:val="TableNormal"/>
    <w:rsid w:val="00846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5C4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B44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444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44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44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44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3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30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0F60B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144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066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0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0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2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1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5</Pages>
  <Words>7947</Words>
  <Characters>4530</Characters>
  <Application>Microsoft Office Word</Application>
  <DocSecurity>0</DocSecurity>
  <Lines>37</Lines>
  <Paragraphs>24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Закаль Орися Орестівна</dc:creator>
  <cp:keywords/>
  <dc:description/>
  <cp:lastModifiedBy>Yevheniy Hrechkivskyi</cp:lastModifiedBy>
  <cp:revision>127</cp:revision>
  <cp:lastPrinted>2021-04-19T08:07:00Z</cp:lastPrinted>
  <dcterms:created xsi:type="dcterms:W3CDTF">2021-04-13T12:32:00Z</dcterms:created>
  <dcterms:modified xsi:type="dcterms:W3CDTF">2022-11-28T15:56:00Z</dcterms:modified>
</cp:coreProperties>
</file>