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E0B08" w14:textId="77777777" w:rsidR="00EE7BBF" w:rsidRDefault="00000000">
      <w:pPr>
        <w:widowControl w:val="0"/>
        <w:tabs>
          <w:tab w:val="left" w:pos="7860"/>
        </w:tabs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22316F3C" wp14:editId="5D850DA3">
            <wp:extent cx="602103" cy="759796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103" cy="7597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09EC46" w14:textId="77777777" w:rsidR="00EE7BBF" w:rsidRDefault="00000000">
      <w:pPr>
        <w:widowControl w:val="0"/>
        <w:spacing w:before="138"/>
        <w:jc w:val="center"/>
        <w:rPr>
          <w:rFonts w:ascii="Times New Roman" w:eastAsia="Times New Roman" w:hAnsi="Times New Roman" w:cs="Times New Roman"/>
          <w:b/>
          <w:i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КИЇВСЬКА МІСЬКА РАДА</w:t>
      </w:r>
    </w:p>
    <w:p w14:paraId="69BA2660" w14:textId="77777777" w:rsidR="00EE7BBF" w:rsidRDefault="00000000">
      <w:pPr>
        <w:widowControl w:val="0"/>
        <w:tabs>
          <w:tab w:val="left" w:pos="1205"/>
        </w:tabs>
        <w:spacing w:before="39"/>
        <w:ind w:left="614"/>
        <w:jc w:val="center"/>
        <w:rPr>
          <w:rFonts w:ascii="Times New Roman" w:eastAsia="Times New Roman" w:hAnsi="Times New Roman" w:cs="Times New Roman"/>
          <w:b/>
          <w:sz w:val="33"/>
          <w:szCs w:val="33"/>
        </w:rPr>
      </w:pPr>
      <w:r>
        <w:rPr>
          <w:rFonts w:ascii="Times New Roman" w:eastAsia="Times New Roman" w:hAnsi="Times New Roman" w:cs="Times New Roman"/>
          <w:b/>
          <w:sz w:val="33"/>
          <w:szCs w:val="33"/>
        </w:rPr>
        <w:t>IІ сесія ІХ скликання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546912EF" wp14:editId="5E084A2B">
            <wp:simplePos x="0" y="0"/>
            <wp:positionH relativeFrom="column">
              <wp:posOffset>0</wp:posOffset>
            </wp:positionH>
            <wp:positionV relativeFrom="paragraph">
              <wp:posOffset>334010</wp:posOffset>
            </wp:positionV>
            <wp:extent cx="6318250" cy="100330"/>
            <wp:effectExtent l="0" t="0" r="0" b="0"/>
            <wp:wrapTopAndBottom distT="0" dist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18250" cy="100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55F0EE9" w14:textId="77777777" w:rsidR="00EE7BBF" w:rsidRDefault="00000000">
      <w:pPr>
        <w:widowControl w:val="0"/>
        <w:spacing w:before="79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PIШЕННЯ</w:t>
      </w:r>
    </w:p>
    <w:p w14:paraId="4ACBD8E9" w14:textId="77777777" w:rsidR="00EE7BBF" w:rsidRDefault="00000000">
      <w:pPr>
        <w:widowControl w:val="0"/>
        <w:spacing w:before="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____________№______________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ПРОЄКТ</w:t>
      </w:r>
    </w:p>
    <w:p w14:paraId="094D3B70" w14:textId="77777777" w:rsidR="00EE7BBF" w:rsidRDefault="00000000">
      <w:pPr>
        <w:tabs>
          <w:tab w:val="left" w:pos="3959"/>
        </w:tabs>
        <w:spacing w:line="276" w:lineRule="auto"/>
        <w:ind w:right="439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Про проведення міських конкурсів програм 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проєктів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заходів), розроблених інститутами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грома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дянського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суспільства, для яких надається фінансова підтримка, з використанням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онлайн-платформи взаємодії органів виконавчої влади з громадянами та інститутами громадянського суспільства</w:t>
      </w:r>
    </w:p>
    <w:p w14:paraId="72EDF487" w14:textId="77777777" w:rsidR="00EE7BBF" w:rsidRDefault="00EE7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2DCACBC4" w14:textId="77777777" w:rsidR="00EE7BBF" w:rsidRDefault="0000000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Відповідно до Указу Президента України “Про Національну стратегію сприяння розвитку громадянського суспільства в Україні на 2021 – 2026 роки” від 27.09.2021 року № 487/2021,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постанови Кабінету Міністрів України “Про затвердження Порядку проведення конкурсу з визначення програм (проектів, заходів), розроблених інститутами громадянського суспільства, для виконання (реалізації) яких надається фінансова підтримка” (зі змінами) від 12.10.2011 року № 1049, наказу Міністерства цифрової трансформації «Про затвердження Порядку надання та припинення доступу до програмного модуля «Конкурси проектів інститутів громадянського суспільства» онлайн-платформи взаємодії органів виконавчої влади з громадянами та інститутами громадянського суспільства» від 27.08.2021 №116,  рішення Київської міської ради від 12 грудня 2019 року № 452/8025 “Про затвердження міської комплексної програми “Сприяння розвитку громадянського суспільства у м. Києві на 2020 – 202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рр.” (зі змінами та доповненнями)  та з метою запровадження електронної процедури проведення конкурсів програм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 заходів) інститутів громадянського суспільства,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Київська міська рада</w:t>
      </w:r>
    </w:p>
    <w:p w14:paraId="57F7E742" w14:textId="77777777" w:rsidR="00EE7BBF" w:rsidRDefault="00000000">
      <w:pPr>
        <w:spacing w:line="201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ВИРІШИЛА:</w:t>
      </w:r>
    </w:p>
    <w:p w14:paraId="5C6FACA3" w14:textId="77777777" w:rsidR="00EE7BB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1. Виконавчому органу Київської міської ради (Київській міській державній адміністрації) у встановленому законодавством порядку доручити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вжити організаційно-правові заходи, спрямовані на проведення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всіх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міських конкурсів з визначення програм (проектів, заходів), розроблених інститутами громадянського суспільства (громадськими об'єднаннями,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т.ч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 дитячими та молодіжними, органами самоорганізації населення, об'єднаннями співвласників багатоквартирного будинку тощо), для виконання (реалізації) яких надається фінансова підтримка</w:t>
      </w:r>
      <w:r>
        <w:rPr>
          <w:rFonts w:ascii="Times New Roman" w:eastAsia="Times New Roman" w:hAnsi="Times New Roman" w:cs="Times New Roman"/>
          <w:color w:val="061E29"/>
          <w:sz w:val="28"/>
          <w:szCs w:val="28"/>
          <w:highlight w:val="white"/>
        </w:rPr>
        <w:t xml:space="preserve"> - 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використанням програмного модуля «Конкурси проектів інститутів громадянського суспільства» онлайн-платформи взаємодії органів виконавчої влади з громадянами та інститутами громадянського суспільства,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зокрема, але не виключно:</w:t>
      </w:r>
    </w:p>
    <w:p w14:paraId="433EC501" w14:textId="77777777" w:rsidR="00EE7BB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1.1.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Департаменту суспільних комунікацій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виконавчого органу Київської міської ради (Київської міської державної адміністрації):</w:t>
      </w:r>
    </w:p>
    <w:p w14:paraId="5A187E65" w14:textId="77777777" w:rsidR="00EE7BB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1.1.1. «Міський конкурс проектів та програм розвитку місцевого самоврядування»;</w:t>
      </w:r>
    </w:p>
    <w:p w14:paraId="78B5CA05" w14:textId="77777777" w:rsidR="00EE7BB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1.1.2.</w:t>
      </w:r>
      <w:hyperlink r:id="rId7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highlight w:val="white"/>
          </w:rPr>
          <w:t xml:space="preserve"> «Громадська перспектива: прозора влада та активна громада».</w:t>
        </w:r>
      </w:hyperlink>
    </w:p>
    <w:p w14:paraId="71142025" w14:textId="77777777" w:rsidR="00EE7BBF" w:rsidRDefault="0000000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1.2.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Департаменту соціальної політики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виконавчого органу Київської міської ради (Київської міської державної адміністрації) </w:t>
      </w:r>
      <w:r>
        <w:rPr>
          <w:rFonts w:ascii="Times New Roman" w:eastAsia="Times New Roman" w:hAnsi="Times New Roman" w:cs="Times New Roman"/>
          <w:color w:val="4D5156"/>
          <w:sz w:val="28"/>
          <w:szCs w:val="28"/>
          <w:highlight w:val="white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міський конкурс з відбору громадських організацій для надання фінансової підтримки з бюджету міста Києва;</w:t>
      </w:r>
    </w:p>
    <w:p w14:paraId="2C220EDF" w14:textId="77777777" w:rsidR="00EE7BBF" w:rsidRDefault="0000000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1.3.</w:t>
      </w:r>
      <w: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Департаменту молоді та спорту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виконавчого органу Київської міської ради (Київської міської державної адміністрації):</w:t>
      </w:r>
    </w:p>
    <w:p w14:paraId="31A15C5A" w14:textId="77777777" w:rsidR="00EE7BBF" w:rsidRDefault="0000000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1.3.1. Міський конкурс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проектів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 розроблених молодіжними та дитячими громадськими організаціями, для реалізації яких надається фінансова підтримка;</w:t>
      </w:r>
    </w:p>
    <w:p w14:paraId="1660AC49" w14:textId="77777777" w:rsidR="00EE7BBF" w:rsidRDefault="0000000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1.3.2.  Конкурс щодо надання фінансової підтримки з бюджету міста Києва громадським організаціям фізкультурно-спортивної спрямованості міста Києва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15BE19DB" w14:textId="77777777" w:rsidR="00EE7BBF" w:rsidRDefault="00EE7BB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bookmarkStart w:id="3" w:name="_heading=h.kqfcwherejoq" w:colFirst="0" w:colLast="0"/>
      <w:bookmarkEnd w:id="3"/>
    </w:p>
    <w:p w14:paraId="38F295EA" w14:textId="77777777" w:rsidR="00EE7BB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Рішення офіційно оприлюднити у спосіб, визначений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законодавством України.</w:t>
      </w:r>
    </w:p>
    <w:p w14:paraId="4D6E040E" w14:textId="77777777" w:rsidR="00EE7BBF" w:rsidRDefault="00EE7BBF">
      <w:pPr>
        <w:spacing w:after="0" w:line="276" w:lineRule="auto"/>
        <w:ind w:firstLine="708"/>
        <w:jc w:val="both"/>
        <w:rPr>
          <w:rFonts w:ascii="Arial" w:eastAsia="Arial" w:hAnsi="Arial" w:cs="Arial"/>
          <w:color w:val="000000"/>
        </w:rPr>
      </w:pPr>
    </w:p>
    <w:p w14:paraId="109E62F5" w14:textId="77777777" w:rsidR="00EE7BBF" w:rsidRDefault="0000000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Рішення набуває чинності з моменту його офіційного оприлюднення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та являється чинним до моменту введення в експлуатацію міської платформи Києва для проведення конкурсів.</w:t>
      </w:r>
    </w:p>
    <w:p w14:paraId="27470AA0" w14:textId="77777777" w:rsidR="00EE7BBF" w:rsidRDefault="00EE7BBF">
      <w:pPr>
        <w:spacing w:after="0" w:line="276" w:lineRule="auto"/>
        <w:jc w:val="both"/>
        <w:rPr>
          <w:rFonts w:ascii="Arial" w:eastAsia="Arial" w:hAnsi="Arial" w:cs="Arial"/>
          <w:color w:val="000000"/>
        </w:rPr>
      </w:pPr>
    </w:p>
    <w:p w14:paraId="6B6F69C0" w14:textId="77777777" w:rsidR="00EE7BBF" w:rsidRDefault="0000000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 Контроль за виконанням рішення покласти на Постійну комісію Київської міської ради з питань цифрової трансформації та адміністративних послуг.</w:t>
      </w:r>
    </w:p>
    <w:p w14:paraId="2C38CB7C" w14:textId="77777777" w:rsidR="00EE7BBF" w:rsidRDefault="00EE7BBF">
      <w:pPr>
        <w:spacing w:after="0" w:line="276" w:lineRule="auto"/>
        <w:ind w:firstLine="708"/>
        <w:jc w:val="both"/>
        <w:rPr>
          <w:rFonts w:ascii="Arial" w:eastAsia="Arial" w:hAnsi="Arial" w:cs="Arial"/>
          <w:color w:val="000000"/>
        </w:rPr>
      </w:pPr>
    </w:p>
    <w:p w14:paraId="19E31AB5" w14:textId="77777777" w:rsidR="00EE7BBF" w:rsidRDefault="0000000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Київський міський голова                                                  Віталій КЛИЧКО</w:t>
      </w:r>
    </w:p>
    <w:tbl>
      <w:tblPr>
        <w:tblStyle w:val="a9"/>
        <w:tblW w:w="978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4961"/>
      </w:tblGrid>
      <w:tr w:rsidR="00EE7BBF" w14:paraId="71792192" w14:textId="77777777">
        <w:trPr>
          <w:trHeight w:val="1265"/>
        </w:trPr>
        <w:tc>
          <w:tcPr>
            <w:tcW w:w="4820" w:type="dxa"/>
          </w:tcPr>
          <w:p w14:paraId="3884503F" w14:textId="77777777" w:rsidR="00EE7BBF" w:rsidRDefault="00EE7BB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7074718" w14:textId="77777777" w:rsidR="00EE7BBF" w:rsidRDefault="00EE7BB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D3F451F" w14:textId="77777777" w:rsidR="00EE7BBF" w:rsidRDefault="00EE7BB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F4BBB8E" w14:textId="77777777" w:rsidR="00EE7BBF" w:rsidRDefault="00EE7BB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7673C30" w14:textId="77777777" w:rsidR="00EE7BBF" w:rsidRDefault="00EE7BB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E7CABD1" w14:textId="77777777" w:rsidR="00EE7BBF" w:rsidRDefault="00EE7BB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FD85B79" w14:textId="77777777" w:rsidR="00EE7BBF" w:rsidRDefault="00EE7BB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A3A162F" w14:textId="77777777" w:rsidR="00EE7BBF" w:rsidRDefault="00EE7BB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171F21F" w14:textId="77777777" w:rsidR="00EE7BBF" w:rsidRDefault="00EE7BB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B62826E" w14:textId="77777777" w:rsidR="00EE7BBF" w:rsidRDefault="00EE7BB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D327068" w14:textId="77777777" w:rsidR="00EE7BBF" w:rsidRDefault="00EE7BB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30F1356" w14:textId="77777777" w:rsidR="00EE7BBF" w:rsidRDefault="00EE7BB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4657DA4" w14:textId="77777777" w:rsidR="00EE7BBF" w:rsidRDefault="00EE7BB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491EDA5" w14:textId="77777777" w:rsidR="00EE7BBF" w:rsidRDefault="00EE7BB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D56C775" w14:textId="77777777" w:rsidR="00EE7BBF" w:rsidRDefault="00EE7BB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52E985D" w14:textId="77777777" w:rsidR="00EE7BBF" w:rsidRDefault="00EE7BB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797FEDB" w14:textId="77777777" w:rsidR="00EE7BBF" w:rsidRDefault="00EE7BB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D18CD94" w14:textId="77777777" w:rsidR="00EE7BBF" w:rsidRDefault="00EE7BB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B93A58B" w14:textId="77777777" w:rsidR="00EE7BBF" w:rsidRDefault="00EE7BB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A42AC3A" w14:textId="77777777" w:rsidR="00EE7BBF" w:rsidRDefault="00EE7BB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AD5E1C0" w14:textId="77777777" w:rsidR="00EE7BBF" w:rsidRDefault="00EE7BB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A422A76" w14:textId="77777777" w:rsidR="00EE7BBF" w:rsidRDefault="00EE7BB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763D50B" w14:textId="77777777" w:rsidR="00EE7BBF" w:rsidRDefault="00EE7BB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BF10193" w14:textId="77777777" w:rsidR="00EE7BBF" w:rsidRDefault="00EE7BB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7D66AE6" w14:textId="77777777" w:rsidR="00EE7BBF" w:rsidRDefault="00EE7BB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7CFD532" w14:textId="77777777" w:rsidR="00EE7BBF" w:rsidRDefault="00EE7BB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B329842" w14:textId="77777777" w:rsidR="00EE7BBF" w:rsidRDefault="00EE7BB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F08058E" w14:textId="77777777" w:rsidR="00EE7BBF" w:rsidRDefault="00EE7BB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1C9C984" w14:textId="77777777" w:rsidR="00EE7BBF" w:rsidRDefault="00EE7BB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54497E1" w14:textId="77777777" w:rsidR="00EE7BBF" w:rsidRDefault="00EE7BB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3838527" w14:textId="77777777" w:rsidR="00EE7BBF" w:rsidRDefault="00EE7BB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7981118" w14:textId="77777777" w:rsidR="00EE7BBF" w:rsidRDefault="00EE7BB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FD49D16" w14:textId="77777777" w:rsidR="00EE7BBF" w:rsidRDefault="00EE7BB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6109E78" w14:textId="77777777" w:rsidR="006B0B36" w:rsidRDefault="006B0B3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DD57A37" w14:textId="77777777" w:rsidR="006B0B36" w:rsidRDefault="006B0B3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5DC5657" w14:textId="77777777" w:rsidR="006B0B36" w:rsidRDefault="006B0B3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611D07E" w14:textId="77777777" w:rsidR="006B0B36" w:rsidRDefault="006B0B3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4616A12" w14:textId="77777777" w:rsidR="006B0B36" w:rsidRDefault="006B0B3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1ABE0F3" w14:textId="77777777" w:rsidR="006B0B36" w:rsidRDefault="006B0B3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A9B26E4" w14:textId="77777777" w:rsidR="00EE7BBF" w:rsidRDefault="00EE7BB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D2FC0C2" w14:textId="77777777" w:rsidR="00EE7BBF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ПОДАННЯ:</w:t>
            </w:r>
          </w:p>
          <w:p w14:paraId="2C02BAB4" w14:textId="77777777" w:rsidR="00EE7BBF" w:rsidRDefault="00EE7BB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C15857" w14:textId="77777777" w:rsidR="00EE7BBF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Депутатка Київської міської ради</w:t>
            </w:r>
          </w:p>
        </w:tc>
        <w:tc>
          <w:tcPr>
            <w:tcW w:w="4961" w:type="dxa"/>
          </w:tcPr>
          <w:p w14:paraId="3766F05A" w14:textId="77777777" w:rsidR="00EE7BBF" w:rsidRDefault="00EE7BB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1F7228" w14:textId="77777777" w:rsidR="00EE7BBF" w:rsidRDefault="00EE7BB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6B2A9E" w14:textId="77777777" w:rsidR="00EE7BBF" w:rsidRDefault="00EE7BB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24ED12E" w14:textId="77777777" w:rsidR="00EE7BBF" w:rsidRDefault="0000000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  <w:p w14:paraId="54BBC420" w14:textId="77777777" w:rsidR="00EE7BBF" w:rsidRDefault="00EE7BB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25FE78D" w14:textId="77777777" w:rsidR="00EE7BBF" w:rsidRDefault="00EE7BB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442E396" w14:textId="77777777" w:rsidR="00EE7BBF" w:rsidRDefault="00EE7BB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521E9C1" w14:textId="77777777" w:rsidR="00EE7BBF" w:rsidRDefault="00EE7BB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111591F" w14:textId="77777777" w:rsidR="00EE7BBF" w:rsidRDefault="00EE7BB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194C317" w14:textId="77777777" w:rsidR="00EE7BBF" w:rsidRDefault="00EE7BB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30D3879" w14:textId="77777777" w:rsidR="00EE7BBF" w:rsidRDefault="00EE7BB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D3C621C" w14:textId="77777777" w:rsidR="00EE7BBF" w:rsidRDefault="00EE7BB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08C9214" w14:textId="77777777" w:rsidR="00EE7BBF" w:rsidRDefault="00EE7BB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BCCF52A" w14:textId="77777777" w:rsidR="00EE7BBF" w:rsidRDefault="00EE7BB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0E61550" w14:textId="77777777" w:rsidR="00EE7BBF" w:rsidRDefault="00EE7BB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5CC7BB9" w14:textId="77777777" w:rsidR="00EE7BBF" w:rsidRDefault="00EE7BB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0B343FF" w14:textId="77777777" w:rsidR="00EE7BBF" w:rsidRDefault="00EE7BB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84454AC" w14:textId="77777777" w:rsidR="00EE7BBF" w:rsidRDefault="00EE7BB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0710575" w14:textId="77777777" w:rsidR="00EE7BBF" w:rsidRDefault="00EE7BB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AEB0B1B" w14:textId="77777777" w:rsidR="00EE7BBF" w:rsidRDefault="00EE7BB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615EE18" w14:textId="77777777" w:rsidR="00EE7BBF" w:rsidRDefault="00EE7BB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25BB5AF" w14:textId="77777777" w:rsidR="00EE7BBF" w:rsidRDefault="00EE7BB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355BF6E" w14:textId="77777777" w:rsidR="00EE7BBF" w:rsidRDefault="00EE7B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B9DDC63" w14:textId="77777777" w:rsidR="00EE7BBF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</w:p>
          <w:p w14:paraId="221CC4B8" w14:textId="77777777" w:rsidR="00EE7BBF" w:rsidRDefault="00EE7B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4B378F9" w14:textId="77777777" w:rsidR="00EE7BBF" w:rsidRDefault="00EE7B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434AFCA" w14:textId="77777777" w:rsidR="00EE7BBF" w:rsidRDefault="00EE7B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448AF39" w14:textId="77777777" w:rsidR="00EE7BBF" w:rsidRDefault="00EE7BB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3770B8D" w14:textId="77777777" w:rsidR="00EE7BBF" w:rsidRDefault="00EE7BB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9030501" w14:textId="77777777" w:rsidR="00EE7BBF" w:rsidRDefault="00EE7B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3E3B69B" w14:textId="77777777" w:rsidR="00EE7BBF" w:rsidRDefault="0000000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71E11778" w14:textId="77777777" w:rsidR="00EE7BBF" w:rsidRDefault="00EE7BB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34E5B84" w14:textId="77777777" w:rsidR="00EE7BBF" w:rsidRDefault="0000000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14:paraId="5019B9C8" w14:textId="77777777" w:rsidR="00EE7BBF" w:rsidRDefault="00EE7BB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5F91DE7" w14:textId="77777777" w:rsidR="00EE7BBF" w:rsidRDefault="00EE7BB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0FCDE24" w14:textId="77777777" w:rsidR="00EE7BBF" w:rsidRDefault="00EE7BB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F848E87" w14:textId="77777777" w:rsidR="006B0B36" w:rsidRDefault="006B0B3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E92C094" w14:textId="77777777" w:rsidR="006B0B36" w:rsidRDefault="006B0B3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B68CCFC" w14:textId="77777777" w:rsidR="006B0B36" w:rsidRDefault="006B0B3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460E2CA" w14:textId="77777777" w:rsidR="006B0B36" w:rsidRDefault="006B0B3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36DA697" w14:textId="77777777" w:rsidR="006B0B36" w:rsidRDefault="006B0B3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7878076" w14:textId="77777777" w:rsidR="006B0B36" w:rsidRDefault="006B0B3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FE2DFE6" w14:textId="77777777" w:rsidR="00EE7BBF" w:rsidRDefault="0000000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Ксенія СЕМЕНОВА</w:t>
            </w:r>
          </w:p>
          <w:p w14:paraId="7DB445B4" w14:textId="77777777" w:rsidR="00EE7BBF" w:rsidRDefault="00EE7BB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7E311B7" w14:textId="77777777" w:rsidR="00EE7BBF" w:rsidRDefault="00EE7BB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D2B4EC2" w14:textId="77777777" w:rsidR="00EE7BBF" w:rsidRDefault="00EE7BB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7BBF" w14:paraId="081BF016" w14:textId="77777777">
        <w:tc>
          <w:tcPr>
            <w:tcW w:w="4820" w:type="dxa"/>
          </w:tcPr>
          <w:p w14:paraId="4F09C79D" w14:textId="77777777" w:rsidR="00EE7BBF" w:rsidRDefault="00EE7BB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3BA954" w14:textId="77777777" w:rsidR="00EE7BBF" w:rsidRDefault="00EE7BB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DBC672" w14:textId="77777777" w:rsidR="00EE7BBF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ПОГОДЖЕНО:</w:t>
            </w:r>
          </w:p>
        </w:tc>
        <w:tc>
          <w:tcPr>
            <w:tcW w:w="4961" w:type="dxa"/>
          </w:tcPr>
          <w:p w14:paraId="3658CF78" w14:textId="77777777" w:rsidR="00EE7BBF" w:rsidRDefault="00EE7BB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7BBF" w14:paraId="4EC31855" w14:textId="77777777">
        <w:tc>
          <w:tcPr>
            <w:tcW w:w="4820" w:type="dxa"/>
          </w:tcPr>
          <w:p w14:paraId="32D62607" w14:textId="77777777" w:rsidR="00EE7BBF" w:rsidRDefault="00EE7BB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7DB08F" w14:textId="77777777" w:rsidR="00EE7BBF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Постійна комісія Київської міської ради з питань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з питань цифрової трансформації та адміністративних послуг</w:t>
            </w:r>
          </w:p>
          <w:p w14:paraId="5CEB4BDE" w14:textId="77777777" w:rsidR="00EE7BBF" w:rsidRDefault="00EE7BB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CA6F65" w14:textId="77777777" w:rsidR="00EE7BBF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Голова </w:t>
            </w:r>
          </w:p>
          <w:p w14:paraId="7620572C" w14:textId="77777777" w:rsidR="00EE7BBF" w:rsidRDefault="00EE7BB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51BD18E3" w14:textId="77777777" w:rsidR="00EE7BBF" w:rsidRDefault="00EE7BB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709780" w14:textId="77777777" w:rsidR="00EE7BBF" w:rsidRDefault="00EE7BB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70FDF1" w14:textId="77777777" w:rsidR="00EE7BBF" w:rsidRDefault="00EE7BB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CAC45E" w14:textId="77777777" w:rsidR="00EE7BBF" w:rsidRDefault="00EE7BB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DC1E5E" w14:textId="77777777" w:rsidR="00EE7BBF" w:rsidRDefault="0000000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14:paraId="3185DC48" w14:textId="77777777" w:rsidR="00EE7BBF" w:rsidRDefault="00EE7BB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76091B7" w14:textId="77777777" w:rsidR="00EE7BBF" w:rsidRDefault="0000000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Максим НЕФЬОДОВ</w:t>
            </w:r>
          </w:p>
        </w:tc>
      </w:tr>
      <w:tr w:rsidR="00EE7BBF" w14:paraId="175BC12C" w14:textId="77777777">
        <w:tc>
          <w:tcPr>
            <w:tcW w:w="4820" w:type="dxa"/>
          </w:tcPr>
          <w:p w14:paraId="2D8962A6" w14:textId="77777777" w:rsidR="00EE7BBF" w:rsidRDefault="00EE7BB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9A581E" w14:textId="77777777" w:rsidR="00EE7BBF" w:rsidRDefault="00EE7BB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333A42" w14:textId="77777777" w:rsidR="00EE7BBF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Секретар </w:t>
            </w:r>
          </w:p>
        </w:tc>
        <w:tc>
          <w:tcPr>
            <w:tcW w:w="4961" w:type="dxa"/>
          </w:tcPr>
          <w:p w14:paraId="6E4EDB21" w14:textId="77777777" w:rsidR="00EE7BBF" w:rsidRDefault="00EE7BB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396311" w14:textId="77777777" w:rsidR="00EE7BBF" w:rsidRDefault="00EE7BB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E9A7A89" w14:textId="77777777" w:rsidR="00EE7BBF" w:rsidRDefault="0000000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Михайло НАКОНЕЧНИЙ</w:t>
            </w:r>
          </w:p>
        </w:tc>
      </w:tr>
      <w:tr w:rsidR="00EE7BBF" w14:paraId="25F65B53" w14:textId="77777777">
        <w:trPr>
          <w:trHeight w:val="1042"/>
        </w:trPr>
        <w:tc>
          <w:tcPr>
            <w:tcW w:w="4820" w:type="dxa"/>
          </w:tcPr>
          <w:p w14:paraId="360E81F0" w14:textId="77777777" w:rsidR="00EE7BBF" w:rsidRDefault="00EE7BB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59B9C91" w14:textId="77777777" w:rsidR="00EE7BBF" w:rsidRDefault="00EE7BB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D2525A" w14:textId="77777777" w:rsidR="00EE7BBF" w:rsidRDefault="00EE7BB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ADFAD9" w14:textId="77777777" w:rsidR="00EE7BBF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правового забезпечення діяльності Київської міської ради</w:t>
            </w:r>
          </w:p>
        </w:tc>
        <w:tc>
          <w:tcPr>
            <w:tcW w:w="4961" w:type="dxa"/>
          </w:tcPr>
          <w:p w14:paraId="357D1A7E" w14:textId="77777777" w:rsidR="00EE7BBF" w:rsidRDefault="00EE7BB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B6E2E70" w14:textId="77777777" w:rsidR="00EE7BBF" w:rsidRDefault="00EE7BB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CF85048" w14:textId="77777777" w:rsidR="00EE7BBF" w:rsidRDefault="00EE7BB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D2CD2F2" w14:textId="77777777" w:rsidR="00EE7BBF" w:rsidRDefault="00EE7BB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BA539E7" w14:textId="77777777" w:rsidR="00EE7BBF" w:rsidRDefault="00EE7BB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CAAF7EE" w14:textId="77777777" w:rsidR="00EE7BBF" w:rsidRDefault="00EE7BB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71A4E46" w14:textId="77777777" w:rsidR="00EE7BBF" w:rsidRDefault="00EE7BBF">
      <w:pPr>
        <w:ind w:right="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39CC70" w14:textId="77777777" w:rsidR="00EE7BBF" w:rsidRDefault="00EE7BBF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64CC04" w14:textId="77777777" w:rsidR="00EE7BBF" w:rsidRDefault="00EE7BBF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F37B70" w14:textId="77777777" w:rsidR="00EE7BBF" w:rsidRDefault="00EE7BBF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D34431" w14:textId="77777777" w:rsidR="00EE7BBF" w:rsidRDefault="00EE7BBF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EBD0BD" w14:textId="77777777" w:rsidR="00EE7BBF" w:rsidRDefault="00EE7BBF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B39A56" w14:textId="77777777" w:rsidR="00EE7BBF" w:rsidRDefault="00EE7BBF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348725" w14:textId="77777777" w:rsidR="00EE7BBF" w:rsidRDefault="00EE7BBF">
      <w:pPr>
        <w:spacing w:line="276" w:lineRule="auto"/>
      </w:pPr>
    </w:p>
    <w:sectPr w:rsidR="00EE7BBF">
      <w:pgSz w:w="11906" w:h="16838"/>
      <w:pgMar w:top="851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BBF"/>
    <w:rsid w:val="006B0B36"/>
    <w:rsid w:val="00EE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EE1EF8"/>
  <w15:docId w15:val="{E3E4CEBE-CC08-6B49-B4A0-1358B083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7C37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uiPriority w:val="9"/>
    <w:rsid w:val="007C37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7C3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9E7D3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75F35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46560C"/>
    <w:rPr>
      <w:color w:val="0000FF"/>
      <w:u w:val="singl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sk.kyivcity.gov.ua/files/2021/9/22/Nakaz_11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y91LpzixcdW03RISMch5p04gHxg==">AMUW2mUzlVMlE+mgfjWWlpEdV18P9E7H+NPGPJ2kgUjJSYgs+WgwsPee1NS7PGEeyKxWpQscQPcnv7PNzsa/ByRVPbmvrrP3pnm4ieS+Inwwfr6AC0yKLCZZFSAbyY5BqLOYwGYjoe5uDKjef/WMg6XGd23ZkLSrbH25v4YVr4P9kq3tSDZ+/liQB2TAJYgm3azcyqmUniug6jy5ZbCW1n2Udu5KrtKLCfgQ2vFLbKv+RnRTBHrYT7GmXv67gJwRY/8E3Pjcb9V9xUUSVGua72zt3HP5nhL6j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633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Microsoft Office User</cp:lastModifiedBy>
  <cp:revision>2</cp:revision>
  <dcterms:created xsi:type="dcterms:W3CDTF">2022-02-20T16:21:00Z</dcterms:created>
  <dcterms:modified xsi:type="dcterms:W3CDTF">2023-04-04T08:44:00Z</dcterms:modified>
</cp:coreProperties>
</file>