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43E0C674" w14:textId="77777777" w:rsidR="008662A7" w:rsidRPr="008662A7" w:rsidRDefault="008662A7" w:rsidP="008662A7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0547E67" w14:textId="25262832" w:rsidR="00F43F8E" w:rsidRPr="008662A7" w:rsidRDefault="008662A7" w:rsidP="008662A7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8662A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ПРОЄКТ</w:t>
      </w:r>
    </w:p>
    <w:p w14:paraId="2B38B6F3" w14:textId="77777777" w:rsidR="00F666FE" w:rsidRDefault="00BA215C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 </w:t>
      </w:r>
      <w:r w:rsidR="00F666F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перейменування та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затвердження Статуту </w:t>
      </w:r>
    </w:p>
    <w:p w14:paraId="4898A195" w14:textId="39CF5095" w:rsidR="00BA215C" w:rsidRDefault="00BA215C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комунального некомерційного підприємства </w:t>
      </w:r>
    </w:p>
    <w:p w14:paraId="7D6BFCFC" w14:textId="77777777" w:rsidR="00BA215C" w:rsidRDefault="00BA215C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«Консультативно-діагностичний центр </w:t>
      </w:r>
    </w:p>
    <w:p w14:paraId="2C52BFDE" w14:textId="227BAB6B" w:rsidR="00BA215C" w:rsidRPr="00BA215C" w:rsidRDefault="00BA215C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Дарницького району м. Києва»</w:t>
      </w:r>
    </w:p>
    <w:p w14:paraId="739B2290" w14:textId="77777777" w:rsidR="00BA215C" w:rsidRDefault="00BA215C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</w:pPr>
    </w:p>
    <w:p w14:paraId="5105C0BA" w14:textId="77777777" w:rsidR="008662A7" w:rsidRDefault="00BA215C" w:rsidP="008F59E4">
      <w:pPr>
        <w:spacing w:after="234" w:line="31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97D">
        <w:rPr>
          <w:rFonts w:ascii="Times New Roman" w:hAnsi="Times New Roman" w:cs="Times New Roman"/>
          <w:sz w:val="28"/>
          <w:szCs w:val="28"/>
        </w:rPr>
        <w:t xml:space="preserve">Відповідно до статей 57, 78 Господарського кодексу України, Цивільного кодексу України, </w:t>
      </w:r>
      <w:r w:rsidR="00B6038D">
        <w:rPr>
          <w:rFonts w:ascii="Times New Roman" w:hAnsi="Times New Roman" w:cs="Times New Roman"/>
          <w:sz w:val="28"/>
          <w:szCs w:val="28"/>
        </w:rPr>
        <w:t xml:space="preserve">частини першої пункту 30 статті 26 </w:t>
      </w:r>
      <w:r w:rsidRPr="0035597D">
        <w:rPr>
          <w:rFonts w:ascii="Times New Roman" w:hAnsi="Times New Roman" w:cs="Times New Roman"/>
          <w:sz w:val="28"/>
          <w:szCs w:val="28"/>
        </w:rPr>
        <w:t>Закону України «Про місцев</w:t>
      </w:r>
      <w:r w:rsidR="00B6038D">
        <w:rPr>
          <w:rFonts w:ascii="Times New Roman" w:hAnsi="Times New Roman" w:cs="Times New Roman"/>
          <w:sz w:val="28"/>
          <w:szCs w:val="28"/>
        </w:rPr>
        <w:t>е</w:t>
      </w:r>
      <w:r w:rsidRPr="0035597D">
        <w:rPr>
          <w:rFonts w:ascii="Times New Roman" w:hAnsi="Times New Roman" w:cs="Times New Roman"/>
          <w:sz w:val="28"/>
          <w:szCs w:val="28"/>
        </w:rPr>
        <w:t xml:space="preserve"> </w:t>
      </w:r>
      <w:r w:rsidR="00B6038D">
        <w:rPr>
          <w:rFonts w:ascii="Times New Roman" w:hAnsi="Times New Roman" w:cs="Times New Roman"/>
          <w:sz w:val="28"/>
          <w:szCs w:val="28"/>
        </w:rPr>
        <w:t>самоврядування в Україні</w:t>
      </w:r>
      <w:r w:rsidRPr="0035597D">
        <w:rPr>
          <w:rFonts w:ascii="Times New Roman" w:hAnsi="Times New Roman" w:cs="Times New Roman"/>
          <w:sz w:val="28"/>
          <w:szCs w:val="28"/>
        </w:rPr>
        <w:t>», Закону України «Про державні фінансові гарантії медичного обслуговування населення»,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38D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="00B6038D" w:rsidRPr="00B6038D">
        <w:rPr>
          <w:rFonts w:ascii="Times New Roman" w:hAnsi="Times New Roman" w:cs="Times New Roman"/>
          <w:sz w:val="28"/>
          <w:szCs w:val="28"/>
        </w:rPr>
        <w:t>державну реєстрацію юридичних осіб, фізичних осіб-підприємців та громадських формувань»</w:t>
      </w:r>
      <w:r w:rsidR="00B603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28 лютого 2023 року </w:t>
      </w:r>
      <w:r w:rsidR="00B603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174 «Деякі питання організації спроможної мережі закладів охорони здоров’я</w:t>
      </w:r>
      <w:r w:rsidRPr="00A327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абзацу другого частини третьої статті 11 Регламенту Київської міської ради, затвердженого рішенням Київської міської ради від 04 листопада 20</w:t>
      </w:r>
      <w:r w:rsidR="00F666FE">
        <w:rPr>
          <w:rFonts w:ascii="Times New Roman" w:hAnsi="Times New Roman" w:cs="Times New Roman"/>
          <w:sz w:val="28"/>
          <w:szCs w:val="28"/>
        </w:rPr>
        <w:t>21 року № 3135/3176,</w:t>
      </w:r>
      <w:r>
        <w:rPr>
          <w:rFonts w:ascii="Times New Roman" w:hAnsi="Times New Roman" w:cs="Times New Roman"/>
          <w:sz w:val="28"/>
          <w:szCs w:val="28"/>
        </w:rPr>
        <w:t xml:space="preserve"> та рішення Київської міської ради </w:t>
      </w:r>
      <w:r w:rsidR="00F666FE">
        <w:rPr>
          <w:rFonts w:ascii="Times New Roman" w:hAnsi="Times New Roman" w:cs="Times New Roman"/>
          <w:sz w:val="28"/>
          <w:szCs w:val="28"/>
        </w:rPr>
        <w:t xml:space="preserve">від 13 червня 2024 року </w:t>
      </w:r>
      <w:r w:rsidR="00B6038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666FE">
        <w:rPr>
          <w:rFonts w:ascii="Times New Roman" w:hAnsi="Times New Roman" w:cs="Times New Roman"/>
          <w:sz w:val="28"/>
          <w:szCs w:val="28"/>
        </w:rPr>
        <w:t>№ 933/8899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r w:rsidR="00F666FE">
        <w:rPr>
          <w:rFonts w:ascii="Times New Roman" w:hAnsi="Times New Roman" w:cs="Times New Roman"/>
          <w:sz w:val="28"/>
          <w:szCs w:val="28"/>
        </w:rPr>
        <w:t>реорганізацію комунальних некомерційних підприємств</w:t>
      </w:r>
      <w:r>
        <w:rPr>
          <w:rFonts w:ascii="Times New Roman" w:hAnsi="Times New Roman" w:cs="Times New Roman"/>
          <w:sz w:val="28"/>
          <w:szCs w:val="28"/>
        </w:rPr>
        <w:t xml:space="preserve">, що </w:t>
      </w:r>
      <w:r w:rsidR="00F666FE">
        <w:rPr>
          <w:rFonts w:ascii="Times New Roman" w:hAnsi="Times New Roman" w:cs="Times New Roman"/>
          <w:sz w:val="28"/>
          <w:szCs w:val="28"/>
        </w:rPr>
        <w:t>віднесені</w:t>
      </w:r>
      <w:r>
        <w:rPr>
          <w:rFonts w:ascii="Times New Roman" w:hAnsi="Times New Roman" w:cs="Times New Roman"/>
          <w:sz w:val="28"/>
          <w:szCs w:val="28"/>
        </w:rPr>
        <w:t xml:space="preserve"> до сфери управління Дарницької районної в місті Києві державної адміністрації»,</w:t>
      </w:r>
      <w:r w:rsidRPr="0035597D">
        <w:rPr>
          <w:rFonts w:ascii="Times New Roman" w:hAnsi="Times New Roman" w:cs="Times New Roman"/>
          <w:sz w:val="28"/>
          <w:szCs w:val="28"/>
        </w:rPr>
        <w:t xml:space="preserve"> з метою приведення установчих документів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5597D">
        <w:rPr>
          <w:rFonts w:ascii="Times New Roman" w:hAnsi="Times New Roman" w:cs="Times New Roman"/>
          <w:sz w:val="28"/>
          <w:szCs w:val="28"/>
        </w:rPr>
        <w:t>омунального некомерційного підприємства «Консультативно-діагностичний центр Дарницького району м. Києва» у відповідність до вимог законодавства України</w:t>
      </w:r>
      <w:r w:rsidR="008662A7">
        <w:rPr>
          <w:rFonts w:ascii="Times New Roman" w:hAnsi="Times New Roman" w:cs="Times New Roman"/>
          <w:sz w:val="28"/>
          <w:szCs w:val="28"/>
        </w:rPr>
        <w:t xml:space="preserve"> Київська міська рада</w:t>
      </w:r>
    </w:p>
    <w:p w14:paraId="42BAF825" w14:textId="178810CC" w:rsidR="00BA215C" w:rsidRDefault="008662A7" w:rsidP="008F59E4">
      <w:pPr>
        <w:spacing w:after="234" w:line="31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</w:t>
      </w:r>
      <w:r w:rsidR="00BA215C" w:rsidRPr="0035597D">
        <w:rPr>
          <w:rFonts w:ascii="Times New Roman" w:hAnsi="Times New Roman" w:cs="Times New Roman"/>
          <w:sz w:val="28"/>
          <w:szCs w:val="28"/>
        </w:rPr>
        <w:t>:</w:t>
      </w:r>
    </w:p>
    <w:p w14:paraId="572C5E4C" w14:textId="200D958F" w:rsidR="00F666FE" w:rsidRDefault="00F666FE" w:rsidP="008F59E4">
      <w:pPr>
        <w:pStyle w:val="a7"/>
        <w:numPr>
          <w:ilvl w:val="0"/>
          <w:numId w:val="1"/>
        </w:numPr>
        <w:spacing w:after="234" w:line="317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Перейменувати </w:t>
      </w:r>
      <w:r w:rsidRPr="00044720">
        <w:rPr>
          <w:rFonts w:ascii="Times New Roman" w:eastAsia="Malgun Gothic Semilight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4720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4720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4720">
        <w:rPr>
          <w:rFonts w:ascii="Times New Roman" w:hAnsi="Times New Roman" w:cs="Times New Roman"/>
          <w:sz w:val="28"/>
          <w:szCs w:val="28"/>
        </w:rPr>
        <w:t xml:space="preserve"> «Консультативно-діагностичний центр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044720">
        <w:rPr>
          <w:rFonts w:ascii="Times New Roman" w:hAnsi="Times New Roman" w:cs="Times New Roman"/>
          <w:sz w:val="28"/>
          <w:szCs w:val="28"/>
        </w:rPr>
        <w:t>Дарницького району м. Києва»</w:t>
      </w:r>
      <w:r>
        <w:rPr>
          <w:rFonts w:ascii="Times New Roman" w:hAnsi="Times New Roman" w:cs="Times New Roman"/>
          <w:sz w:val="28"/>
          <w:szCs w:val="28"/>
        </w:rPr>
        <w:t xml:space="preserve"> (ідентифікаційний код 01280970) на </w:t>
      </w:r>
      <w:r w:rsidRPr="00044720">
        <w:rPr>
          <w:rFonts w:ascii="Times New Roman" w:eastAsia="Malgun Gothic Semilight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4720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4720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4720">
        <w:rPr>
          <w:rFonts w:ascii="Times New Roman" w:hAnsi="Times New Roman" w:cs="Times New Roman"/>
          <w:sz w:val="28"/>
          <w:szCs w:val="28"/>
        </w:rPr>
        <w:t xml:space="preserve"> «Консультативно-діагностичний центр Дарницького району м. Києва»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92448F" w14:textId="77777777" w:rsidR="00F666FE" w:rsidRDefault="00F666FE" w:rsidP="008F59E4">
      <w:pPr>
        <w:pStyle w:val="a7"/>
        <w:spacing w:after="234" w:line="317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9CE87EC" w14:textId="0D68C261" w:rsidR="00BA215C" w:rsidRDefault="00F666FE" w:rsidP="008F59E4">
      <w:pPr>
        <w:pStyle w:val="a7"/>
        <w:numPr>
          <w:ilvl w:val="0"/>
          <w:numId w:val="1"/>
        </w:numPr>
        <w:spacing w:after="234" w:line="317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BA215C" w:rsidRPr="00044720">
        <w:rPr>
          <w:rFonts w:ascii="Times New Roman" w:hAnsi="Times New Roman" w:cs="Times New Roman"/>
          <w:sz w:val="28"/>
          <w:szCs w:val="28"/>
        </w:rPr>
        <w:t xml:space="preserve"> </w:t>
      </w:r>
      <w:r w:rsidR="00BA215C" w:rsidRPr="00044720">
        <w:rPr>
          <w:rFonts w:ascii="Times New Roman" w:eastAsia="Malgun Gothic Semilight" w:hAnsi="Times New Roman" w:cs="Times New Roman"/>
          <w:sz w:val="28"/>
          <w:szCs w:val="28"/>
        </w:rPr>
        <w:t>Статут</w:t>
      </w:r>
      <w:r w:rsidR="00BA215C" w:rsidRPr="00044720">
        <w:rPr>
          <w:rFonts w:ascii="Times New Roman" w:hAnsi="Times New Roman" w:cs="Times New Roman"/>
          <w:sz w:val="28"/>
          <w:szCs w:val="28"/>
        </w:rPr>
        <w:t xml:space="preserve"> </w:t>
      </w:r>
      <w:r w:rsidR="00BA215C" w:rsidRPr="00044720">
        <w:rPr>
          <w:rFonts w:ascii="Times New Roman" w:eastAsia="Malgun Gothic Semilight" w:hAnsi="Times New Roman" w:cs="Times New Roman"/>
          <w:sz w:val="28"/>
          <w:szCs w:val="28"/>
        </w:rPr>
        <w:t>комунальн</w:t>
      </w:r>
      <w:r w:rsidR="00BA215C" w:rsidRPr="00044720">
        <w:rPr>
          <w:rFonts w:ascii="Times New Roman" w:hAnsi="Times New Roman" w:cs="Times New Roman"/>
          <w:sz w:val="28"/>
          <w:szCs w:val="28"/>
        </w:rPr>
        <w:t>ого некомерційного підприємства «Консультативно-діагностичний центр Дарницького району м. Києва»</w:t>
      </w:r>
      <w:r>
        <w:rPr>
          <w:rFonts w:ascii="Times New Roman" w:hAnsi="Times New Roman" w:cs="Times New Roman"/>
          <w:sz w:val="28"/>
          <w:szCs w:val="28"/>
        </w:rPr>
        <w:t xml:space="preserve"> (ідентифікаційний код 01280970)</w:t>
      </w:r>
      <w:r w:rsidR="008662A7">
        <w:rPr>
          <w:rFonts w:ascii="Times New Roman" w:hAnsi="Times New Roman" w:cs="Times New Roman"/>
          <w:sz w:val="28"/>
          <w:szCs w:val="28"/>
        </w:rPr>
        <w:t xml:space="preserve">, </w:t>
      </w:r>
      <w:r w:rsidR="00BA215C" w:rsidRPr="00044720">
        <w:rPr>
          <w:rFonts w:ascii="Times New Roman" w:hAnsi="Times New Roman" w:cs="Times New Roman"/>
          <w:sz w:val="28"/>
          <w:szCs w:val="28"/>
        </w:rPr>
        <w:t>що додається.</w:t>
      </w:r>
    </w:p>
    <w:p w14:paraId="23413277" w14:textId="77777777" w:rsidR="00BA215C" w:rsidRDefault="00BA215C" w:rsidP="008F59E4">
      <w:pPr>
        <w:pStyle w:val="a7"/>
        <w:spacing w:after="234" w:line="317" w:lineRule="exact"/>
        <w:ind w:left="108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684DE8" w14:textId="06F5C7A7" w:rsidR="008F59E4" w:rsidRDefault="00BA215C" w:rsidP="008F59E4">
      <w:pPr>
        <w:pStyle w:val="a7"/>
        <w:numPr>
          <w:ilvl w:val="0"/>
          <w:numId w:val="1"/>
        </w:numPr>
        <w:tabs>
          <w:tab w:val="left" w:pos="0"/>
        </w:tabs>
        <w:spacing w:line="317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9E4">
        <w:rPr>
          <w:rFonts w:ascii="Times New Roman" w:hAnsi="Times New Roman" w:cs="Times New Roman"/>
          <w:sz w:val="28"/>
          <w:szCs w:val="28"/>
        </w:rPr>
        <w:t>Комунальному некомерці</w:t>
      </w:r>
      <w:r w:rsidRPr="008F59E4">
        <w:rPr>
          <w:rFonts w:ascii="Times New Roman" w:eastAsia="Malgun Gothic Semilight" w:hAnsi="Times New Roman" w:cs="Times New Roman"/>
          <w:sz w:val="28"/>
          <w:szCs w:val="28"/>
        </w:rPr>
        <w:t>йному</w:t>
      </w:r>
      <w:r w:rsidRPr="008F59E4">
        <w:rPr>
          <w:rFonts w:ascii="Times New Roman" w:hAnsi="Times New Roman" w:cs="Times New Roman"/>
          <w:sz w:val="28"/>
          <w:szCs w:val="28"/>
        </w:rPr>
        <w:t xml:space="preserve"> </w:t>
      </w:r>
      <w:r w:rsidRPr="008F59E4">
        <w:rPr>
          <w:rFonts w:ascii="Times New Roman" w:eastAsia="Malgun Gothic Semilight" w:hAnsi="Times New Roman" w:cs="Times New Roman"/>
          <w:sz w:val="28"/>
          <w:szCs w:val="28"/>
        </w:rPr>
        <w:t>п</w:t>
      </w:r>
      <w:r w:rsidRPr="008F59E4">
        <w:rPr>
          <w:rFonts w:ascii="Times New Roman" w:hAnsi="Times New Roman" w:cs="Times New Roman"/>
          <w:sz w:val="28"/>
          <w:szCs w:val="28"/>
        </w:rPr>
        <w:t>і</w:t>
      </w:r>
      <w:r w:rsidRPr="008F59E4">
        <w:rPr>
          <w:rFonts w:ascii="Times New Roman" w:eastAsia="Malgun Gothic Semilight" w:hAnsi="Times New Roman" w:cs="Times New Roman"/>
          <w:sz w:val="28"/>
          <w:szCs w:val="28"/>
        </w:rPr>
        <w:t>дпри</w:t>
      </w:r>
      <w:r w:rsidRPr="008F59E4">
        <w:rPr>
          <w:rFonts w:ascii="Times New Roman" w:hAnsi="Times New Roman" w:cs="Times New Roman"/>
          <w:sz w:val="28"/>
          <w:szCs w:val="28"/>
        </w:rPr>
        <w:t>є</w:t>
      </w:r>
      <w:r w:rsidRPr="008F59E4">
        <w:rPr>
          <w:rFonts w:ascii="Times New Roman" w:eastAsia="Malgun Gothic Semilight" w:hAnsi="Times New Roman" w:cs="Times New Roman"/>
          <w:sz w:val="28"/>
          <w:szCs w:val="28"/>
        </w:rPr>
        <w:t>мству</w:t>
      </w:r>
      <w:r w:rsidRPr="008F59E4">
        <w:rPr>
          <w:rFonts w:ascii="Times New Roman" w:hAnsi="Times New Roman" w:cs="Times New Roman"/>
          <w:sz w:val="28"/>
          <w:szCs w:val="28"/>
        </w:rPr>
        <w:t xml:space="preserve"> «Консультативно-діагностичний центр Дарницького району м. Києва» </w:t>
      </w:r>
      <w:r w:rsidR="00F666FE" w:rsidRPr="008F59E4">
        <w:rPr>
          <w:rFonts w:ascii="Times New Roman" w:hAnsi="Times New Roman" w:cs="Times New Roman"/>
          <w:sz w:val="28"/>
          <w:szCs w:val="28"/>
        </w:rPr>
        <w:t xml:space="preserve">(ідентифікаційний код </w:t>
      </w:r>
      <w:r w:rsidR="00F666FE" w:rsidRPr="008F59E4">
        <w:rPr>
          <w:rFonts w:ascii="Times New Roman" w:hAnsi="Times New Roman" w:cs="Times New Roman"/>
          <w:sz w:val="28"/>
          <w:szCs w:val="28"/>
        </w:rPr>
        <w:lastRenderedPageBreak/>
        <w:t xml:space="preserve">01280970) </w:t>
      </w:r>
      <w:r w:rsidRPr="008F59E4">
        <w:rPr>
          <w:rFonts w:ascii="Times New Roman" w:hAnsi="Times New Roman" w:cs="Times New Roman"/>
          <w:sz w:val="28"/>
          <w:szCs w:val="28"/>
        </w:rPr>
        <w:t>забезпечити державну реєстрацію Статуту в установленому порядку</w:t>
      </w:r>
      <w:r w:rsidR="008F59E4">
        <w:rPr>
          <w:rFonts w:ascii="Times New Roman" w:hAnsi="Times New Roman" w:cs="Times New Roman"/>
          <w:sz w:val="28"/>
          <w:szCs w:val="28"/>
        </w:rPr>
        <w:t>.</w:t>
      </w:r>
    </w:p>
    <w:p w14:paraId="2597016B" w14:textId="77777777" w:rsidR="008F59E4" w:rsidRPr="008F59E4" w:rsidRDefault="008F59E4" w:rsidP="008F59E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627F2B5" w14:textId="053899D2" w:rsidR="008F59E4" w:rsidRDefault="008F59E4" w:rsidP="008F59E4">
      <w:pPr>
        <w:pStyle w:val="a7"/>
        <w:numPr>
          <w:ilvl w:val="0"/>
          <w:numId w:val="1"/>
        </w:numPr>
        <w:tabs>
          <w:tab w:val="left" w:pos="0"/>
        </w:tabs>
        <w:spacing w:line="317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9E4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Київської міської ради з питань бюджету, соціально-економічного розвитку та інвестиційної діяльності, постійну комісію Київської міської ради з питань охорони здоров’я, сім’ї та соціальної політики та постійну комісію Київської міської ради з питань власності та регуляторної політики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09C50C" w14:textId="77777777" w:rsidR="008F59E4" w:rsidRDefault="008F59E4" w:rsidP="008F59E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4B739D7" w14:textId="77777777" w:rsidR="008F59E4" w:rsidRDefault="008F59E4" w:rsidP="008F59E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819"/>
        <w:gridCol w:w="4820"/>
      </w:tblGrid>
      <w:tr w:rsidR="008F59E4" w:rsidRPr="00530A29" w14:paraId="25C66973" w14:textId="77777777" w:rsidTr="00695545">
        <w:trPr>
          <w:tblCellSpacing w:w="22" w:type="dxa"/>
        </w:trPr>
        <w:tc>
          <w:tcPr>
            <w:tcW w:w="2500" w:type="pct"/>
          </w:tcPr>
          <w:p w14:paraId="27A5B419" w14:textId="77777777" w:rsidR="008F59E4" w:rsidRPr="008662A7" w:rsidRDefault="008F59E4" w:rsidP="00695545">
            <w:pPr>
              <w:pStyle w:val="a8"/>
              <w:rPr>
                <w:sz w:val="28"/>
              </w:rPr>
            </w:pPr>
            <w:r w:rsidRPr="008662A7">
              <w:rPr>
                <w:sz w:val="28"/>
              </w:rPr>
              <w:t>Київський міський голова</w:t>
            </w:r>
          </w:p>
        </w:tc>
        <w:tc>
          <w:tcPr>
            <w:tcW w:w="2500" w:type="pct"/>
          </w:tcPr>
          <w:p w14:paraId="1AFAE240" w14:textId="77777777" w:rsidR="008F59E4" w:rsidRPr="008662A7" w:rsidRDefault="008F59E4" w:rsidP="00695545">
            <w:pPr>
              <w:pStyle w:val="a8"/>
              <w:jc w:val="right"/>
              <w:rPr>
                <w:sz w:val="28"/>
              </w:rPr>
            </w:pPr>
            <w:r w:rsidRPr="008662A7">
              <w:rPr>
                <w:sz w:val="28"/>
              </w:rPr>
              <w:t>Віталій КЛИЧКО</w:t>
            </w:r>
          </w:p>
        </w:tc>
      </w:tr>
    </w:tbl>
    <w:p w14:paraId="1A0745E6" w14:textId="7B1E9418" w:rsidR="00F7624A" w:rsidRDefault="00F7624A" w:rsidP="008F59E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245068" w14:textId="77777777" w:rsidR="00F7624A" w:rsidRDefault="00F7624A">
      <w:pPr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2D9102" w14:textId="77777777" w:rsidR="00F7624A" w:rsidRPr="00F7624A" w:rsidRDefault="00F7624A" w:rsidP="00F7624A">
      <w:pPr>
        <w:shd w:val="clear" w:color="auto" w:fill="FFFFFF"/>
        <w:spacing w:before="205"/>
        <w:ind w:left="-567"/>
        <w:rPr>
          <w:rFonts w:ascii="Times New Roman" w:hAnsi="Times New Roman" w:cs="Times New Roman"/>
          <w:spacing w:val="-2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lastRenderedPageBreak/>
        <w:t>ПОДАННЯ:</w:t>
      </w:r>
    </w:p>
    <w:p w14:paraId="6220AA6E" w14:textId="77777777" w:rsidR="00F7624A" w:rsidRPr="00F7624A" w:rsidRDefault="00F7624A" w:rsidP="00F7624A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14:paraId="1A371A5A" w14:textId="77777777" w:rsidR="00F7624A" w:rsidRPr="00F7624A" w:rsidRDefault="00F7624A" w:rsidP="00F7624A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F7624A"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</w:t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</w:rPr>
        <w:tab/>
        <w:t>Андрій ЗАДЕРЕЙКО</w:t>
      </w:r>
    </w:p>
    <w:p w14:paraId="4EFAA0BF" w14:textId="77777777" w:rsidR="00F7624A" w:rsidRPr="00F7624A" w:rsidRDefault="00F7624A" w:rsidP="00F7624A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F5A61C" w14:textId="77777777" w:rsidR="00F7624A" w:rsidRPr="00F7624A" w:rsidRDefault="00F7624A" w:rsidP="00F7624A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DF28180" w14:textId="77777777" w:rsidR="00F7624A" w:rsidRPr="00F7624A" w:rsidRDefault="00F7624A" w:rsidP="00F7624A">
      <w:pPr>
        <w:shd w:val="clear" w:color="auto" w:fill="FFFFFF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>ПОГОДЖЕНО:</w:t>
      </w:r>
    </w:p>
    <w:p w14:paraId="2B5ED2C2" w14:textId="77777777" w:rsidR="00F7624A" w:rsidRPr="00F7624A" w:rsidRDefault="00F7624A" w:rsidP="00F7624A">
      <w:pPr>
        <w:shd w:val="clear" w:color="auto" w:fill="FFFFFF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14:paraId="6FC82C59" w14:textId="77777777" w:rsidR="00F7624A" w:rsidRPr="00F7624A" w:rsidRDefault="00F7624A" w:rsidP="00F7624A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 xml:space="preserve">Постійна комісія Київради </w:t>
      </w:r>
      <w:r w:rsidRPr="00F7624A">
        <w:rPr>
          <w:rFonts w:ascii="Times New Roman" w:hAnsi="Times New Roman" w:cs="Times New Roman"/>
          <w:sz w:val="28"/>
          <w:szCs w:val="28"/>
        </w:rPr>
        <w:t>з питань</w:t>
      </w:r>
    </w:p>
    <w:p w14:paraId="6D5A444C" w14:textId="77777777" w:rsidR="00F7624A" w:rsidRPr="00F7624A" w:rsidRDefault="00F7624A" w:rsidP="00F7624A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24A">
        <w:rPr>
          <w:rFonts w:ascii="Times New Roman" w:hAnsi="Times New Roman" w:cs="Times New Roman"/>
          <w:sz w:val="28"/>
          <w:szCs w:val="28"/>
        </w:rPr>
        <w:t>охорони здоров’я, сім’ї та соціальної політики</w:t>
      </w:r>
    </w:p>
    <w:p w14:paraId="3AFAFC17" w14:textId="77777777" w:rsidR="00F7624A" w:rsidRPr="00F7624A" w:rsidRDefault="00F7624A" w:rsidP="00F7624A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A5C829" w14:textId="77777777" w:rsidR="00F7624A" w:rsidRPr="00F7624A" w:rsidRDefault="00F7624A" w:rsidP="00F7624A">
      <w:pPr>
        <w:shd w:val="clear" w:color="auto" w:fill="FFFFFF"/>
        <w:ind w:left="-567"/>
        <w:contextualSpacing/>
        <w:rPr>
          <w:rFonts w:ascii="Times New Roman" w:hAnsi="Times New Roman" w:cs="Times New Roman"/>
          <w:spacing w:val="-4"/>
          <w:sz w:val="28"/>
          <w:szCs w:val="28"/>
        </w:rPr>
      </w:pPr>
      <w:r w:rsidRPr="00F7624A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</w:rPr>
        <w:tab/>
      </w:r>
      <w:r w:rsidRPr="00F7624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7624A">
        <w:rPr>
          <w:rFonts w:ascii="Times New Roman" w:hAnsi="Times New Roman" w:cs="Times New Roman"/>
          <w:spacing w:val="-4"/>
          <w:sz w:val="28"/>
          <w:szCs w:val="28"/>
        </w:rPr>
        <w:t>Марина ПОРОШЕНКО</w:t>
      </w:r>
    </w:p>
    <w:p w14:paraId="77FCA382" w14:textId="77777777" w:rsidR="00F7624A" w:rsidRPr="00F7624A" w:rsidRDefault="00F7624A" w:rsidP="00F7624A">
      <w:pPr>
        <w:shd w:val="clear" w:color="auto" w:fill="FFFFFF"/>
        <w:ind w:left="-567"/>
        <w:contextualSpacing/>
        <w:rPr>
          <w:rFonts w:ascii="Times New Roman" w:hAnsi="Times New Roman" w:cs="Times New Roman"/>
          <w:spacing w:val="-4"/>
          <w:sz w:val="28"/>
          <w:szCs w:val="28"/>
        </w:rPr>
      </w:pPr>
    </w:p>
    <w:p w14:paraId="3219B188" w14:textId="77777777" w:rsidR="00F7624A" w:rsidRPr="00F7624A" w:rsidRDefault="00F7624A" w:rsidP="00F7624A">
      <w:pPr>
        <w:shd w:val="clear" w:color="auto" w:fill="FFFFFF"/>
        <w:ind w:left="-567"/>
        <w:contextualSpacing/>
        <w:rPr>
          <w:rFonts w:ascii="Times New Roman" w:hAnsi="Times New Roman" w:cs="Times New Roman"/>
          <w:spacing w:val="-2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 xml:space="preserve">Секретар </w:t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  <w:lang w:val="en-US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>Вадим ІВАНЧЕНКО</w:t>
      </w:r>
    </w:p>
    <w:p w14:paraId="1EBC7943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</w:p>
    <w:p w14:paraId="3F84C46D" w14:textId="77777777" w:rsidR="00F7624A" w:rsidRPr="00F7624A" w:rsidRDefault="00F7624A" w:rsidP="00F7624A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 xml:space="preserve">Постійна комісія Київради </w:t>
      </w:r>
      <w:r w:rsidRPr="00F7624A">
        <w:rPr>
          <w:rFonts w:ascii="Times New Roman" w:hAnsi="Times New Roman" w:cs="Times New Roman"/>
          <w:sz w:val="28"/>
          <w:szCs w:val="28"/>
        </w:rPr>
        <w:t xml:space="preserve">з питань власності </w:t>
      </w:r>
    </w:p>
    <w:p w14:paraId="63704F34" w14:textId="77777777" w:rsidR="00F7624A" w:rsidRPr="00F7624A" w:rsidRDefault="00F7624A" w:rsidP="00F7624A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24A">
        <w:rPr>
          <w:rFonts w:ascii="Times New Roman" w:hAnsi="Times New Roman" w:cs="Times New Roman"/>
          <w:sz w:val="28"/>
          <w:szCs w:val="28"/>
        </w:rPr>
        <w:t>та регуляторної політики</w:t>
      </w:r>
    </w:p>
    <w:p w14:paraId="669B7446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</w:p>
    <w:p w14:paraId="74C8A154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 xml:space="preserve">Голова </w:t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  <w:t>Михайло ПРИСЯЖНЮК</w:t>
      </w:r>
    </w:p>
    <w:p w14:paraId="4FE2160A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</w:p>
    <w:p w14:paraId="2F7467A8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 xml:space="preserve">Секретар </w:t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  <w:t>Сергій АРТЕМЕНКО</w:t>
      </w:r>
    </w:p>
    <w:p w14:paraId="1FB972B2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</w:p>
    <w:p w14:paraId="2871E843" w14:textId="77777777" w:rsidR="00F7624A" w:rsidRPr="00F7624A" w:rsidRDefault="00F7624A" w:rsidP="00F7624A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7624A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ради з питань </w:t>
      </w:r>
    </w:p>
    <w:p w14:paraId="34E824C3" w14:textId="77777777" w:rsidR="00F7624A" w:rsidRPr="00F7624A" w:rsidRDefault="00F7624A" w:rsidP="00F7624A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7624A">
        <w:rPr>
          <w:rFonts w:ascii="Times New Roman" w:hAnsi="Times New Roman" w:cs="Times New Roman"/>
          <w:sz w:val="28"/>
          <w:szCs w:val="28"/>
        </w:rPr>
        <w:t xml:space="preserve">бюджету, соціально-економічного розвитку та </w:t>
      </w:r>
    </w:p>
    <w:p w14:paraId="48D71F30" w14:textId="77777777" w:rsidR="00F7624A" w:rsidRPr="00F7624A" w:rsidRDefault="00F7624A" w:rsidP="00F7624A">
      <w:pPr>
        <w:shd w:val="clear" w:color="auto" w:fill="FFFFFF"/>
        <w:spacing w:after="0"/>
        <w:ind w:left="-567"/>
        <w:rPr>
          <w:rFonts w:ascii="Times New Roman" w:hAnsi="Times New Roman" w:cs="Times New Roman"/>
          <w:spacing w:val="-2"/>
          <w:sz w:val="28"/>
          <w:szCs w:val="28"/>
        </w:rPr>
      </w:pPr>
      <w:r w:rsidRPr="00F7624A">
        <w:rPr>
          <w:rFonts w:ascii="Times New Roman" w:hAnsi="Times New Roman" w:cs="Times New Roman"/>
          <w:sz w:val="28"/>
          <w:szCs w:val="28"/>
        </w:rPr>
        <w:t>інвестиційної діяльності</w:t>
      </w:r>
    </w:p>
    <w:p w14:paraId="7FD43FD0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</w:p>
    <w:p w14:paraId="0CA1046E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 xml:space="preserve">Голова </w:t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  <w:t>Андрій ВІТРЕНКО</w:t>
      </w:r>
    </w:p>
    <w:p w14:paraId="183398CD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</w:p>
    <w:p w14:paraId="0E79A3BA" w14:textId="77777777" w:rsidR="00F7624A" w:rsidRPr="00F7624A" w:rsidRDefault="00F7624A" w:rsidP="00F7624A">
      <w:pPr>
        <w:shd w:val="clear" w:color="auto" w:fill="FFFFFF"/>
        <w:ind w:left="-567"/>
        <w:rPr>
          <w:rFonts w:ascii="Times New Roman" w:hAnsi="Times New Roman" w:cs="Times New Roman"/>
          <w:spacing w:val="-2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 xml:space="preserve">Секретар </w:t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7624A">
        <w:rPr>
          <w:rFonts w:ascii="Times New Roman" w:hAnsi="Times New Roman" w:cs="Times New Roman"/>
          <w:spacing w:val="-2"/>
          <w:sz w:val="28"/>
          <w:szCs w:val="28"/>
        </w:rPr>
        <w:tab/>
        <w:t>Владислав АНДРОНОВ</w:t>
      </w:r>
    </w:p>
    <w:p w14:paraId="6B8AD356" w14:textId="77777777" w:rsidR="00F7624A" w:rsidRPr="00F7624A" w:rsidRDefault="00F7624A" w:rsidP="00F7624A">
      <w:pPr>
        <w:shd w:val="clear" w:color="auto" w:fill="FFFFFF"/>
        <w:spacing w:after="0"/>
        <w:ind w:left="-567"/>
        <w:rPr>
          <w:rFonts w:ascii="Times New Roman" w:hAnsi="Times New Roman" w:cs="Times New Roman"/>
          <w:spacing w:val="-2"/>
          <w:sz w:val="28"/>
          <w:szCs w:val="28"/>
        </w:rPr>
      </w:pPr>
    </w:p>
    <w:p w14:paraId="47DA6FFF" w14:textId="77777777" w:rsidR="00F7624A" w:rsidRPr="00F7624A" w:rsidRDefault="00F7624A" w:rsidP="00F7624A">
      <w:pPr>
        <w:shd w:val="clear" w:color="auto" w:fill="FFFFFF"/>
        <w:spacing w:after="0"/>
        <w:ind w:left="-567"/>
        <w:rPr>
          <w:rFonts w:ascii="Times New Roman" w:hAnsi="Times New Roman" w:cs="Times New Roman"/>
          <w:spacing w:val="-2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 xml:space="preserve">Начальник управління </w:t>
      </w:r>
    </w:p>
    <w:p w14:paraId="220756E4" w14:textId="77777777" w:rsidR="00F7624A" w:rsidRPr="00F7624A" w:rsidRDefault="00F7624A" w:rsidP="00F7624A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7624A">
        <w:rPr>
          <w:rFonts w:ascii="Times New Roman" w:hAnsi="Times New Roman" w:cs="Times New Roman"/>
          <w:spacing w:val="-2"/>
          <w:sz w:val="28"/>
          <w:szCs w:val="28"/>
        </w:rPr>
        <w:t xml:space="preserve">правового </w:t>
      </w:r>
      <w:r w:rsidRPr="00F7624A">
        <w:rPr>
          <w:rFonts w:ascii="Times New Roman" w:hAnsi="Times New Roman" w:cs="Times New Roman"/>
          <w:sz w:val="28"/>
          <w:szCs w:val="28"/>
        </w:rPr>
        <w:t xml:space="preserve">забезпечення діяльності </w:t>
      </w:r>
    </w:p>
    <w:p w14:paraId="0E9D26B9" w14:textId="77777777" w:rsidR="00F7624A" w:rsidRPr="00F7624A" w:rsidRDefault="00F7624A" w:rsidP="00F7624A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F7624A">
        <w:rPr>
          <w:sz w:val="28"/>
          <w:szCs w:val="28"/>
        </w:rPr>
        <w:t>Київської міської ради</w:t>
      </w:r>
      <w:r w:rsidRPr="00F7624A">
        <w:rPr>
          <w:sz w:val="28"/>
          <w:szCs w:val="28"/>
        </w:rPr>
        <w:tab/>
      </w:r>
      <w:r w:rsidRPr="00F7624A">
        <w:rPr>
          <w:sz w:val="28"/>
          <w:szCs w:val="28"/>
        </w:rPr>
        <w:tab/>
      </w:r>
      <w:r w:rsidRPr="00F7624A">
        <w:rPr>
          <w:sz w:val="28"/>
          <w:szCs w:val="28"/>
        </w:rPr>
        <w:tab/>
      </w:r>
      <w:r w:rsidRPr="00F7624A">
        <w:rPr>
          <w:sz w:val="28"/>
          <w:szCs w:val="28"/>
        </w:rPr>
        <w:tab/>
      </w:r>
      <w:r w:rsidRPr="00F7624A">
        <w:rPr>
          <w:sz w:val="28"/>
          <w:szCs w:val="28"/>
        </w:rPr>
        <w:tab/>
        <w:t>Валентина ПОЛОЖИШНИК</w:t>
      </w:r>
    </w:p>
    <w:p w14:paraId="6143A505" w14:textId="77777777" w:rsidR="008F59E4" w:rsidRPr="008F59E4" w:rsidRDefault="008F59E4" w:rsidP="008F59E4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8F59E4" w:rsidRPr="008F59E4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1560" w14:textId="77777777" w:rsidR="00CE2FD5" w:rsidRDefault="00CE2FD5" w:rsidP="00314D16">
      <w:pPr>
        <w:spacing w:after="0" w:line="240" w:lineRule="auto"/>
      </w:pPr>
      <w:r>
        <w:separator/>
      </w:r>
    </w:p>
  </w:endnote>
  <w:endnote w:type="continuationSeparator" w:id="0">
    <w:p w14:paraId="45D76714" w14:textId="77777777" w:rsidR="00CE2FD5" w:rsidRDefault="00CE2FD5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8565" w14:textId="77777777" w:rsidR="00CE2FD5" w:rsidRDefault="00CE2FD5" w:rsidP="00314D16">
      <w:pPr>
        <w:spacing w:after="0" w:line="240" w:lineRule="auto"/>
      </w:pPr>
      <w:r>
        <w:separator/>
      </w:r>
    </w:p>
  </w:footnote>
  <w:footnote w:type="continuationSeparator" w:id="0">
    <w:p w14:paraId="01461C82" w14:textId="77777777" w:rsidR="00CE2FD5" w:rsidRDefault="00CE2FD5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249184"/>
      <w:docPartObj>
        <w:docPartGallery w:val="Page Numbers (Top of Page)"/>
        <w:docPartUnique/>
      </w:docPartObj>
    </w:sdtPr>
    <w:sdtContent>
      <w:p w14:paraId="736A308E" w14:textId="5A4B0282" w:rsidR="00314D16" w:rsidRDefault="00314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808">
          <w:rPr>
            <w:noProof/>
          </w:rPr>
          <w:t>2</w:t>
        </w:r>
        <w:r>
          <w:fldChar w:fldCharType="end"/>
        </w:r>
      </w:p>
    </w:sdtContent>
  </w:sdt>
  <w:p w14:paraId="60F331B5" w14:textId="77777777"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677A6"/>
    <w:multiLevelType w:val="hybridMultilevel"/>
    <w:tmpl w:val="E9D2A5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58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877A4"/>
    <w:rsid w:val="000E77BB"/>
    <w:rsid w:val="0010041F"/>
    <w:rsid w:val="00135003"/>
    <w:rsid w:val="00194334"/>
    <w:rsid w:val="00264212"/>
    <w:rsid w:val="00314D16"/>
    <w:rsid w:val="0037050B"/>
    <w:rsid w:val="004079A8"/>
    <w:rsid w:val="00471A1C"/>
    <w:rsid w:val="00483731"/>
    <w:rsid w:val="004F096E"/>
    <w:rsid w:val="00613F23"/>
    <w:rsid w:val="006373BA"/>
    <w:rsid w:val="008662A7"/>
    <w:rsid w:val="008F59E4"/>
    <w:rsid w:val="009B6285"/>
    <w:rsid w:val="00B6038D"/>
    <w:rsid w:val="00BA215C"/>
    <w:rsid w:val="00C216F9"/>
    <w:rsid w:val="00CE2FD5"/>
    <w:rsid w:val="00D93395"/>
    <w:rsid w:val="00F43F8E"/>
    <w:rsid w:val="00F47808"/>
    <w:rsid w:val="00F666FE"/>
    <w:rsid w:val="00F7624A"/>
    <w:rsid w:val="00F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List Paragraph"/>
    <w:basedOn w:val="a"/>
    <w:uiPriority w:val="34"/>
    <w:qFormat/>
    <w:rsid w:val="00BA215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8">
    <w:name w:val="Normal (Web)"/>
    <w:basedOn w:val="a"/>
    <w:uiPriority w:val="99"/>
    <w:unhideWhenUsed/>
    <w:rsid w:val="008F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F4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7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Грушецька Тетяна Олександрівна</cp:lastModifiedBy>
  <cp:revision>7</cp:revision>
  <cp:lastPrinted>2025-04-29T10:17:00Z</cp:lastPrinted>
  <dcterms:created xsi:type="dcterms:W3CDTF">2025-03-06T11:12:00Z</dcterms:created>
  <dcterms:modified xsi:type="dcterms:W3CDTF">2025-05-08T09:20:00Z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2025-03-06T13:09:55Z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db45d57c-5ba2-4cfc-bafd-553dd70c9720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