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CFE6" w14:textId="77777777" w:rsidR="004613DA" w:rsidRDefault="004613DA" w:rsidP="002E07EB">
      <w:pPr>
        <w:keepNext/>
        <w:keepLines/>
        <w:spacing w:after="0" w:line="240" w:lineRule="auto"/>
        <w:jc w:val="center"/>
        <w:outlineLvl w:val="2"/>
        <w:rPr>
          <w:rFonts w:ascii="Times New Roman" w:eastAsia="Times New Roman" w:hAnsi="Times New Roman" w:cs="Times New Roman"/>
          <w:b/>
          <w:bCs/>
          <w:color w:val="000000"/>
          <w:lang w:val="uk-UA"/>
        </w:rPr>
      </w:pPr>
    </w:p>
    <w:p w14:paraId="5D4F44D5" w14:textId="77777777" w:rsidR="004613DA" w:rsidRPr="00205959" w:rsidRDefault="004613DA" w:rsidP="00205959">
      <w:pPr>
        <w:keepNext/>
        <w:keepLines/>
        <w:spacing w:after="0" w:line="240" w:lineRule="auto"/>
        <w:ind w:left="4820"/>
        <w:jc w:val="both"/>
        <w:outlineLvl w:val="2"/>
        <w:rPr>
          <w:rFonts w:ascii="Times New Roman" w:eastAsia="Times New Roman" w:hAnsi="Times New Roman" w:cs="Times New Roman"/>
          <w:color w:val="000000"/>
          <w:sz w:val="24"/>
          <w:szCs w:val="24"/>
          <w:lang w:val="uk-UA"/>
        </w:rPr>
      </w:pPr>
      <w:r w:rsidRPr="00205959">
        <w:rPr>
          <w:rFonts w:ascii="Times New Roman" w:eastAsia="Times New Roman" w:hAnsi="Times New Roman" w:cs="Times New Roman"/>
          <w:color w:val="000000"/>
          <w:sz w:val="24"/>
          <w:szCs w:val="24"/>
          <w:lang w:val="uk-UA"/>
        </w:rPr>
        <w:t>ЗАТВЕРДЖЕНО</w:t>
      </w:r>
    </w:p>
    <w:p w14:paraId="5BB5751D" w14:textId="77777777" w:rsidR="004613DA" w:rsidRPr="00205959" w:rsidRDefault="004613DA" w:rsidP="00205959">
      <w:pPr>
        <w:keepNext/>
        <w:keepLines/>
        <w:spacing w:after="0" w:line="240" w:lineRule="auto"/>
        <w:ind w:left="4820"/>
        <w:jc w:val="both"/>
        <w:outlineLvl w:val="2"/>
        <w:rPr>
          <w:rFonts w:ascii="Times New Roman" w:eastAsia="Times New Roman" w:hAnsi="Times New Roman" w:cs="Times New Roman"/>
          <w:color w:val="000000"/>
          <w:sz w:val="24"/>
          <w:szCs w:val="24"/>
          <w:lang w:val="uk-UA"/>
        </w:rPr>
      </w:pPr>
      <w:r w:rsidRPr="00205959">
        <w:rPr>
          <w:rFonts w:ascii="Times New Roman" w:eastAsia="Times New Roman" w:hAnsi="Times New Roman" w:cs="Times New Roman"/>
          <w:color w:val="000000"/>
          <w:sz w:val="24"/>
          <w:szCs w:val="24"/>
          <w:lang w:val="uk-UA"/>
        </w:rPr>
        <w:t>Рішення Київської міської ради</w:t>
      </w:r>
    </w:p>
    <w:p w14:paraId="4C984125" w14:textId="77777777" w:rsidR="004613DA" w:rsidRPr="00205959" w:rsidRDefault="004613DA" w:rsidP="00205959">
      <w:pPr>
        <w:keepNext/>
        <w:keepLines/>
        <w:spacing w:after="0" w:line="240" w:lineRule="auto"/>
        <w:ind w:left="4820"/>
        <w:jc w:val="both"/>
        <w:outlineLvl w:val="2"/>
        <w:rPr>
          <w:rFonts w:ascii="Times New Roman" w:eastAsia="Times New Roman" w:hAnsi="Times New Roman" w:cs="Times New Roman"/>
          <w:color w:val="000000"/>
          <w:sz w:val="24"/>
          <w:szCs w:val="24"/>
          <w:lang w:val="uk-UA"/>
        </w:rPr>
      </w:pPr>
      <w:r w:rsidRPr="00205959">
        <w:rPr>
          <w:rFonts w:ascii="Times New Roman" w:eastAsia="Times New Roman" w:hAnsi="Times New Roman" w:cs="Times New Roman"/>
          <w:color w:val="000000"/>
          <w:sz w:val="24"/>
          <w:szCs w:val="24"/>
          <w:lang w:val="uk-UA"/>
        </w:rPr>
        <w:t>від 12 грудня 2019 року № 450/8023</w:t>
      </w:r>
    </w:p>
    <w:p w14:paraId="29E52611" w14:textId="3B5902A7" w:rsidR="004613DA" w:rsidRPr="00205959" w:rsidRDefault="004613DA" w:rsidP="00205959">
      <w:pPr>
        <w:keepNext/>
        <w:keepLines/>
        <w:spacing w:after="0" w:line="240" w:lineRule="auto"/>
        <w:ind w:left="4820"/>
        <w:jc w:val="both"/>
        <w:outlineLvl w:val="2"/>
        <w:rPr>
          <w:rFonts w:ascii="Times New Roman" w:eastAsia="Times New Roman" w:hAnsi="Times New Roman" w:cs="Times New Roman"/>
          <w:color w:val="000000"/>
          <w:sz w:val="24"/>
          <w:szCs w:val="24"/>
          <w:lang w:val="uk-UA"/>
        </w:rPr>
      </w:pPr>
      <w:r w:rsidRPr="00205959">
        <w:rPr>
          <w:rFonts w:ascii="Times New Roman" w:eastAsia="Times New Roman" w:hAnsi="Times New Roman" w:cs="Times New Roman"/>
          <w:color w:val="000000"/>
          <w:sz w:val="24"/>
          <w:szCs w:val="24"/>
          <w:lang w:val="uk-UA"/>
        </w:rPr>
        <w:t>(у редакції рішення Київської міської ради</w:t>
      </w:r>
    </w:p>
    <w:p w14:paraId="7B63D5ED" w14:textId="60C78C1E" w:rsidR="004613DA" w:rsidRPr="00205959" w:rsidRDefault="004613DA" w:rsidP="00205959">
      <w:pPr>
        <w:keepNext/>
        <w:keepLines/>
        <w:spacing w:after="0" w:line="240" w:lineRule="auto"/>
        <w:ind w:left="4820"/>
        <w:jc w:val="both"/>
        <w:outlineLvl w:val="2"/>
        <w:rPr>
          <w:rFonts w:ascii="Times New Roman" w:eastAsia="Times New Roman" w:hAnsi="Times New Roman" w:cs="Times New Roman"/>
          <w:color w:val="000000"/>
          <w:sz w:val="24"/>
          <w:szCs w:val="24"/>
          <w:lang w:val="uk-UA"/>
        </w:rPr>
      </w:pPr>
      <w:r w:rsidRPr="00205959">
        <w:rPr>
          <w:rFonts w:ascii="Times New Roman" w:eastAsia="Times New Roman" w:hAnsi="Times New Roman" w:cs="Times New Roman"/>
          <w:color w:val="000000"/>
          <w:sz w:val="24"/>
          <w:szCs w:val="24"/>
          <w:lang w:val="uk-UA"/>
        </w:rPr>
        <w:t>від ______________№__________________</w:t>
      </w:r>
      <w:r w:rsidR="00205959">
        <w:rPr>
          <w:rFonts w:ascii="Times New Roman" w:eastAsia="Times New Roman" w:hAnsi="Times New Roman" w:cs="Times New Roman"/>
          <w:color w:val="000000"/>
          <w:sz w:val="24"/>
          <w:szCs w:val="24"/>
          <w:lang w:val="uk-UA"/>
        </w:rPr>
        <w:t>)</w:t>
      </w:r>
      <w:r w:rsidRPr="00205959">
        <w:rPr>
          <w:rFonts w:ascii="Times New Roman" w:eastAsia="Times New Roman" w:hAnsi="Times New Roman" w:cs="Times New Roman"/>
          <w:color w:val="000000"/>
          <w:sz w:val="24"/>
          <w:szCs w:val="24"/>
          <w:lang w:val="uk-UA"/>
        </w:rPr>
        <w:t xml:space="preserve">  </w:t>
      </w:r>
    </w:p>
    <w:p w14:paraId="4E3F48D4" w14:textId="77777777" w:rsidR="004613DA" w:rsidRDefault="004613DA" w:rsidP="002E07EB">
      <w:pPr>
        <w:keepNext/>
        <w:keepLines/>
        <w:spacing w:after="0" w:line="240" w:lineRule="auto"/>
        <w:jc w:val="center"/>
        <w:outlineLvl w:val="2"/>
        <w:rPr>
          <w:rFonts w:ascii="Times New Roman" w:eastAsia="Times New Roman" w:hAnsi="Times New Roman" w:cs="Times New Roman"/>
          <w:b/>
          <w:bCs/>
          <w:color w:val="000000"/>
          <w:sz w:val="28"/>
          <w:szCs w:val="28"/>
          <w:lang w:val="uk-UA"/>
        </w:rPr>
      </w:pPr>
    </w:p>
    <w:p w14:paraId="79C24955" w14:textId="1F10454C" w:rsidR="00800DB5" w:rsidRPr="004613DA" w:rsidRDefault="00800DB5" w:rsidP="002E07EB">
      <w:pPr>
        <w:keepNext/>
        <w:keepLines/>
        <w:spacing w:after="0" w:line="240" w:lineRule="auto"/>
        <w:jc w:val="center"/>
        <w:outlineLvl w:val="2"/>
        <w:rPr>
          <w:rFonts w:ascii="Times New Roman" w:eastAsia="Times New Roman" w:hAnsi="Times New Roman" w:cs="Times New Roman"/>
          <w:b/>
          <w:bCs/>
          <w:color w:val="000000"/>
          <w:sz w:val="28"/>
          <w:szCs w:val="28"/>
          <w:lang w:val="uk-UA"/>
        </w:rPr>
      </w:pPr>
      <w:r w:rsidRPr="004613DA">
        <w:rPr>
          <w:rFonts w:ascii="Times New Roman" w:eastAsia="Times New Roman" w:hAnsi="Times New Roman" w:cs="Times New Roman"/>
          <w:b/>
          <w:bCs/>
          <w:color w:val="000000"/>
          <w:sz w:val="28"/>
          <w:szCs w:val="28"/>
          <w:lang w:val="uk-UA"/>
        </w:rPr>
        <w:t xml:space="preserve">Міська цільова програма «Здоров'я </w:t>
      </w:r>
      <w:r w:rsidRPr="004613DA">
        <w:rPr>
          <w:rFonts w:ascii="Times New Roman" w:eastAsia="Times New Roman" w:hAnsi="Times New Roman" w:cs="Times New Roman"/>
          <w:b/>
          <w:bCs/>
          <w:sz w:val="28"/>
          <w:szCs w:val="28"/>
          <w:lang w:val="uk-UA"/>
        </w:rPr>
        <w:t>киян» на 2020 - 2023 роки</w:t>
      </w:r>
    </w:p>
    <w:p w14:paraId="2D84344C" w14:textId="77777777" w:rsidR="00800DB5" w:rsidRPr="008A763B" w:rsidRDefault="00800DB5" w:rsidP="00800DB5">
      <w:pPr>
        <w:keepNext/>
        <w:keepLines/>
        <w:spacing w:after="0" w:line="240" w:lineRule="auto"/>
        <w:jc w:val="center"/>
        <w:outlineLvl w:val="2"/>
        <w:rPr>
          <w:rFonts w:ascii="Times New Roman" w:eastAsia="Times New Roman" w:hAnsi="Times New Roman" w:cs="Times New Roman"/>
          <w:b/>
          <w:bCs/>
          <w:color w:val="4472C4"/>
          <w:lang w:val="uk-UA"/>
        </w:rPr>
      </w:pPr>
    </w:p>
    <w:p w14:paraId="43D7092C" w14:textId="77777777" w:rsidR="00800DB5" w:rsidRPr="004613DA" w:rsidRDefault="00800DB5" w:rsidP="002E07EB">
      <w:pPr>
        <w:pStyle w:val="a3"/>
        <w:keepNext/>
        <w:keepLines/>
        <w:numPr>
          <w:ilvl w:val="0"/>
          <w:numId w:val="1"/>
        </w:numPr>
        <w:spacing w:after="0" w:line="240" w:lineRule="auto"/>
        <w:jc w:val="center"/>
        <w:outlineLvl w:val="2"/>
        <w:rPr>
          <w:rFonts w:ascii="Times New Roman" w:eastAsia="Times New Roman" w:hAnsi="Times New Roman" w:cs="Times New Roman"/>
          <w:b/>
          <w:bCs/>
          <w:sz w:val="28"/>
          <w:szCs w:val="28"/>
          <w:lang w:val="uk-UA"/>
        </w:rPr>
      </w:pPr>
      <w:r w:rsidRPr="004613DA">
        <w:rPr>
          <w:rFonts w:ascii="Times New Roman" w:eastAsia="Times New Roman" w:hAnsi="Times New Roman" w:cs="Times New Roman"/>
          <w:b/>
          <w:bCs/>
          <w:sz w:val="28"/>
          <w:szCs w:val="28"/>
          <w:lang w:val="uk-UA"/>
        </w:rPr>
        <w:t>ПАСПОРТ</w:t>
      </w:r>
    </w:p>
    <w:p w14:paraId="2B87B45A" w14:textId="77777777" w:rsidR="00800DB5" w:rsidRPr="004613DA" w:rsidRDefault="00800DB5" w:rsidP="002E07EB">
      <w:pPr>
        <w:keepNext/>
        <w:keepLines/>
        <w:spacing w:after="0" w:line="240" w:lineRule="auto"/>
        <w:ind w:firstLine="567"/>
        <w:jc w:val="center"/>
        <w:outlineLvl w:val="2"/>
        <w:rPr>
          <w:rFonts w:ascii="Times New Roman" w:eastAsia="Times New Roman" w:hAnsi="Times New Roman" w:cs="Times New Roman"/>
          <w:b/>
          <w:bCs/>
          <w:sz w:val="28"/>
          <w:szCs w:val="28"/>
          <w:lang w:val="uk-UA"/>
        </w:rPr>
      </w:pPr>
      <w:r w:rsidRPr="004613DA">
        <w:rPr>
          <w:rFonts w:ascii="Times New Roman" w:eastAsia="Times New Roman" w:hAnsi="Times New Roman" w:cs="Times New Roman"/>
          <w:b/>
          <w:bCs/>
          <w:sz w:val="28"/>
          <w:szCs w:val="28"/>
          <w:lang w:val="uk-UA"/>
        </w:rPr>
        <w:t>Міської цільової програми "Здоров'я киян" на 2020 - 2023 роки"</w:t>
      </w:r>
    </w:p>
    <w:tbl>
      <w:tblPr>
        <w:tblW w:w="9641" w:type="dxa"/>
        <w:tblCellSpacing w:w="0" w:type="auto"/>
        <w:tblInd w:w="-285" w:type="dxa"/>
        <w:tblLayout w:type="fixed"/>
        <w:tblLook w:val="04A0" w:firstRow="1" w:lastRow="0" w:firstColumn="1" w:lastColumn="0" w:noHBand="0" w:noVBand="1"/>
      </w:tblPr>
      <w:tblGrid>
        <w:gridCol w:w="566"/>
        <w:gridCol w:w="2271"/>
        <w:gridCol w:w="6804"/>
      </w:tblGrid>
      <w:tr w:rsidR="00800DB5" w:rsidRPr="00C54346" w14:paraId="75D3B2C8" w14:textId="77777777" w:rsidTr="002E07EB">
        <w:trPr>
          <w:tblCellSpacing w:w="0" w:type="auto"/>
        </w:trPr>
        <w:tc>
          <w:tcPr>
            <w:tcW w:w="9641" w:type="dxa"/>
            <w:gridSpan w:val="3"/>
            <w:vAlign w:val="center"/>
          </w:tcPr>
          <w:p w14:paraId="5DBB4F07" w14:textId="77777777" w:rsidR="00800DB5" w:rsidRPr="008A763B" w:rsidRDefault="00800DB5" w:rsidP="00567897">
            <w:pPr>
              <w:spacing w:after="0" w:line="240" w:lineRule="auto"/>
              <w:jc w:val="both"/>
              <w:rPr>
                <w:rFonts w:ascii="Times New Roman" w:eastAsia="Calibri" w:hAnsi="Times New Roman" w:cs="Times New Roman"/>
                <w:lang w:val="uk-UA"/>
              </w:rPr>
            </w:pPr>
          </w:p>
        </w:tc>
      </w:tr>
      <w:tr w:rsidR="00800DB5" w:rsidRPr="007148A5" w14:paraId="374E91B0" w14:textId="77777777" w:rsidTr="002E07EB">
        <w:tblPrEx>
          <w:tblBorders>
            <w:top w:val="inset" w:sz="8" w:space="0" w:color="000000"/>
            <w:left w:val="inset" w:sz="8" w:space="0" w:color="000000"/>
            <w:bottom w:val="inset" w:sz="8" w:space="0" w:color="000000"/>
            <w:right w:val="inset" w:sz="8" w:space="0" w:color="000000"/>
          </w:tblBorders>
        </w:tblPrEx>
        <w:trPr>
          <w:trHeight w:val="45"/>
          <w:tblCellSpacing w:w="0" w:type="auto"/>
        </w:trPr>
        <w:tc>
          <w:tcPr>
            <w:tcW w:w="566" w:type="dxa"/>
            <w:tcBorders>
              <w:top w:val="outset" w:sz="8" w:space="0" w:color="000000"/>
              <w:left w:val="outset" w:sz="8" w:space="0" w:color="000000"/>
              <w:bottom w:val="outset" w:sz="8" w:space="0" w:color="000000"/>
              <w:right w:val="outset" w:sz="8" w:space="0" w:color="000000"/>
            </w:tcBorders>
            <w:vAlign w:val="center"/>
          </w:tcPr>
          <w:p w14:paraId="557E8A6E" w14:textId="77777777" w:rsidR="00800DB5" w:rsidRPr="008A763B" w:rsidRDefault="00800DB5" w:rsidP="00567897">
            <w:pPr>
              <w:spacing w:after="0" w:line="276" w:lineRule="auto"/>
              <w:jc w:val="center"/>
              <w:rPr>
                <w:rFonts w:ascii="Times New Roman" w:eastAsia="Calibri" w:hAnsi="Times New Roman" w:cs="Times New Roman"/>
                <w:lang w:val="uk-UA"/>
              </w:rPr>
            </w:pPr>
            <w:r w:rsidRPr="008A763B">
              <w:rPr>
                <w:rFonts w:ascii="Times New Roman" w:eastAsia="Calibri" w:hAnsi="Times New Roman" w:cs="Times New Roman"/>
                <w:lang w:val="uk-UA"/>
              </w:rPr>
              <w:br/>
            </w:r>
            <w:r w:rsidRPr="008A763B">
              <w:rPr>
                <w:rFonts w:ascii="Times New Roman" w:eastAsia="Calibri" w:hAnsi="Times New Roman" w:cs="Times New Roman"/>
                <w:color w:val="000000"/>
                <w:lang w:val="uk-UA"/>
              </w:rPr>
              <w:t>1.</w:t>
            </w:r>
          </w:p>
        </w:tc>
        <w:tc>
          <w:tcPr>
            <w:tcW w:w="2271" w:type="dxa"/>
            <w:tcBorders>
              <w:top w:val="outset" w:sz="8" w:space="0" w:color="000000"/>
              <w:left w:val="outset" w:sz="8" w:space="0" w:color="000000"/>
              <w:bottom w:val="outset" w:sz="8" w:space="0" w:color="000000"/>
              <w:right w:val="outset" w:sz="8" w:space="0" w:color="000000"/>
            </w:tcBorders>
            <w:vAlign w:val="center"/>
          </w:tcPr>
          <w:p w14:paraId="72918DD3" w14:textId="77777777" w:rsidR="00800DB5" w:rsidRPr="008A763B" w:rsidRDefault="00800DB5" w:rsidP="00567897">
            <w:pPr>
              <w:spacing w:after="0" w:line="276" w:lineRule="auto"/>
              <w:jc w:val="both"/>
              <w:rPr>
                <w:rFonts w:ascii="Times New Roman" w:eastAsia="Calibri" w:hAnsi="Times New Roman" w:cs="Times New Roman"/>
                <w:lang w:val="uk-UA"/>
              </w:rPr>
            </w:pPr>
            <w:r w:rsidRPr="008A763B">
              <w:rPr>
                <w:rFonts w:ascii="Times New Roman" w:eastAsia="Calibri" w:hAnsi="Times New Roman" w:cs="Times New Roman"/>
                <w:color w:val="000000"/>
                <w:lang w:val="uk-UA"/>
              </w:rPr>
              <w:t>Мета програми</w:t>
            </w:r>
          </w:p>
        </w:tc>
        <w:tc>
          <w:tcPr>
            <w:tcW w:w="6804" w:type="dxa"/>
            <w:tcBorders>
              <w:top w:val="outset" w:sz="8" w:space="0" w:color="000000"/>
              <w:left w:val="outset" w:sz="8" w:space="0" w:color="000000"/>
              <w:bottom w:val="outset" w:sz="8" w:space="0" w:color="000000"/>
              <w:right w:val="outset" w:sz="8" w:space="0" w:color="000000"/>
            </w:tcBorders>
            <w:vAlign w:val="center"/>
          </w:tcPr>
          <w:p w14:paraId="54FADF1F" w14:textId="77777777" w:rsidR="00800DB5" w:rsidRPr="008A763B" w:rsidRDefault="00800DB5" w:rsidP="00567897">
            <w:pPr>
              <w:spacing w:after="0" w:line="276" w:lineRule="auto"/>
              <w:jc w:val="both"/>
              <w:rPr>
                <w:rFonts w:ascii="Times New Roman" w:eastAsia="Calibri" w:hAnsi="Times New Roman" w:cs="Times New Roman"/>
                <w:lang w:val="uk-UA"/>
              </w:rPr>
            </w:pPr>
            <w:r w:rsidRPr="008A763B">
              <w:rPr>
                <w:rFonts w:ascii="Times New Roman" w:eastAsia="Calibri" w:hAnsi="Times New Roman" w:cs="Times New Roman"/>
                <w:color w:val="000000"/>
                <w:lang w:val="uk-UA"/>
              </w:rPr>
              <w:t xml:space="preserve">Досягнення максимально можливого рівня здоров'я для всіх жителів міста Києва незалежно від їх віку, статі, соціального статусу, зміцнення і охорони здоров'я киян протягом усього їх життя, зниження розповсюдженості і зменшення страждань, викликаних основними хворобами, травмами та </w:t>
            </w:r>
            <w:proofErr w:type="spellStart"/>
            <w:r w:rsidRPr="008A763B">
              <w:rPr>
                <w:rFonts w:ascii="Times New Roman" w:eastAsia="Calibri" w:hAnsi="Times New Roman" w:cs="Times New Roman"/>
                <w:color w:val="000000"/>
                <w:lang w:val="uk-UA"/>
              </w:rPr>
              <w:t>інвалідизацією</w:t>
            </w:r>
            <w:proofErr w:type="spellEnd"/>
          </w:p>
        </w:tc>
      </w:tr>
      <w:tr w:rsidR="00800DB5" w:rsidRPr="008A763B" w14:paraId="00B3F8AE" w14:textId="77777777" w:rsidTr="002E07EB">
        <w:tblPrEx>
          <w:tblBorders>
            <w:top w:val="inset" w:sz="8" w:space="0" w:color="000000"/>
            <w:left w:val="inset" w:sz="8" w:space="0" w:color="000000"/>
            <w:bottom w:val="inset" w:sz="8" w:space="0" w:color="000000"/>
            <w:right w:val="inset" w:sz="8" w:space="0" w:color="000000"/>
          </w:tblBorders>
        </w:tblPrEx>
        <w:trPr>
          <w:trHeight w:val="45"/>
          <w:tblCellSpacing w:w="0" w:type="auto"/>
        </w:trPr>
        <w:tc>
          <w:tcPr>
            <w:tcW w:w="566" w:type="dxa"/>
            <w:tcBorders>
              <w:top w:val="outset" w:sz="8" w:space="0" w:color="000000"/>
              <w:left w:val="outset" w:sz="8" w:space="0" w:color="000000"/>
              <w:bottom w:val="outset" w:sz="8" w:space="0" w:color="000000"/>
              <w:right w:val="outset" w:sz="8" w:space="0" w:color="000000"/>
            </w:tcBorders>
            <w:vAlign w:val="center"/>
          </w:tcPr>
          <w:p w14:paraId="5C37D637" w14:textId="77777777" w:rsidR="00800DB5" w:rsidRPr="008A763B" w:rsidRDefault="00800DB5" w:rsidP="00567897">
            <w:pPr>
              <w:spacing w:after="0" w:line="276" w:lineRule="auto"/>
              <w:jc w:val="center"/>
              <w:rPr>
                <w:rFonts w:ascii="Times New Roman" w:eastAsia="Calibri" w:hAnsi="Times New Roman" w:cs="Times New Roman"/>
                <w:lang w:val="uk-UA"/>
              </w:rPr>
            </w:pPr>
            <w:r w:rsidRPr="008A763B">
              <w:rPr>
                <w:rFonts w:ascii="Times New Roman" w:eastAsia="Calibri" w:hAnsi="Times New Roman" w:cs="Times New Roman"/>
                <w:color w:val="000000"/>
                <w:lang w:val="uk-UA"/>
              </w:rPr>
              <w:t>2</w:t>
            </w:r>
          </w:p>
        </w:tc>
        <w:tc>
          <w:tcPr>
            <w:tcW w:w="2271" w:type="dxa"/>
            <w:tcBorders>
              <w:top w:val="outset" w:sz="8" w:space="0" w:color="000000"/>
              <w:left w:val="outset" w:sz="8" w:space="0" w:color="000000"/>
              <w:bottom w:val="outset" w:sz="8" w:space="0" w:color="000000"/>
              <w:right w:val="outset" w:sz="8" w:space="0" w:color="000000"/>
            </w:tcBorders>
            <w:vAlign w:val="center"/>
          </w:tcPr>
          <w:p w14:paraId="6521EE8B" w14:textId="77777777" w:rsidR="00800DB5" w:rsidRPr="008A763B" w:rsidRDefault="00800DB5" w:rsidP="00567897">
            <w:pPr>
              <w:spacing w:after="0" w:line="276" w:lineRule="auto"/>
              <w:jc w:val="both"/>
              <w:rPr>
                <w:rFonts w:ascii="Times New Roman" w:eastAsia="Calibri" w:hAnsi="Times New Roman" w:cs="Times New Roman"/>
                <w:lang w:val="uk-UA"/>
              </w:rPr>
            </w:pPr>
            <w:r w:rsidRPr="008A763B">
              <w:rPr>
                <w:rFonts w:ascii="Times New Roman" w:eastAsia="Calibri" w:hAnsi="Times New Roman" w:cs="Times New Roman"/>
                <w:color w:val="000000"/>
                <w:lang w:val="uk-UA"/>
              </w:rPr>
              <w:t>Оперативні цілі, визначені Стратегією розвитку міста Києва (іншими стратегічними документами), на досягнення яких спрямована програма</w:t>
            </w:r>
          </w:p>
        </w:tc>
        <w:tc>
          <w:tcPr>
            <w:tcW w:w="6804" w:type="dxa"/>
            <w:tcBorders>
              <w:top w:val="outset" w:sz="8" w:space="0" w:color="000000"/>
              <w:left w:val="outset" w:sz="8" w:space="0" w:color="000000"/>
              <w:bottom w:val="outset" w:sz="8" w:space="0" w:color="000000"/>
              <w:right w:val="outset" w:sz="8" w:space="0" w:color="000000"/>
            </w:tcBorders>
            <w:vAlign w:val="center"/>
          </w:tcPr>
          <w:p w14:paraId="61C94048" w14:textId="77777777" w:rsidR="00800DB5" w:rsidRPr="008A763B" w:rsidRDefault="00800DB5" w:rsidP="00567897">
            <w:pPr>
              <w:spacing w:after="0" w:line="276" w:lineRule="auto"/>
              <w:jc w:val="both"/>
              <w:rPr>
                <w:rFonts w:ascii="Times New Roman" w:eastAsia="Calibri" w:hAnsi="Times New Roman" w:cs="Times New Roman"/>
                <w:lang w:val="uk-UA"/>
              </w:rPr>
            </w:pPr>
            <w:r w:rsidRPr="008A763B">
              <w:rPr>
                <w:rFonts w:ascii="Times New Roman" w:eastAsia="Calibri" w:hAnsi="Times New Roman" w:cs="Times New Roman"/>
                <w:color w:val="000000"/>
                <w:lang w:val="uk-UA"/>
              </w:rPr>
              <w:t>Забезпечення якісної та доступної медицини в м. Києві</w:t>
            </w:r>
            <w:r w:rsidRPr="008A763B">
              <w:rPr>
                <w:rFonts w:ascii="Times New Roman" w:eastAsia="Calibri" w:hAnsi="Times New Roman" w:cs="Times New Roman"/>
                <w:lang w:val="uk-UA"/>
              </w:rPr>
              <w:br/>
            </w:r>
            <w:r w:rsidRPr="008A763B">
              <w:rPr>
                <w:rFonts w:ascii="Times New Roman" w:eastAsia="Calibri" w:hAnsi="Times New Roman" w:cs="Times New Roman"/>
                <w:color w:val="000000"/>
                <w:lang w:val="uk-UA"/>
              </w:rPr>
              <w:t>Підвищення ефективності системи управління у галузі охорони здоров'я</w:t>
            </w:r>
          </w:p>
        </w:tc>
      </w:tr>
      <w:tr w:rsidR="00800DB5" w:rsidRPr="008A763B" w14:paraId="226E78E0" w14:textId="77777777" w:rsidTr="002E07EB">
        <w:tblPrEx>
          <w:tblBorders>
            <w:top w:val="inset" w:sz="8" w:space="0" w:color="000000"/>
            <w:left w:val="inset" w:sz="8" w:space="0" w:color="000000"/>
            <w:bottom w:val="inset" w:sz="8" w:space="0" w:color="000000"/>
            <w:right w:val="inset" w:sz="8" w:space="0" w:color="000000"/>
          </w:tblBorders>
        </w:tblPrEx>
        <w:trPr>
          <w:trHeight w:val="45"/>
          <w:tblCellSpacing w:w="0" w:type="auto"/>
        </w:trPr>
        <w:tc>
          <w:tcPr>
            <w:tcW w:w="566" w:type="dxa"/>
            <w:tcBorders>
              <w:top w:val="outset" w:sz="8" w:space="0" w:color="000000"/>
              <w:left w:val="outset" w:sz="8" w:space="0" w:color="000000"/>
              <w:bottom w:val="outset" w:sz="8" w:space="0" w:color="000000"/>
              <w:right w:val="outset" w:sz="8" w:space="0" w:color="000000"/>
            </w:tcBorders>
            <w:vAlign w:val="center"/>
          </w:tcPr>
          <w:p w14:paraId="1357DB9E" w14:textId="77777777" w:rsidR="00800DB5" w:rsidRPr="008A763B" w:rsidRDefault="00800DB5" w:rsidP="00567897">
            <w:pPr>
              <w:spacing w:after="0" w:line="276" w:lineRule="auto"/>
              <w:jc w:val="center"/>
              <w:rPr>
                <w:rFonts w:ascii="Times New Roman" w:eastAsia="Calibri" w:hAnsi="Times New Roman" w:cs="Times New Roman"/>
                <w:lang w:val="uk-UA"/>
              </w:rPr>
            </w:pPr>
            <w:r w:rsidRPr="008A763B">
              <w:rPr>
                <w:rFonts w:ascii="Times New Roman" w:eastAsia="Calibri" w:hAnsi="Times New Roman" w:cs="Times New Roman"/>
                <w:color w:val="000000"/>
                <w:lang w:val="uk-UA"/>
              </w:rPr>
              <w:t>3</w:t>
            </w:r>
          </w:p>
        </w:tc>
        <w:tc>
          <w:tcPr>
            <w:tcW w:w="2271" w:type="dxa"/>
            <w:tcBorders>
              <w:top w:val="outset" w:sz="8" w:space="0" w:color="000000"/>
              <w:left w:val="outset" w:sz="8" w:space="0" w:color="000000"/>
              <w:bottom w:val="outset" w:sz="8" w:space="0" w:color="000000"/>
              <w:right w:val="outset" w:sz="8" w:space="0" w:color="000000"/>
            </w:tcBorders>
            <w:vAlign w:val="center"/>
          </w:tcPr>
          <w:p w14:paraId="2C90FCEA" w14:textId="77777777" w:rsidR="00800DB5" w:rsidRPr="008A763B" w:rsidRDefault="00800DB5" w:rsidP="00567897">
            <w:pPr>
              <w:spacing w:after="0" w:line="276" w:lineRule="auto"/>
              <w:jc w:val="both"/>
              <w:rPr>
                <w:rFonts w:ascii="Times New Roman" w:eastAsia="Calibri" w:hAnsi="Times New Roman" w:cs="Times New Roman"/>
                <w:lang w:val="uk-UA"/>
              </w:rPr>
            </w:pPr>
            <w:r w:rsidRPr="008A763B">
              <w:rPr>
                <w:rFonts w:ascii="Times New Roman" w:eastAsia="Calibri" w:hAnsi="Times New Roman" w:cs="Times New Roman"/>
                <w:color w:val="000000"/>
                <w:lang w:val="uk-UA"/>
              </w:rPr>
              <w:t xml:space="preserve">Дата, номер і назва розпорядчого документа про розроблення </w:t>
            </w:r>
            <w:proofErr w:type="spellStart"/>
            <w:r w:rsidRPr="008A763B">
              <w:rPr>
                <w:rFonts w:ascii="Times New Roman" w:eastAsia="Calibri" w:hAnsi="Times New Roman" w:cs="Times New Roman"/>
                <w:color w:val="000000"/>
                <w:lang w:val="uk-UA"/>
              </w:rPr>
              <w:t>проєкту</w:t>
            </w:r>
            <w:proofErr w:type="spellEnd"/>
            <w:r w:rsidRPr="008A763B">
              <w:rPr>
                <w:rFonts w:ascii="Times New Roman" w:eastAsia="Calibri" w:hAnsi="Times New Roman" w:cs="Times New Roman"/>
                <w:color w:val="000000"/>
                <w:lang w:val="uk-UA"/>
              </w:rPr>
              <w:t xml:space="preserve"> програми</w:t>
            </w:r>
          </w:p>
        </w:tc>
        <w:tc>
          <w:tcPr>
            <w:tcW w:w="6804" w:type="dxa"/>
            <w:tcBorders>
              <w:top w:val="outset" w:sz="8" w:space="0" w:color="000000"/>
              <w:left w:val="outset" w:sz="8" w:space="0" w:color="000000"/>
              <w:bottom w:val="outset" w:sz="8" w:space="0" w:color="000000"/>
              <w:right w:val="outset" w:sz="8" w:space="0" w:color="000000"/>
            </w:tcBorders>
            <w:vAlign w:val="center"/>
          </w:tcPr>
          <w:p w14:paraId="51436B0B" w14:textId="77777777" w:rsidR="00800DB5" w:rsidRPr="008A763B" w:rsidRDefault="00800DB5" w:rsidP="00567897">
            <w:pPr>
              <w:spacing w:after="0" w:line="276" w:lineRule="auto"/>
              <w:jc w:val="both"/>
              <w:rPr>
                <w:rFonts w:ascii="Times New Roman" w:eastAsia="Calibri" w:hAnsi="Times New Roman" w:cs="Times New Roman"/>
                <w:lang w:val="uk-UA"/>
              </w:rPr>
            </w:pPr>
            <w:r w:rsidRPr="008A763B">
              <w:rPr>
                <w:rFonts w:ascii="Times New Roman" w:eastAsia="Calibri" w:hAnsi="Times New Roman" w:cs="Times New Roman"/>
                <w:color w:val="000000"/>
                <w:lang w:val="uk-UA"/>
              </w:rPr>
              <w:t xml:space="preserve">Доручення першого заступника голови Київської міської державної адміністрації Миколи </w:t>
            </w:r>
            <w:proofErr w:type="spellStart"/>
            <w:r w:rsidRPr="008A763B">
              <w:rPr>
                <w:rFonts w:ascii="Times New Roman" w:eastAsia="Calibri" w:hAnsi="Times New Roman" w:cs="Times New Roman"/>
                <w:color w:val="000000"/>
                <w:lang w:val="uk-UA"/>
              </w:rPr>
              <w:t>Поворозника</w:t>
            </w:r>
            <w:proofErr w:type="spellEnd"/>
            <w:r w:rsidRPr="008A763B">
              <w:rPr>
                <w:rFonts w:ascii="Times New Roman" w:eastAsia="Calibri" w:hAnsi="Times New Roman" w:cs="Times New Roman"/>
                <w:color w:val="000000"/>
                <w:lang w:val="uk-UA"/>
              </w:rPr>
              <w:t xml:space="preserve"> від 23.05.2019 № 19366</w:t>
            </w:r>
          </w:p>
        </w:tc>
      </w:tr>
      <w:tr w:rsidR="00800DB5" w:rsidRPr="007148A5" w14:paraId="3B526D51" w14:textId="77777777" w:rsidTr="002E07EB">
        <w:tblPrEx>
          <w:tblBorders>
            <w:top w:val="inset" w:sz="8" w:space="0" w:color="000000"/>
            <w:left w:val="inset" w:sz="8" w:space="0" w:color="000000"/>
            <w:bottom w:val="inset" w:sz="8" w:space="0" w:color="000000"/>
            <w:right w:val="inset" w:sz="8" w:space="0" w:color="000000"/>
          </w:tblBorders>
        </w:tblPrEx>
        <w:trPr>
          <w:trHeight w:val="45"/>
          <w:tblCellSpacing w:w="0" w:type="auto"/>
        </w:trPr>
        <w:tc>
          <w:tcPr>
            <w:tcW w:w="566" w:type="dxa"/>
            <w:tcBorders>
              <w:top w:val="outset" w:sz="8" w:space="0" w:color="000000"/>
              <w:left w:val="outset" w:sz="8" w:space="0" w:color="000000"/>
              <w:bottom w:val="outset" w:sz="8" w:space="0" w:color="000000"/>
              <w:right w:val="outset" w:sz="8" w:space="0" w:color="000000"/>
            </w:tcBorders>
            <w:vAlign w:val="center"/>
          </w:tcPr>
          <w:p w14:paraId="031FEC84" w14:textId="77777777" w:rsidR="00800DB5" w:rsidRPr="008A763B" w:rsidRDefault="00800DB5" w:rsidP="00567897">
            <w:pPr>
              <w:spacing w:after="0" w:line="276" w:lineRule="auto"/>
              <w:jc w:val="center"/>
              <w:rPr>
                <w:rFonts w:ascii="Times New Roman" w:eastAsia="Calibri" w:hAnsi="Times New Roman" w:cs="Times New Roman"/>
                <w:lang w:val="uk-UA"/>
              </w:rPr>
            </w:pPr>
            <w:r w:rsidRPr="008A763B">
              <w:rPr>
                <w:rFonts w:ascii="Times New Roman" w:eastAsia="Calibri" w:hAnsi="Times New Roman" w:cs="Times New Roman"/>
                <w:color w:val="000000"/>
                <w:lang w:val="uk-UA"/>
              </w:rPr>
              <w:t>4</w:t>
            </w:r>
          </w:p>
        </w:tc>
        <w:tc>
          <w:tcPr>
            <w:tcW w:w="2271" w:type="dxa"/>
            <w:tcBorders>
              <w:top w:val="outset" w:sz="8" w:space="0" w:color="000000"/>
              <w:left w:val="outset" w:sz="8" w:space="0" w:color="000000"/>
              <w:bottom w:val="outset" w:sz="8" w:space="0" w:color="000000"/>
              <w:right w:val="outset" w:sz="8" w:space="0" w:color="000000"/>
            </w:tcBorders>
            <w:vAlign w:val="center"/>
          </w:tcPr>
          <w:p w14:paraId="7AC12DD6" w14:textId="77777777" w:rsidR="00800DB5" w:rsidRPr="008A763B" w:rsidRDefault="00800DB5" w:rsidP="00567897">
            <w:pPr>
              <w:spacing w:after="0" w:line="276" w:lineRule="auto"/>
              <w:jc w:val="both"/>
              <w:rPr>
                <w:rFonts w:ascii="Times New Roman" w:eastAsia="Calibri" w:hAnsi="Times New Roman" w:cs="Times New Roman"/>
                <w:lang w:val="uk-UA"/>
              </w:rPr>
            </w:pPr>
            <w:r w:rsidRPr="008A763B">
              <w:rPr>
                <w:rFonts w:ascii="Times New Roman" w:eastAsia="Calibri" w:hAnsi="Times New Roman" w:cs="Times New Roman"/>
                <w:color w:val="000000"/>
                <w:lang w:val="uk-UA"/>
              </w:rPr>
              <w:t>Розробник програми</w:t>
            </w:r>
          </w:p>
        </w:tc>
        <w:tc>
          <w:tcPr>
            <w:tcW w:w="6804" w:type="dxa"/>
            <w:tcBorders>
              <w:top w:val="outset" w:sz="8" w:space="0" w:color="000000"/>
              <w:left w:val="outset" w:sz="8" w:space="0" w:color="000000"/>
              <w:bottom w:val="outset" w:sz="8" w:space="0" w:color="000000"/>
              <w:right w:val="outset" w:sz="8" w:space="0" w:color="000000"/>
            </w:tcBorders>
            <w:vAlign w:val="center"/>
          </w:tcPr>
          <w:p w14:paraId="60085930" w14:textId="77777777" w:rsidR="00800DB5" w:rsidRPr="008A763B" w:rsidRDefault="00800DB5" w:rsidP="00567897">
            <w:pPr>
              <w:spacing w:after="0" w:line="276" w:lineRule="auto"/>
              <w:jc w:val="both"/>
              <w:rPr>
                <w:rFonts w:ascii="Times New Roman" w:eastAsia="Calibri" w:hAnsi="Times New Roman" w:cs="Times New Roman"/>
                <w:lang w:val="uk-UA"/>
              </w:rPr>
            </w:pPr>
            <w:r w:rsidRPr="008A763B">
              <w:rPr>
                <w:rFonts w:ascii="Times New Roman" w:eastAsia="Calibri" w:hAnsi="Times New Roman" w:cs="Times New Roman"/>
                <w:color w:val="000000"/>
                <w:lang w:val="uk-UA"/>
              </w:rPr>
              <w:t>Департамент охорони здоров'я виконавчого органу Київської міської ради (Київської міської державної адміністрації)</w:t>
            </w:r>
          </w:p>
        </w:tc>
      </w:tr>
      <w:tr w:rsidR="00800DB5" w:rsidRPr="007148A5" w14:paraId="0903DBDF" w14:textId="77777777" w:rsidTr="002E07EB">
        <w:tblPrEx>
          <w:tblBorders>
            <w:top w:val="inset" w:sz="8" w:space="0" w:color="000000"/>
            <w:left w:val="inset" w:sz="8" w:space="0" w:color="000000"/>
            <w:bottom w:val="inset" w:sz="8" w:space="0" w:color="000000"/>
            <w:right w:val="inset" w:sz="8" w:space="0" w:color="000000"/>
          </w:tblBorders>
        </w:tblPrEx>
        <w:trPr>
          <w:trHeight w:val="45"/>
          <w:tblCellSpacing w:w="0" w:type="auto"/>
        </w:trPr>
        <w:tc>
          <w:tcPr>
            <w:tcW w:w="566" w:type="dxa"/>
            <w:tcBorders>
              <w:top w:val="outset" w:sz="8" w:space="0" w:color="000000"/>
              <w:left w:val="outset" w:sz="8" w:space="0" w:color="000000"/>
              <w:bottom w:val="outset" w:sz="8" w:space="0" w:color="000000"/>
              <w:right w:val="outset" w:sz="8" w:space="0" w:color="000000"/>
            </w:tcBorders>
            <w:vAlign w:val="center"/>
          </w:tcPr>
          <w:p w14:paraId="64387EF6" w14:textId="77777777" w:rsidR="00800DB5" w:rsidRPr="008A763B" w:rsidRDefault="00800DB5" w:rsidP="00567897">
            <w:pPr>
              <w:spacing w:after="0" w:line="276" w:lineRule="auto"/>
              <w:jc w:val="center"/>
              <w:rPr>
                <w:rFonts w:ascii="Times New Roman" w:eastAsia="Calibri" w:hAnsi="Times New Roman" w:cs="Times New Roman"/>
                <w:lang w:val="uk-UA"/>
              </w:rPr>
            </w:pPr>
            <w:r w:rsidRPr="008A763B">
              <w:rPr>
                <w:rFonts w:ascii="Times New Roman" w:eastAsia="Calibri" w:hAnsi="Times New Roman" w:cs="Times New Roman"/>
                <w:color w:val="000000"/>
                <w:lang w:val="uk-UA"/>
              </w:rPr>
              <w:t>5</w:t>
            </w:r>
          </w:p>
        </w:tc>
        <w:tc>
          <w:tcPr>
            <w:tcW w:w="2271" w:type="dxa"/>
            <w:tcBorders>
              <w:top w:val="outset" w:sz="8" w:space="0" w:color="000000"/>
              <w:left w:val="outset" w:sz="8" w:space="0" w:color="000000"/>
              <w:bottom w:val="outset" w:sz="8" w:space="0" w:color="000000"/>
              <w:right w:val="outset" w:sz="8" w:space="0" w:color="000000"/>
            </w:tcBorders>
            <w:vAlign w:val="center"/>
          </w:tcPr>
          <w:p w14:paraId="666B8898" w14:textId="77777777" w:rsidR="00800DB5" w:rsidRPr="008A763B" w:rsidRDefault="00800DB5" w:rsidP="00567897">
            <w:pPr>
              <w:spacing w:after="0" w:line="276" w:lineRule="auto"/>
              <w:jc w:val="both"/>
              <w:rPr>
                <w:rFonts w:ascii="Times New Roman" w:eastAsia="Calibri" w:hAnsi="Times New Roman" w:cs="Times New Roman"/>
                <w:lang w:val="uk-UA"/>
              </w:rPr>
            </w:pPr>
            <w:r w:rsidRPr="008A763B">
              <w:rPr>
                <w:rFonts w:ascii="Times New Roman" w:eastAsia="Calibri" w:hAnsi="Times New Roman" w:cs="Times New Roman"/>
                <w:color w:val="000000"/>
                <w:lang w:val="uk-UA"/>
              </w:rPr>
              <w:t>Відповідальний виконавець програми</w:t>
            </w:r>
          </w:p>
        </w:tc>
        <w:tc>
          <w:tcPr>
            <w:tcW w:w="6804" w:type="dxa"/>
            <w:tcBorders>
              <w:top w:val="outset" w:sz="8" w:space="0" w:color="000000"/>
              <w:left w:val="outset" w:sz="8" w:space="0" w:color="000000"/>
              <w:bottom w:val="outset" w:sz="8" w:space="0" w:color="000000"/>
              <w:right w:val="outset" w:sz="8" w:space="0" w:color="000000"/>
            </w:tcBorders>
            <w:vAlign w:val="center"/>
          </w:tcPr>
          <w:p w14:paraId="46641845" w14:textId="77777777" w:rsidR="00800DB5" w:rsidRPr="008A763B" w:rsidRDefault="00800DB5" w:rsidP="00567897">
            <w:pPr>
              <w:spacing w:after="0" w:line="276" w:lineRule="auto"/>
              <w:jc w:val="both"/>
              <w:rPr>
                <w:rFonts w:ascii="Times New Roman" w:eastAsia="Calibri" w:hAnsi="Times New Roman" w:cs="Times New Roman"/>
                <w:lang w:val="uk-UA"/>
              </w:rPr>
            </w:pPr>
            <w:r w:rsidRPr="008A763B">
              <w:rPr>
                <w:rFonts w:ascii="Times New Roman" w:eastAsia="Calibri" w:hAnsi="Times New Roman" w:cs="Times New Roman"/>
                <w:color w:val="000000"/>
                <w:lang w:val="uk-UA"/>
              </w:rPr>
              <w:t>Департамент охорони здоров'я виконавчого органу Київської міської ради (Київської міської державної адміністрації)</w:t>
            </w:r>
          </w:p>
        </w:tc>
      </w:tr>
      <w:tr w:rsidR="00800DB5" w:rsidRPr="007148A5" w14:paraId="457D6D34" w14:textId="77777777" w:rsidTr="002E07EB">
        <w:tblPrEx>
          <w:tblBorders>
            <w:top w:val="inset" w:sz="8" w:space="0" w:color="000000"/>
            <w:left w:val="inset" w:sz="8" w:space="0" w:color="000000"/>
            <w:bottom w:val="inset" w:sz="8" w:space="0" w:color="000000"/>
            <w:right w:val="inset" w:sz="8" w:space="0" w:color="000000"/>
          </w:tblBorders>
        </w:tblPrEx>
        <w:trPr>
          <w:trHeight w:val="45"/>
          <w:tblCellSpacing w:w="0" w:type="auto"/>
        </w:trPr>
        <w:tc>
          <w:tcPr>
            <w:tcW w:w="566" w:type="dxa"/>
            <w:tcBorders>
              <w:top w:val="outset" w:sz="8" w:space="0" w:color="000000"/>
              <w:left w:val="outset" w:sz="8" w:space="0" w:color="000000"/>
              <w:bottom w:val="outset" w:sz="8" w:space="0" w:color="000000"/>
              <w:right w:val="outset" w:sz="8" w:space="0" w:color="000000"/>
            </w:tcBorders>
          </w:tcPr>
          <w:p w14:paraId="1029DEB3" w14:textId="1430494D" w:rsidR="00800DB5" w:rsidRPr="008A763B" w:rsidRDefault="00800DB5" w:rsidP="00800DB5">
            <w:pPr>
              <w:spacing w:after="0" w:line="276" w:lineRule="auto"/>
              <w:jc w:val="center"/>
              <w:rPr>
                <w:rFonts w:ascii="Times New Roman" w:eastAsia="Calibri" w:hAnsi="Times New Roman" w:cs="Times New Roman"/>
                <w:color w:val="000000"/>
                <w:lang w:val="uk-UA"/>
              </w:rPr>
            </w:pPr>
            <w:r w:rsidRPr="00F63FA4">
              <w:rPr>
                <w:rFonts w:ascii="Times New Roman" w:hAnsi="Times New Roman" w:cs="Times New Roman"/>
              </w:rPr>
              <w:t>6</w:t>
            </w:r>
          </w:p>
        </w:tc>
        <w:tc>
          <w:tcPr>
            <w:tcW w:w="2271" w:type="dxa"/>
            <w:tcBorders>
              <w:top w:val="outset" w:sz="8" w:space="0" w:color="000000"/>
              <w:left w:val="outset" w:sz="8" w:space="0" w:color="000000"/>
              <w:bottom w:val="outset" w:sz="8" w:space="0" w:color="000000"/>
              <w:right w:val="outset" w:sz="8" w:space="0" w:color="000000"/>
            </w:tcBorders>
          </w:tcPr>
          <w:p w14:paraId="315129BB" w14:textId="1B78BF27" w:rsidR="00800DB5" w:rsidRPr="008A763B" w:rsidRDefault="00800DB5" w:rsidP="00800DB5">
            <w:pPr>
              <w:spacing w:after="0" w:line="276" w:lineRule="auto"/>
              <w:jc w:val="both"/>
              <w:rPr>
                <w:rFonts w:ascii="Times New Roman" w:eastAsia="Calibri" w:hAnsi="Times New Roman" w:cs="Times New Roman"/>
                <w:color w:val="000000"/>
                <w:lang w:val="uk-UA"/>
              </w:rPr>
            </w:pPr>
            <w:proofErr w:type="spellStart"/>
            <w:r w:rsidRPr="00F63FA4">
              <w:rPr>
                <w:rFonts w:ascii="Times New Roman" w:hAnsi="Times New Roman" w:cs="Times New Roman"/>
              </w:rPr>
              <w:t>Співвиконавці</w:t>
            </w:r>
            <w:proofErr w:type="spellEnd"/>
            <w:r w:rsidRPr="00F63FA4">
              <w:rPr>
                <w:rFonts w:ascii="Times New Roman" w:hAnsi="Times New Roman" w:cs="Times New Roman"/>
              </w:rPr>
              <w:t xml:space="preserve"> </w:t>
            </w:r>
            <w:proofErr w:type="spellStart"/>
            <w:r w:rsidRPr="00F63FA4">
              <w:rPr>
                <w:rFonts w:ascii="Times New Roman" w:hAnsi="Times New Roman" w:cs="Times New Roman"/>
              </w:rPr>
              <w:t>програми</w:t>
            </w:r>
            <w:proofErr w:type="spellEnd"/>
          </w:p>
        </w:tc>
        <w:tc>
          <w:tcPr>
            <w:tcW w:w="6804" w:type="dxa"/>
            <w:tcBorders>
              <w:top w:val="outset" w:sz="8" w:space="0" w:color="000000"/>
              <w:left w:val="outset" w:sz="8" w:space="0" w:color="000000"/>
              <w:bottom w:val="outset" w:sz="8" w:space="0" w:color="000000"/>
              <w:right w:val="outset" w:sz="8" w:space="0" w:color="000000"/>
            </w:tcBorders>
            <w:vAlign w:val="center"/>
          </w:tcPr>
          <w:p w14:paraId="4F1E16ED" w14:textId="77777777" w:rsidR="00800DB5" w:rsidRDefault="00800DB5" w:rsidP="00800DB5">
            <w:pPr>
              <w:spacing w:after="0" w:line="276" w:lineRule="auto"/>
              <w:jc w:val="both"/>
              <w:rPr>
                <w:rFonts w:ascii="Times New Roman" w:eastAsia="Calibri" w:hAnsi="Times New Roman" w:cs="Times New Roman"/>
                <w:lang w:val="uk-UA"/>
              </w:rPr>
            </w:pPr>
            <w:r w:rsidRPr="00F63FA4">
              <w:rPr>
                <w:rFonts w:ascii="Times New Roman" w:eastAsia="Calibri" w:hAnsi="Times New Roman" w:cs="Times New Roman"/>
                <w:lang w:val="uk-UA"/>
              </w:rPr>
              <w:t>Апарат виконавчого органу Київської міської ради (Київської міської державної адміністрації), районні в місті Києві державні адміністрації (далі - РДА), комунальне підприємство "Інженерний центр" виконавчого органу Київської міської ради (Київської міської державної адміністрації) (далі - КП "Інженерний центр"), заклади охорони здоров'я, що засновані на комунальній власності територіальної громади міста Києва, комунальне підприємство з питань будівництва житлових будинків "</w:t>
            </w:r>
            <w:proofErr w:type="spellStart"/>
            <w:r w:rsidRPr="00F63FA4">
              <w:rPr>
                <w:rFonts w:ascii="Times New Roman" w:eastAsia="Calibri" w:hAnsi="Times New Roman" w:cs="Times New Roman"/>
                <w:lang w:val="uk-UA"/>
              </w:rPr>
              <w:t>Житлоінвестбуд</w:t>
            </w:r>
            <w:proofErr w:type="spellEnd"/>
            <w:r w:rsidRPr="00F63FA4">
              <w:rPr>
                <w:rFonts w:ascii="Times New Roman" w:eastAsia="Calibri" w:hAnsi="Times New Roman" w:cs="Times New Roman"/>
                <w:lang w:val="uk-UA"/>
              </w:rPr>
              <w:t>-УКБ", комунальна організація "</w:t>
            </w:r>
            <w:proofErr w:type="spellStart"/>
            <w:r w:rsidRPr="00F63FA4">
              <w:rPr>
                <w:rFonts w:ascii="Times New Roman" w:eastAsia="Calibri" w:hAnsi="Times New Roman" w:cs="Times New Roman"/>
                <w:lang w:val="uk-UA"/>
              </w:rPr>
              <w:t>Київмедспецтранс</w:t>
            </w:r>
            <w:proofErr w:type="spellEnd"/>
            <w:r w:rsidRPr="00F63FA4">
              <w:rPr>
                <w:rFonts w:ascii="Times New Roman" w:eastAsia="Calibri" w:hAnsi="Times New Roman" w:cs="Times New Roman"/>
                <w:lang w:val="uk-UA"/>
              </w:rPr>
              <w:t>" (далі - КО "</w:t>
            </w:r>
            <w:proofErr w:type="spellStart"/>
            <w:r w:rsidRPr="00F63FA4">
              <w:rPr>
                <w:rFonts w:ascii="Times New Roman" w:eastAsia="Calibri" w:hAnsi="Times New Roman" w:cs="Times New Roman"/>
                <w:lang w:val="uk-UA"/>
              </w:rPr>
              <w:t>Київмедспецтранс</w:t>
            </w:r>
            <w:proofErr w:type="spellEnd"/>
            <w:r w:rsidRPr="00F63FA4">
              <w:rPr>
                <w:rFonts w:ascii="Times New Roman" w:eastAsia="Calibri" w:hAnsi="Times New Roman" w:cs="Times New Roman"/>
                <w:lang w:val="uk-UA"/>
              </w:rPr>
              <w:t xml:space="preserve">"), комунальні некомерційні підприємства "Центр первинної медико-санітарної допомоги" (далі - КНП "ЦПМСД"),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(далі - КНП "Київський міський клінічний онкологічний центр"), комунальне некомерційне підприємство "Міський медичний центр проблем слуху та мовлення "СУВАГ" виконавчого органу Київської міської ради </w:t>
            </w:r>
            <w:r w:rsidRPr="00F63FA4">
              <w:rPr>
                <w:rFonts w:ascii="Times New Roman" w:eastAsia="Calibri" w:hAnsi="Times New Roman" w:cs="Times New Roman"/>
                <w:lang w:val="uk-UA"/>
              </w:rPr>
              <w:lastRenderedPageBreak/>
              <w:t>(Київської міської державної адміністрації) (далі - КНП "ММЦ ПСМ "СУВАГ"), комунальне некомерційне підприємство "Київська стоматологія" виконавчого органу Київської міської ради (Київської міської державної адміністрації) (далі - КНП "Київська стоматологія"),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(далі - КНП "Київський міський центр нефрології та діалізу"), комунальне</w:t>
            </w:r>
          </w:p>
          <w:p w14:paraId="40F35954" w14:textId="3290427D" w:rsidR="00800DB5" w:rsidRDefault="00800DB5" w:rsidP="00800DB5">
            <w:pPr>
              <w:jc w:val="both"/>
              <w:rPr>
                <w:rFonts w:ascii="Times New Roman" w:hAnsi="Times New Roman" w:cs="Times New Roman"/>
                <w:sz w:val="24"/>
                <w:szCs w:val="24"/>
                <w:lang w:val="uk-UA"/>
              </w:rPr>
            </w:pPr>
            <w:r w:rsidRPr="00F63FA4">
              <w:rPr>
                <w:rFonts w:ascii="Times New Roman" w:hAnsi="Times New Roman" w:cs="Times New Roman"/>
                <w:sz w:val="24"/>
                <w:szCs w:val="24"/>
                <w:lang w:val="uk-UA"/>
              </w:rPr>
              <w:t>некомерційне підприємство "Київський міський центр крові" виконавчого органу Київської міської ради (Київської міської державної адміністрації) (далі - КНП "Київський міський центр крові"),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 (далі - КНП "Київський центр трансплантації кісткового мозку"),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 (далі - КНП "Київський міський центр дитячої нейрохірургії"), комунальне некомерційне підприємство "Київська міська наркологічна клінічна лікарня "</w:t>
            </w:r>
            <w:proofErr w:type="spellStart"/>
            <w:r w:rsidRPr="00F63FA4">
              <w:rPr>
                <w:rFonts w:ascii="Times New Roman" w:hAnsi="Times New Roman" w:cs="Times New Roman"/>
                <w:sz w:val="24"/>
                <w:szCs w:val="24"/>
                <w:lang w:val="uk-UA"/>
              </w:rPr>
              <w:t>Соціотерапія</w:t>
            </w:r>
            <w:proofErr w:type="spellEnd"/>
            <w:r w:rsidRPr="00F63FA4">
              <w:rPr>
                <w:rFonts w:ascii="Times New Roman" w:hAnsi="Times New Roman" w:cs="Times New Roman"/>
                <w:sz w:val="24"/>
                <w:szCs w:val="24"/>
                <w:lang w:val="uk-UA"/>
              </w:rPr>
              <w:t>" виконавчого органу Київської міської ради (Київської міської державної адміністрації) (далі - КНП "Київська міська наркологічна клінічна лікарня "</w:t>
            </w:r>
            <w:proofErr w:type="spellStart"/>
            <w:r w:rsidRPr="00F63FA4">
              <w:rPr>
                <w:rFonts w:ascii="Times New Roman" w:hAnsi="Times New Roman" w:cs="Times New Roman"/>
                <w:sz w:val="24"/>
                <w:szCs w:val="24"/>
                <w:lang w:val="uk-UA"/>
              </w:rPr>
              <w:t>Соціотерапія</w:t>
            </w:r>
            <w:proofErr w:type="spellEnd"/>
            <w:r w:rsidRPr="00F63FA4">
              <w:rPr>
                <w:rFonts w:ascii="Times New Roman" w:hAnsi="Times New Roman" w:cs="Times New Roman"/>
                <w:sz w:val="24"/>
                <w:szCs w:val="24"/>
                <w:lang w:val="uk-UA"/>
              </w:rPr>
              <w:t>"), комунальне некомерційне підприємство "Центр спортивної медицини міста Києва" (далі - КНП "Центр спортивної медицини міста Києва"),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 (далі - КНП "КМКЕЦ"), комунальне некомерційне підприємство "Олександрівська клінічна лікарня м. Києва" виконавчого органу Київської міської ради (Київської міської державної адміністрації) (далі - КНП "Олександрівська клінічна лікарня м. Києва"), комунальне некомерційне підприємство "Київська міська клінічна лікарня швидкої</w:t>
            </w:r>
            <w:r>
              <w:rPr>
                <w:rFonts w:ascii="Times New Roman" w:hAnsi="Times New Roman" w:cs="Times New Roman"/>
                <w:sz w:val="24"/>
                <w:szCs w:val="24"/>
                <w:lang w:val="uk-UA"/>
              </w:rPr>
              <w:t xml:space="preserve"> </w:t>
            </w:r>
            <w:r w:rsidRPr="00F63FA4">
              <w:rPr>
                <w:rFonts w:ascii="Times New Roman" w:hAnsi="Times New Roman" w:cs="Times New Roman"/>
                <w:sz w:val="24"/>
                <w:szCs w:val="24"/>
                <w:lang w:val="uk-UA"/>
              </w:rPr>
              <w:t xml:space="preserve">медичної допомоги" виконавчого органу Київської міської ради (Київської міської державної адміністрації) (далі - КНП "КМКЛШМД"), комунальне некомерційне підприємство "Київська міська дитяча клінічна лікарня № 1" виконавчого органу Київської міської ради (Київської міської державної адміністрації) (далі - КНП "Київська міська дитяча клінічна лікарня № 1"), комунальне некомерційне підприємство "Дитяча клінічна лікарня № 6 Шевченківського району міста Києва" виконавчого органу Київської міської ради (Київської міської державної адміністрації) (далі - КНП "ДКЛ № 6"), комунальне некомерційне підприємство "Київська міська клінічна лікарня № 1" виконавчого органу Київської міської ради (Київської міської державної адміністрації) (далі - КНП "КМКЛ № 1"), комунальне некомерційне підприємство "Київська міська клінічна лікарня              № 4" виконавчого органу Київської міської ради (Київської </w:t>
            </w:r>
            <w:r w:rsidRPr="00F63FA4">
              <w:rPr>
                <w:rFonts w:ascii="Times New Roman" w:hAnsi="Times New Roman" w:cs="Times New Roman"/>
                <w:sz w:val="24"/>
                <w:szCs w:val="24"/>
                <w:lang w:val="uk-UA"/>
              </w:rPr>
              <w:lastRenderedPageBreak/>
              <w:t>міської державної адміністрації) (далі - КНП "КМКЛ № 4"), комунальне некомерційне підприємство "Київська міська клінічна лікарня № 5" виконавчого органу Київської міської ради (Київської міської державної адміністрації) (далі - КНП "КМКЛ № 5"),</w:t>
            </w:r>
            <w:r w:rsidR="002D0E7C">
              <w:rPr>
                <w:rFonts w:ascii="Times New Roman" w:hAnsi="Times New Roman" w:cs="Times New Roman"/>
                <w:sz w:val="24"/>
                <w:szCs w:val="24"/>
                <w:lang w:val="uk-UA"/>
              </w:rPr>
              <w:t xml:space="preserve"> </w:t>
            </w:r>
            <w:r w:rsidR="002D0E7C" w:rsidRPr="00F63FA4">
              <w:rPr>
                <w:rFonts w:ascii="Times New Roman" w:hAnsi="Times New Roman" w:cs="Times New Roman"/>
                <w:sz w:val="24"/>
                <w:szCs w:val="24"/>
                <w:lang w:val="uk-UA"/>
              </w:rPr>
              <w:t xml:space="preserve">комунальне некомерційне підприємство "Київська міська клінічна лікарня № </w:t>
            </w:r>
            <w:r w:rsidR="002D0E7C">
              <w:rPr>
                <w:rFonts w:ascii="Times New Roman" w:hAnsi="Times New Roman" w:cs="Times New Roman"/>
                <w:sz w:val="24"/>
                <w:szCs w:val="24"/>
                <w:lang w:val="uk-UA"/>
              </w:rPr>
              <w:t>6</w:t>
            </w:r>
            <w:r w:rsidR="002D0E7C" w:rsidRPr="00F63FA4">
              <w:rPr>
                <w:rFonts w:ascii="Times New Roman" w:hAnsi="Times New Roman" w:cs="Times New Roman"/>
                <w:sz w:val="24"/>
                <w:szCs w:val="24"/>
                <w:lang w:val="uk-UA"/>
              </w:rPr>
              <w:t xml:space="preserve">" виконавчого органу Київської міської ради (Київської міської державної адміністрації) </w:t>
            </w:r>
            <w:r w:rsidR="007023DC">
              <w:rPr>
                <w:rFonts w:ascii="Times New Roman" w:hAnsi="Times New Roman" w:cs="Times New Roman"/>
                <w:sz w:val="24"/>
                <w:szCs w:val="24"/>
                <w:lang w:val="uk-UA"/>
              </w:rPr>
              <w:t>(</w:t>
            </w:r>
            <w:r w:rsidR="002D0E7C" w:rsidRPr="002D0E7C">
              <w:rPr>
                <w:rFonts w:ascii="Times New Roman" w:hAnsi="Times New Roman" w:cs="Times New Roman"/>
                <w:sz w:val="24"/>
                <w:szCs w:val="24"/>
                <w:lang w:val="uk-UA"/>
              </w:rPr>
              <w:t xml:space="preserve">КНП </w:t>
            </w:r>
            <w:r w:rsidR="002D0E7C" w:rsidRPr="00F63FA4">
              <w:rPr>
                <w:rFonts w:ascii="Times New Roman" w:hAnsi="Times New Roman" w:cs="Times New Roman"/>
                <w:sz w:val="24"/>
                <w:szCs w:val="24"/>
                <w:lang w:val="uk-UA"/>
              </w:rPr>
              <w:t>"</w:t>
            </w:r>
            <w:r w:rsidR="002D0E7C" w:rsidRPr="002D0E7C">
              <w:rPr>
                <w:rFonts w:ascii="Times New Roman" w:hAnsi="Times New Roman" w:cs="Times New Roman"/>
                <w:sz w:val="24"/>
                <w:szCs w:val="24"/>
                <w:lang w:val="uk-UA"/>
              </w:rPr>
              <w:t>КМКЛ № 6</w:t>
            </w:r>
            <w:r w:rsidR="002D0E7C" w:rsidRPr="00F63FA4">
              <w:rPr>
                <w:rFonts w:ascii="Times New Roman" w:hAnsi="Times New Roman" w:cs="Times New Roman"/>
                <w:sz w:val="24"/>
                <w:szCs w:val="24"/>
                <w:lang w:val="uk-UA"/>
              </w:rPr>
              <w:t>"</w:t>
            </w:r>
            <w:r w:rsidR="007023DC">
              <w:rPr>
                <w:rFonts w:ascii="Times New Roman" w:hAnsi="Times New Roman" w:cs="Times New Roman"/>
                <w:sz w:val="24"/>
                <w:szCs w:val="24"/>
                <w:lang w:val="uk-UA"/>
              </w:rPr>
              <w:t>),</w:t>
            </w:r>
            <w:r w:rsidR="002D0E7C" w:rsidRPr="002D0E7C">
              <w:rPr>
                <w:rFonts w:ascii="Times New Roman" w:hAnsi="Times New Roman" w:cs="Times New Roman"/>
                <w:sz w:val="24"/>
                <w:szCs w:val="24"/>
                <w:lang w:val="uk-UA"/>
              </w:rPr>
              <w:t xml:space="preserve"> </w:t>
            </w:r>
            <w:r w:rsidRPr="00F63FA4">
              <w:rPr>
                <w:rFonts w:ascii="Times New Roman" w:hAnsi="Times New Roman" w:cs="Times New Roman"/>
                <w:sz w:val="24"/>
                <w:szCs w:val="24"/>
                <w:lang w:val="uk-UA"/>
              </w:rPr>
              <w:t xml:space="preserve">комунальне некомерційне підприємство "Київська міська клінічна лікарня № 8" виконавчого органу Київської міської ради (Київської міської державної адміністрації) (далі - КНП "КМКЛ № 8"), комунальне некомерційне підприємство "Київська міська клінічна лікарня № 9" виконавчого органу Київської міської ради (Київської міської державної адміністрації) (далі - КНП "КМКЛ № 9"), комунальне некомерційне підприємство "Київська міська клінічна лікарня </w:t>
            </w:r>
            <w:r>
              <w:rPr>
                <w:rFonts w:ascii="Times New Roman" w:hAnsi="Times New Roman" w:cs="Times New Roman"/>
                <w:sz w:val="24"/>
                <w:szCs w:val="24"/>
                <w:lang w:val="uk-UA"/>
              </w:rPr>
              <w:t>№</w:t>
            </w:r>
            <w:r w:rsidRPr="00F63FA4">
              <w:rPr>
                <w:rFonts w:ascii="Times New Roman" w:hAnsi="Times New Roman" w:cs="Times New Roman"/>
                <w:sz w:val="24"/>
                <w:szCs w:val="24"/>
                <w:lang w:val="uk-UA"/>
              </w:rPr>
              <w:t xml:space="preserve"> 18" виконавчого органу Київської міської ради</w:t>
            </w:r>
            <w:r>
              <w:rPr>
                <w:rFonts w:ascii="Times New Roman" w:hAnsi="Times New Roman" w:cs="Times New Roman"/>
                <w:sz w:val="24"/>
                <w:szCs w:val="24"/>
                <w:lang w:val="uk-UA"/>
              </w:rPr>
              <w:t xml:space="preserve"> </w:t>
            </w:r>
            <w:r w:rsidRPr="006D6EFA">
              <w:rPr>
                <w:rFonts w:ascii="Times New Roman" w:hAnsi="Times New Roman" w:cs="Times New Roman"/>
                <w:sz w:val="24"/>
                <w:szCs w:val="24"/>
                <w:lang w:val="uk-UA"/>
              </w:rPr>
              <w:t>(Київської міської державної адміністрації) (далі - КНП "КМКЛ № 18"), комунальне некомерційне підприємство "Київський міський пологовий будинок № 5" виконавчого органу Київської міської ради (Київської міської державної адміністрації) (далі - КНП "КМПБ № 5"), комунальне некомерційне підприємство "Київська міська психоневрологічна лікарня № 3" виконавчого органу Київської міської ради (Київської міської державної адміністрації) (далі - КНП "КМПНЛ № 3"), комунальне некомерційне підприємство "Центр екстреної медичної допомоги та медицини катастроф міста Києва" (далі - КНП "Центр ЕМД та МК"),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 (далі - КНП "КМІАЦ МС")</w:t>
            </w:r>
          </w:p>
          <w:p w14:paraId="147863AE" w14:textId="52B6C20F" w:rsidR="00800DB5" w:rsidRDefault="00800DB5" w:rsidP="00800DB5">
            <w:pPr>
              <w:spacing w:after="0" w:line="276" w:lineRule="auto"/>
              <w:jc w:val="both"/>
              <w:rPr>
                <w:rFonts w:ascii="Times New Roman" w:hAnsi="Times New Roman" w:cs="Times New Roman"/>
                <w:sz w:val="24"/>
                <w:szCs w:val="24"/>
                <w:lang w:val="uk-UA"/>
              </w:rPr>
            </w:pPr>
          </w:p>
          <w:p w14:paraId="11BAC753" w14:textId="2780D502" w:rsidR="00800DB5" w:rsidRPr="008A763B" w:rsidRDefault="00800DB5" w:rsidP="00800DB5">
            <w:pPr>
              <w:spacing w:after="0" w:line="276" w:lineRule="auto"/>
              <w:jc w:val="both"/>
              <w:rPr>
                <w:rFonts w:ascii="Times New Roman" w:eastAsia="Calibri" w:hAnsi="Times New Roman" w:cs="Times New Roman"/>
                <w:color w:val="000000"/>
                <w:lang w:val="uk-UA"/>
              </w:rPr>
            </w:pPr>
          </w:p>
        </w:tc>
      </w:tr>
      <w:tr w:rsidR="00800DB5" w:rsidRPr="007148A5" w14:paraId="55B250E8" w14:textId="77777777" w:rsidTr="002E07EB">
        <w:tblPrEx>
          <w:tblBorders>
            <w:top w:val="inset" w:sz="8" w:space="0" w:color="000000"/>
            <w:left w:val="inset" w:sz="8" w:space="0" w:color="000000"/>
            <w:bottom w:val="inset" w:sz="8" w:space="0" w:color="000000"/>
            <w:right w:val="inset" w:sz="8" w:space="0" w:color="000000"/>
          </w:tblBorders>
        </w:tblPrEx>
        <w:trPr>
          <w:trHeight w:val="45"/>
          <w:tblCellSpacing w:w="0" w:type="auto"/>
        </w:trPr>
        <w:tc>
          <w:tcPr>
            <w:tcW w:w="566" w:type="dxa"/>
            <w:tcBorders>
              <w:top w:val="outset" w:sz="8" w:space="0" w:color="000000"/>
              <w:left w:val="outset" w:sz="8" w:space="0" w:color="000000"/>
              <w:bottom w:val="outset" w:sz="8" w:space="0" w:color="000000"/>
              <w:right w:val="outset" w:sz="8" w:space="0" w:color="000000"/>
            </w:tcBorders>
          </w:tcPr>
          <w:p w14:paraId="63A97A12" w14:textId="6AB5CE69" w:rsidR="00800DB5" w:rsidRPr="00594EAC" w:rsidRDefault="00800DB5" w:rsidP="00800DB5">
            <w:pPr>
              <w:spacing w:after="0" w:line="276" w:lineRule="auto"/>
              <w:jc w:val="center"/>
              <w:rPr>
                <w:rFonts w:ascii="Times New Roman" w:hAnsi="Times New Roman" w:cs="Times New Roman"/>
                <w:lang w:val="uk-UA"/>
              </w:rPr>
            </w:pPr>
            <w:r w:rsidRPr="00594EAC">
              <w:rPr>
                <w:rFonts w:ascii="Times New Roman" w:hAnsi="Times New Roman" w:cs="Times New Roman"/>
                <w:lang w:val="uk-UA"/>
              </w:rPr>
              <w:lastRenderedPageBreak/>
              <w:t>7</w:t>
            </w:r>
          </w:p>
        </w:tc>
        <w:tc>
          <w:tcPr>
            <w:tcW w:w="2271" w:type="dxa"/>
            <w:tcBorders>
              <w:top w:val="outset" w:sz="8" w:space="0" w:color="000000"/>
              <w:left w:val="outset" w:sz="8" w:space="0" w:color="000000"/>
              <w:bottom w:val="outset" w:sz="8" w:space="0" w:color="000000"/>
              <w:right w:val="outset" w:sz="8" w:space="0" w:color="000000"/>
            </w:tcBorders>
          </w:tcPr>
          <w:p w14:paraId="77BCDF33" w14:textId="5BBC88D4" w:rsidR="00800DB5" w:rsidRPr="00594EAC" w:rsidRDefault="00800DB5" w:rsidP="00800DB5">
            <w:pPr>
              <w:spacing w:after="0" w:line="276" w:lineRule="auto"/>
              <w:jc w:val="both"/>
              <w:rPr>
                <w:rFonts w:ascii="Times New Roman" w:hAnsi="Times New Roman" w:cs="Times New Roman"/>
                <w:lang w:val="uk-UA"/>
              </w:rPr>
            </w:pPr>
            <w:r w:rsidRPr="00594EAC">
              <w:rPr>
                <w:rFonts w:ascii="Times New Roman" w:hAnsi="Times New Roman" w:cs="Times New Roman"/>
                <w:lang w:val="uk-UA"/>
              </w:rPr>
              <w:t>Строки реалізації програми</w:t>
            </w:r>
          </w:p>
        </w:tc>
        <w:tc>
          <w:tcPr>
            <w:tcW w:w="6804" w:type="dxa"/>
            <w:tcBorders>
              <w:top w:val="outset" w:sz="8" w:space="0" w:color="000000"/>
              <w:left w:val="outset" w:sz="8" w:space="0" w:color="000000"/>
              <w:bottom w:val="outset" w:sz="8" w:space="0" w:color="000000"/>
              <w:right w:val="outset" w:sz="8" w:space="0" w:color="000000"/>
            </w:tcBorders>
          </w:tcPr>
          <w:p w14:paraId="23CB9F7D" w14:textId="77777777" w:rsidR="00800DB5" w:rsidRPr="00F63FA4" w:rsidRDefault="00800DB5" w:rsidP="00800DB5">
            <w:pPr>
              <w:spacing w:after="0" w:line="276" w:lineRule="auto"/>
              <w:jc w:val="both"/>
              <w:rPr>
                <w:rFonts w:ascii="Times New Roman" w:eastAsia="Calibri" w:hAnsi="Times New Roman" w:cs="Times New Roman"/>
                <w:lang w:val="uk-UA"/>
              </w:rPr>
            </w:pPr>
          </w:p>
        </w:tc>
      </w:tr>
      <w:tr w:rsidR="00800DB5" w:rsidRPr="007148A5" w14:paraId="0ECCF832" w14:textId="77777777" w:rsidTr="002E07EB">
        <w:tblPrEx>
          <w:tblBorders>
            <w:top w:val="inset" w:sz="8" w:space="0" w:color="000000"/>
            <w:left w:val="inset" w:sz="8" w:space="0" w:color="000000"/>
            <w:bottom w:val="inset" w:sz="8" w:space="0" w:color="000000"/>
            <w:right w:val="inset" w:sz="8" w:space="0" w:color="000000"/>
          </w:tblBorders>
        </w:tblPrEx>
        <w:trPr>
          <w:trHeight w:val="45"/>
          <w:tblCellSpacing w:w="0" w:type="auto"/>
        </w:trPr>
        <w:tc>
          <w:tcPr>
            <w:tcW w:w="566" w:type="dxa"/>
            <w:tcBorders>
              <w:top w:val="outset" w:sz="8" w:space="0" w:color="000000"/>
              <w:left w:val="outset" w:sz="8" w:space="0" w:color="000000"/>
              <w:bottom w:val="outset" w:sz="8" w:space="0" w:color="000000"/>
              <w:right w:val="outset" w:sz="8" w:space="0" w:color="000000"/>
            </w:tcBorders>
          </w:tcPr>
          <w:p w14:paraId="76DDA8C9" w14:textId="65450E9C" w:rsidR="00800DB5" w:rsidRPr="00594EAC" w:rsidRDefault="00800DB5" w:rsidP="00800DB5">
            <w:pPr>
              <w:spacing w:after="0" w:line="276" w:lineRule="auto"/>
              <w:jc w:val="center"/>
              <w:rPr>
                <w:rFonts w:ascii="Times New Roman" w:hAnsi="Times New Roman" w:cs="Times New Roman"/>
                <w:lang w:val="uk-UA"/>
              </w:rPr>
            </w:pPr>
            <w:r w:rsidRPr="00096BB8">
              <w:rPr>
                <w:rFonts w:ascii="Times New Roman" w:hAnsi="Times New Roman" w:cs="Times New Roman"/>
                <w:lang w:val="uk-UA"/>
              </w:rPr>
              <w:t>8</w:t>
            </w:r>
          </w:p>
        </w:tc>
        <w:tc>
          <w:tcPr>
            <w:tcW w:w="2271" w:type="dxa"/>
            <w:tcBorders>
              <w:top w:val="outset" w:sz="8" w:space="0" w:color="000000"/>
              <w:left w:val="outset" w:sz="8" w:space="0" w:color="000000"/>
              <w:bottom w:val="outset" w:sz="8" w:space="0" w:color="000000"/>
              <w:right w:val="outset" w:sz="8" w:space="0" w:color="000000"/>
            </w:tcBorders>
          </w:tcPr>
          <w:p w14:paraId="30A10B6D" w14:textId="254E5DA0" w:rsidR="00800DB5" w:rsidRPr="00594EAC" w:rsidRDefault="00800DB5" w:rsidP="00800DB5">
            <w:pPr>
              <w:spacing w:after="0" w:line="276" w:lineRule="auto"/>
              <w:jc w:val="both"/>
              <w:rPr>
                <w:rFonts w:ascii="Times New Roman" w:hAnsi="Times New Roman" w:cs="Times New Roman"/>
                <w:lang w:val="uk-UA"/>
              </w:rPr>
            </w:pPr>
            <w:r w:rsidRPr="00594EAC">
              <w:rPr>
                <w:rFonts w:ascii="Times New Roman" w:hAnsi="Times New Roman" w:cs="Times New Roman"/>
                <w:lang w:val="uk-UA"/>
              </w:rPr>
              <w:t>загальний обсяг фінансових ресурсів, необхідних для реалізації Програми, тис. грн</w:t>
            </w:r>
          </w:p>
        </w:tc>
        <w:tc>
          <w:tcPr>
            <w:tcW w:w="6804" w:type="dxa"/>
            <w:tcBorders>
              <w:top w:val="outset" w:sz="8" w:space="0" w:color="000000"/>
              <w:left w:val="outset" w:sz="8" w:space="0" w:color="000000"/>
              <w:bottom w:val="outset" w:sz="8" w:space="0" w:color="000000"/>
              <w:right w:val="outset" w:sz="8" w:space="0" w:color="000000"/>
            </w:tcBorders>
          </w:tcPr>
          <w:tbl>
            <w:tblPr>
              <w:tblW w:w="6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1276"/>
              <w:gridCol w:w="1275"/>
              <w:gridCol w:w="1276"/>
              <w:gridCol w:w="1276"/>
            </w:tblGrid>
            <w:tr w:rsidR="00800DB5" w:rsidRPr="007148A5" w14:paraId="00BEF9A6" w14:textId="77777777" w:rsidTr="00526C2E">
              <w:trPr>
                <w:trHeight w:val="45"/>
              </w:trPr>
              <w:tc>
                <w:tcPr>
                  <w:tcW w:w="1593" w:type="dxa"/>
                  <w:tcBorders>
                    <w:bottom w:val="single" w:sz="4" w:space="0" w:color="auto"/>
                  </w:tcBorders>
                  <w:vAlign w:val="center"/>
                </w:tcPr>
                <w:p w14:paraId="4A6A8CA1" w14:textId="77777777" w:rsidR="00800DB5" w:rsidRPr="004208A8" w:rsidRDefault="00800DB5" w:rsidP="00800DB5">
                  <w:pPr>
                    <w:jc w:val="center"/>
                    <w:rPr>
                      <w:rFonts w:ascii="Times New Roman" w:hAnsi="Times New Roman" w:cs="Times New Roman"/>
                      <w:sz w:val="20"/>
                      <w:szCs w:val="20"/>
                      <w:lang w:val="uk-UA"/>
                    </w:rPr>
                  </w:pPr>
                  <w:r w:rsidRPr="004208A8">
                    <w:rPr>
                      <w:rFonts w:ascii="Times New Roman" w:hAnsi="Times New Roman" w:cs="Times New Roman"/>
                      <w:color w:val="000000"/>
                      <w:sz w:val="20"/>
                      <w:szCs w:val="20"/>
                      <w:lang w:val="uk-UA"/>
                    </w:rPr>
                    <w:t>Всього</w:t>
                  </w:r>
                </w:p>
              </w:tc>
              <w:tc>
                <w:tcPr>
                  <w:tcW w:w="5103" w:type="dxa"/>
                  <w:gridSpan w:val="4"/>
                  <w:tcBorders>
                    <w:bottom w:val="single" w:sz="4" w:space="0" w:color="auto"/>
                  </w:tcBorders>
                  <w:vAlign w:val="center"/>
                </w:tcPr>
                <w:p w14:paraId="74A1DD98" w14:textId="77777777" w:rsidR="00800DB5" w:rsidRPr="004208A8" w:rsidRDefault="00800DB5" w:rsidP="00800DB5">
                  <w:pPr>
                    <w:jc w:val="center"/>
                    <w:rPr>
                      <w:rFonts w:ascii="Times New Roman" w:hAnsi="Times New Roman" w:cs="Times New Roman"/>
                      <w:color w:val="000000"/>
                      <w:sz w:val="20"/>
                      <w:szCs w:val="20"/>
                      <w:lang w:val="uk-UA"/>
                    </w:rPr>
                  </w:pPr>
                  <w:r w:rsidRPr="004208A8">
                    <w:rPr>
                      <w:rFonts w:ascii="Times New Roman" w:hAnsi="Times New Roman" w:cs="Times New Roman"/>
                      <w:color w:val="000000"/>
                      <w:sz w:val="20"/>
                      <w:szCs w:val="20"/>
                      <w:lang w:val="uk-UA"/>
                    </w:rPr>
                    <w:t>у тому числі, за роками</w:t>
                  </w:r>
                </w:p>
              </w:tc>
            </w:tr>
            <w:tr w:rsidR="00526C2E" w:rsidRPr="007148A5" w14:paraId="2C4D65C5" w14:textId="77777777" w:rsidTr="00526C2E">
              <w:trPr>
                <w:trHeight w:val="45"/>
              </w:trPr>
              <w:tc>
                <w:tcPr>
                  <w:tcW w:w="1593" w:type="dxa"/>
                  <w:vMerge w:val="restart"/>
                  <w:vAlign w:val="center"/>
                </w:tcPr>
                <w:p w14:paraId="397BF84C" w14:textId="67954AB5" w:rsidR="00800DB5" w:rsidRPr="00A279D2" w:rsidRDefault="002E690C" w:rsidP="00800DB5">
                  <w:pPr>
                    <w:jc w:val="center"/>
                    <w:rPr>
                      <w:rFonts w:ascii="Times New Roman" w:hAnsi="Times New Roman" w:cs="Times New Roman"/>
                      <w:sz w:val="20"/>
                      <w:szCs w:val="20"/>
                      <w:lang w:val="uk-UA"/>
                    </w:rPr>
                  </w:pPr>
                  <w:r>
                    <w:rPr>
                      <w:rFonts w:ascii="Times New Roman" w:hAnsi="Times New Roman" w:cs="Times New Roman"/>
                      <w:color w:val="000000"/>
                      <w:sz w:val="20"/>
                      <w:szCs w:val="20"/>
                      <w:lang w:val="uk-UA"/>
                    </w:rPr>
                    <w:t>2</w:t>
                  </w:r>
                  <w:r w:rsidR="003F1F63">
                    <w:rPr>
                      <w:rFonts w:ascii="Times New Roman" w:hAnsi="Times New Roman" w:cs="Times New Roman"/>
                      <w:color w:val="000000"/>
                      <w:sz w:val="20"/>
                      <w:szCs w:val="20"/>
                      <w:lang w:val="uk-UA"/>
                    </w:rPr>
                    <w:t>8</w:t>
                  </w:r>
                  <w:r w:rsidR="00B4443F">
                    <w:rPr>
                      <w:rFonts w:ascii="Times New Roman" w:hAnsi="Times New Roman" w:cs="Times New Roman"/>
                      <w:color w:val="000000"/>
                      <w:sz w:val="20"/>
                      <w:szCs w:val="20"/>
                      <w:lang w:val="uk-UA"/>
                    </w:rPr>
                    <w:t> </w:t>
                  </w:r>
                  <w:r w:rsidR="003F1F63">
                    <w:rPr>
                      <w:rFonts w:ascii="Times New Roman" w:hAnsi="Times New Roman" w:cs="Times New Roman"/>
                      <w:color w:val="000000"/>
                      <w:sz w:val="20"/>
                      <w:szCs w:val="20"/>
                      <w:lang w:val="uk-UA"/>
                    </w:rPr>
                    <w:t>050</w:t>
                  </w:r>
                  <w:r w:rsidR="00B4443F">
                    <w:rPr>
                      <w:rFonts w:ascii="Times New Roman" w:hAnsi="Times New Roman" w:cs="Times New Roman"/>
                      <w:color w:val="000000"/>
                      <w:sz w:val="20"/>
                      <w:szCs w:val="20"/>
                      <w:lang w:val="uk-UA"/>
                    </w:rPr>
                    <w:t xml:space="preserve"> </w:t>
                  </w:r>
                  <w:r w:rsidR="003F1F63">
                    <w:rPr>
                      <w:rFonts w:ascii="Times New Roman" w:hAnsi="Times New Roman" w:cs="Times New Roman"/>
                      <w:color w:val="000000"/>
                      <w:sz w:val="20"/>
                      <w:szCs w:val="20"/>
                      <w:lang w:val="uk-UA"/>
                    </w:rPr>
                    <w:t>076</w:t>
                  </w:r>
                  <w:r>
                    <w:rPr>
                      <w:rFonts w:ascii="Times New Roman" w:hAnsi="Times New Roman" w:cs="Times New Roman"/>
                      <w:color w:val="000000"/>
                      <w:sz w:val="20"/>
                      <w:szCs w:val="20"/>
                      <w:lang w:val="uk-UA"/>
                    </w:rPr>
                    <w:t>,</w:t>
                  </w:r>
                  <w:r w:rsidR="003F1F63">
                    <w:rPr>
                      <w:rFonts w:ascii="Times New Roman" w:hAnsi="Times New Roman" w:cs="Times New Roman"/>
                      <w:color w:val="000000"/>
                      <w:sz w:val="20"/>
                      <w:szCs w:val="20"/>
                      <w:lang w:val="uk-UA"/>
                    </w:rPr>
                    <w:t>11</w:t>
                  </w:r>
                </w:p>
              </w:tc>
              <w:tc>
                <w:tcPr>
                  <w:tcW w:w="1276" w:type="dxa"/>
                  <w:vAlign w:val="center"/>
                </w:tcPr>
                <w:p w14:paraId="63F14EC7" w14:textId="77777777" w:rsidR="00800DB5" w:rsidRPr="004208A8" w:rsidRDefault="00800DB5" w:rsidP="00800DB5">
                  <w:pPr>
                    <w:jc w:val="center"/>
                    <w:rPr>
                      <w:rFonts w:ascii="Times New Roman" w:hAnsi="Times New Roman" w:cs="Times New Roman"/>
                      <w:sz w:val="20"/>
                      <w:szCs w:val="20"/>
                      <w:lang w:val="uk-UA"/>
                    </w:rPr>
                  </w:pPr>
                  <w:r w:rsidRPr="004208A8">
                    <w:rPr>
                      <w:rFonts w:ascii="Times New Roman" w:hAnsi="Times New Roman" w:cs="Times New Roman"/>
                      <w:color w:val="000000"/>
                      <w:sz w:val="20"/>
                      <w:szCs w:val="20"/>
                      <w:lang w:val="uk-UA"/>
                    </w:rPr>
                    <w:t>2020</w:t>
                  </w:r>
                </w:p>
              </w:tc>
              <w:tc>
                <w:tcPr>
                  <w:tcW w:w="1275" w:type="dxa"/>
                  <w:vAlign w:val="center"/>
                </w:tcPr>
                <w:p w14:paraId="3B68256C" w14:textId="77777777" w:rsidR="00800DB5" w:rsidRPr="004208A8" w:rsidRDefault="00800DB5" w:rsidP="00800DB5">
                  <w:pPr>
                    <w:jc w:val="center"/>
                    <w:rPr>
                      <w:rFonts w:ascii="Times New Roman" w:hAnsi="Times New Roman" w:cs="Times New Roman"/>
                      <w:sz w:val="20"/>
                      <w:szCs w:val="20"/>
                      <w:lang w:val="uk-UA"/>
                    </w:rPr>
                  </w:pPr>
                  <w:r w:rsidRPr="004208A8">
                    <w:rPr>
                      <w:rFonts w:ascii="Times New Roman" w:hAnsi="Times New Roman" w:cs="Times New Roman"/>
                      <w:color w:val="000000"/>
                      <w:sz w:val="20"/>
                      <w:szCs w:val="20"/>
                      <w:lang w:val="uk-UA"/>
                    </w:rPr>
                    <w:t>2021</w:t>
                  </w:r>
                </w:p>
              </w:tc>
              <w:tc>
                <w:tcPr>
                  <w:tcW w:w="1276" w:type="dxa"/>
                  <w:vAlign w:val="center"/>
                </w:tcPr>
                <w:p w14:paraId="2570871D" w14:textId="77777777" w:rsidR="00800DB5" w:rsidRPr="004208A8" w:rsidRDefault="00800DB5" w:rsidP="00800DB5">
                  <w:pPr>
                    <w:jc w:val="center"/>
                    <w:rPr>
                      <w:rFonts w:ascii="Times New Roman" w:hAnsi="Times New Roman" w:cs="Times New Roman"/>
                      <w:sz w:val="20"/>
                      <w:szCs w:val="20"/>
                      <w:lang w:val="uk-UA"/>
                    </w:rPr>
                  </w:pPr>
                  <w:r w:rsidRPr="004208A8">
                    <w:rPr>
                      <w:rFonts w:ascii="Times New Roman" w:hAnsi="Times New Roman" w:cs="Times New Roman"/>
                      <w:color w:val="000000"/>
                      <w:sz w:val="20"/>
                      <w:szCs w:val="20"/>
                      <w:lang w:val="uk-UA"/>
                    </w:rPr>
                    <w:t>2022</w:t>
                  </w:r>
                </w:p>
              </w:tc>
              <w:tc>
                <w:tcPr>
                  <w:tcW w:w="1276" w:type="dxa"/>
                </w:tcPr>
                <w:p w14:paraId="68FC2612" w14:textId="77777777" w:rsidR="00800DB5" w:rsidRPr="00A279D2" w:rsidRDefault="00800DB5" w:rsidP="00800DB5">
                  <w:pPr>
                    <w:jc w:val="center"/>
                    <w:rPr>
                      <w:rFonts w:ascii="Times New Roman" w:hAnsi="Times New Roman" w:cs="Times New Roman"/>
                      <w:color w:val="000000"/>
                      <w:sz w:val="20"/>
                      <w:szCs w:val="20"/>
                      <w:lang w:val="uk-UA"/>
                    </w:rPr>
                  </w:pPr>
                  <w:r w:rsidRPr="00A279D2">
                    <w:rPr>
                      <w:rFonts w:ascii="Times New Roman" w:hAnsi="Times New Roman" w:cs="Times New Roman"/>
                      <w:color w:val="000000"/>
                      <w:sz w:val="20"/>
                      <w:szCs w:val="20"/>
                      <w:lang w:val="uk-UA"/>
                    </w:rPr>
                    <w:t>2023</w:t>
                  </w:r>
                </w:p>
              </w:tc>
            </w:tr>
            <w:tr w:rsidR="00526C2E" w:rsidRPr="007148A5" w14:paraId="2D86C359" w14:textId="77777777" w:rsidTr="00526C2E">
              <w:trPr>
                <w:trHeight w:val="45"/>
              </w:trPr>
              <w:tc>
                <w:tcPr>
                  <w:tcW w:w="1593" w:type="dxa"/>
                  <w:vMerge/>
                  <w:tcBorders>
                    <w:bottom w:val="single" w:sz="4" w:space="0" w:color="auto"/>
                  </w:tcBorders>
                </w:tcPr>
                <w:p w14:paraId="3045F941" w14:textId="77777777" w:rsidR="00800DB5" w:rsidRPr="004208A8" w:rsidRDefault="00800DB5" w:rsidP="00800DB5">
                  <w:pPr>
                    <w:jc w:val="both"/>
                    <w:rPr>
                      <w:rFonts w:ascii="Times New Roman" w:hAnsi="Times New Roman" w:cs="Times New Roman"/>
                      <w:sz w:val="20"/>
                      <w:szCs w:val="20"/>
                      <w:lang w:val="uk-UA"/>
                    </w:rPr>
                  </w:pPr>
                </w:p>
              </w:tc>
              <w:tc>
                <w:tcPr>
                  <w:tcW w:w="1276" w:type="dxa"/>
                  <w:tcBorders>
                    <w:bottom w:val="single" w:sz="4" w:space="0" w:color="auto"/>
                  </w:tcBorders>
                  <w:vAlign w:val="center"/>
                </w:tcPr>
                <w:p w14:paraId="0777FF6B" w14:textId="6D96E6CB" w:rsidR="00800DB5" w:rsidRPr="004208A8" w:rsidRDefault="00800DB5" w:rsidP="00800DB5">
                  <w:pPr>
                    <w:jc w:val="center"/>
                    <w:rPr>
                      <w:rFonts w:ascii="Times New Roman" w:hAnsi="Times New Roman" w:cs="Times New Roman"/>
                      <w:sz w:val="20"/>
                      <w:szCs w:val="20"/>
                      <w:lang w:val="uk-UA"/>
                    </w:rPr>
                  </w:pPr>
                  <w:r w:rsidRPr="004208A8">
                    <w:rPr>
                      <w:rFonts w:ascii="Times New Roman" w:hAnsi="Times New Roman" w:cs="Times New Roman"/>
                      <w:color w:val="000000"/>
                      <w:sz w:val="20"/>
                      <w:szCs w:val="20"/>
                      <w:lang w:val="uk-UA"/>
                    </w:rPr>
                    <w:t>5</w:t>
                  </w:r>
                  <w:r w:rsidR="00526C2E">
                    <w:rPr>
                      <w:rFonts w:ascii="Times New Roman" w:hAnsi="Times New Roman" w:cs="Times New Roman"/>
                      <w:color w:val="000000"/>
                      <w:sz w:val="20"/>
                      <w:szCs w:val="20"/>
                      <w:lang w:val="uk-UA"/>
                    </w:rPr>
                    <w:t xml:space="preserve"> </w:t>
                  </w:r>
                  <w:r w:rsidRPr="004208A8">
                    <w:rPr>
                      <w:rFonts w:ascii="Times New Roman" w:hAnsi="Times New Roman" w:cs="Times New Roman"/>
                      <w:color w:val="000000"/>
                      <w:sz w:val="20"/>
                      <w:szCs w:val="20"/>
                      <w:lang w:val="uk-UA"/>
                    </w:rPr>
                    <w:t>949</w:t>
                  </w:r>
                  <w:r w:rsidR="00526C2E">
                    <w:rPr>
                      <w:rFonts w:ascii="Times New Roman" w:hAnsi="Times New Roman" w:cs="Times New Roman"/>
                      <w:color w:val="000000"/>
                      <w:sz w:val="20"/>
                      <w:szCs w:val="20"/>
                      <w:lang w:val="uk-UA"/>
                    </w:rPr>
                    <w:t xml:space="preserve"> </w:t>
                  </w:r>
                  <w:r w:rsidRPr="004208A8">
                    <w:rPr>
                      <w:rFonts w:ascii="Times New Roman" w:hAnsi="Times New Roman" w:cs="Times New Roman"/>
                      <w:color w:val="000000"/>
                      <w:sz w:val="20"/>
                      <w:szCs w:val="20"/>
                      <w:lang w:val="uk-UA"/>
                    </w:rPr>
                    <w:t>419,40</w:t>
                  </w:r>
                </w:p>
              </w:tc>
              <w:tc>
                <w:tcPr>
                  <w:tcW w:w="1275" w:type="dxa"/>
                  <w:tcBorders>
                    <w:bottom w:val="single" w:sz="4" w:space="0" w:color="auto"/>
                  </w:tcBorders>
                  <w:vAlign w:val="center"/>
                </w:tcPr>
                <w:p w14:paraId="218E6651" w14:textId="4C96B617" w:rsidR="00800DB5" w:rsidRPr="004208A8" w:rsidRDefault="00800DB5" w:rsidP="00800DB5">
                  <w:pPr>
                    <w:jc w:val="center"/>
                    <w:rPr>
                      <w:rFonts w:ascii="Times New Roman" w:hAnsi="Times New Roman" w:cs="Times New Roman"/>
                      <w:sz w:val="20"/>
                      <w:szCs w:val="20"/>
                      <w:lang w:val="uk-UA"/>
                    </w:rPr>
                  </w:pPr>
                  <w:r w:rsidRPr="004208A8">
                    <w:rPr>
                      <w:rFonts w:ascii="Times New Roman" w:hAnsi="Times New Roman" w:cs="Times New Roman"/>
                      <w:color w:val="000000"/>
                      <w:sz w:val="20"/>
                      <w:szCs w:val="20"/>
                      <w:lang w:val="uk-UA"/>
                    </w:rPr>
                    <w:t>7</w:t>
                  </w:r>
                  <w:r w:rsidR="00526C2E">
                    <w:rPr>
                      <w:rFonts w:ascii="Times New Roman" w:hAnsi="Times New Roman" w:cs="Times New Roman"/>
                      <w:color w:val="000000"/>
                      <w:sz w:val="20"/>
                      <w:szCs w:val="20"/>
                      <w:lang w:val="uk-UA"/>
                    </w:rPr>
                    <w:t xml:space="preserve"> </w:t>
                  </w:r>
                  <w:r w:rsidRPr="004208A8">
                    <w:rPr>
                      <w:rFonts w:ascii="Times New Roman" w:hAnsi="Times New Roman" w:cs="Times New Roman"/>
                      <w:color w:val="000000"/>
                      <w:sz w:val="20"/>
                      <w:szCs w:val="20"/>
                      <w:lang w:val="uk-UA"/>
                    </w:rPr>
                    <w:t>800</w:t>
                  </w:r>
                  <w:r w:rsidR="00526C2E">
                    <w:rPr>
                      <w:rFonts w:ascii="Times New Roman" w:hAnsi="Times New Roman" w:cs="Times New Roman"/>
                      <w:color w:val="000000"/>
                      <w:sz w:val="20"/>
                      <w:szCs w:val="20"/>
                      <w:lang w:val="uk-UA"/>
                    </w:rPr>
                    <w:t xml:space="preserve"> </w:t>
                  </w:r>
                  <w:r w:rsidRPr="004208A8">
                    <w:rPr>
                      <w:rFonts w:ascii="Times New Roman" w:hAnsi="Times New Roman" w:cs="Times New Roman"/>
                      <w:color w:val="000000"/>
                      <w:sz w:val="20"/>
                      <w:szCs w:val="20"/>
                      <w:lang w:val="uk-UA"/>
                    </w:rPr>
                    <w:t>004,70</w:t>
                  </w:r>
                </w:p>
              </w:tc>
              <w:tc>
                <w:tcPr>
                  <w:tcW w:w="1276" w:type="dxa"/>
                  <w:tcBorders>
                    <w:bottom w:val="single" w:sz="4" w:space="0" w:color="auto"/>
                  </w:tcBorders>
                  <w:vAlign w:val="center"/>
                </w:tcPr>
                <w:p w14:paraId="6EF7FEF9" w14:textId="5B467C61" w:rsidR="00800DB5" w:rsidRPr="004208A8" w:rsidRDefault="00800DB5" w:rsidP="00800DB5">
                  <w:pPr>
                    <w:jc w:val="center"/>
                    <w:rPr>
                      <w:rFonts w:ascii="Times New Roman" w:hAnsi="Times New Roman" w:cs="Times New Roman"/>
                      <w:sz w:val="20"/>
                      <w:szCs w:val="20"/>
                      <w:lang w:val="uk-UA"/>
                    </w:rPr>
                  </w:pPr>
                  <w:r w:rsidRPr="004208A8">
                    <w:rPr>
                      <w:rFonts w:ascii="Times New Roman" w:hAnsi="Times New Roman" w:cs="Times New Roman"/>
                      <w:color w:val="000000"/>
                      <w:sz w:val="20"/>
                      <w:szCs w:val="20"/>
                      <w:lang w:val="uk-UA"/>
                    </w:rPr>
                    <w:t>7</w:t>
                  </w:r>
                  <w:r w:rsidR="002E690C">
                    <w:rPr>
                      <w:rFonts w:ascii="Times New Roman" w:hAnsi="Times New Roman" w:cs="Times New Roman"/>
                      <w:color w:val="000000"/>
                      <w:sz w:val="20"/>
                      <w:szCs w:val="20"/>
                      <w:lang w:val="uk-UA"/>
                    </w:rPr>
                    <w:t> </w:t>
                  </w:r>
                  <w:r w:rsidR="009E03BF">
                    <w:rPr>
                      <w:rFonts w:ascii="Times New Roman" w:hAnsi="Times New Roman" w:cs="Times New Roman"/>
                      <w:color w:val="000000"/>
                      <w:sz w:val="20"/>
                      <w:szCs w:val="20"/>
                      <w:lang w:val="uk-UA"/>
                    </w:rPr>
                    <w:t>421</w:t>
                  </w:r>
                  <w:r w:rsidR="002E690C">
                    <w:rPr>
                      <w:rFonts w:ascii="Times New Roman" w:hAnsi="Times New Roman" w:cs="Times New Roman"/>
                      <w:color w:val="000000"/>
                      <w:sz w:val="20"/>
                      <w:szCs w:val="20"/>
                      <w:lang w:val="uk-UA"/>
                    </w:rPr>
                    <w:t xml:space="preserve"> </w:t>
                  </w:r>
                  <w:r w:rsidR="009E03BF">
                    <w:rPr>
                      <w:rFonts w:ascii="Times New Roman" w:hAnsi="Times New Roman" w:cs="Times New Roman"/>
                      <w:color w:val="000000"/>
                      <w:sz w:val="20"/>
                      <w:szCs w:val="20"/>
                      <w:lang w:val="uk-UA"/>
                    </w:rPr>
                    <w:t>111</w:t>
                  </w:r>
                  <w:r w:rsidR="002E690C">
                    <w:rPr>
                      <w:rFonts w:ascii="Times New Roman" w:hAnsi="Times New Roman" w:cs="Times New Roman"/>
                      <w:color w:val="000000"/>
                      <w:sz w:val="20"/>
                      <w:szCs w:val="20"/>
                      <w:lang w:val="uk-UA"/>
                    </w:rPr>
                    <w:t>,</w:t>
                  </w:r>
                  <w:r w:rsidR="009E03BF">
                    <w:rPr>
                      <w:rFonts w:ascii="Times New Roman" w:hAnsi="Times New Roman" w:cs="Times New Roman"/>
                      <w:color w:val="000000"/>
                      <w:sz w:val="20"/>
                      <w:szCs w:val="20"/>
                      <w:lang w:val="uk-UA"/>
                    </w:rPr>
                    <w:t>73</w:t>
                  </w:r>
                </w:p>
              </w:tc>
              <w:tc>
                <w:tcPr>
                  <w:tcW w:w="1276" w:type="dxa"/>
                  <w:tcBorders>
                    <w:bottom w:val="single" w:sz="4" w:space="0" w:color="auto"/>
                  </w:tcBorders>
                </w:tcPr>
                <w:p w14:paraId="3AFD9696" w14:textId="403297A6" w:rsidR="00800DB5" w:rsidRPr="00A279D2" w:rsidRDefault="00800DB5" w:rsidP="00800DB5">
                  <w:pPr>
                    <w:jc w:val="center"/>
                    <w:rPr>
                      <w:rFonts w:ascii="Times New Roman" w:hAnsi="Times New Roman" w:cs="Times New Roman"/>
                      <w:color w:val="000000"/>
                      <w:sz w:val="20"/>
                      <w:szCs w:val="20"/>
                      <w:lang w:val="uk-UA"/>
                    </w:rPr>
                  </w:pPr>
                  <w:r w:rsidRPr="00A279D2">
                    <w:rPr>
                      <w:rFonts w:ascii="Times New Roman" w:hAnsi="Times New Roman" w:cs="Times New Roman"/>
                      <w:color w:val="000000"/>
                      <w:sz w:val="20"/>
                      <w:szCs w:val="20"/>
                      <w:lang w:val="uk-UA"/>
                    </w:rPr>
                    <w:t>6</w:t>
                  </w:r>
                  <w:r w:rsidR="002E690C">
                    <w:rPr>
                      <w:rFonts w:ascii="Times New Roman" w:hAnsi="Times New Roman" w:cs="Times New Roman"/>
                      <w:color w:val="000000"/>
                      <w:sz w:val="20"/>
                      <w:szCs w:val="20"/>
                      <w:lang w:val="uk-UA"/>
                    </w:rPr>
                    <w:t> </w:t>
                  </w:r>
                  <w:r w:rsidR="003F1F63">
                    <w:rPr>
                      <w:rFonts w:ascii="Times New Roman" w:hAnsi="Times New Roman" w:cs="Times New Roman"/>
                      <w:color w:val="000000"/>
                      <w:sz w:val="20"/>
                      <w:szCs w:val="20"/>
                      <w:lang w:val="uk-UA"/>
                    </w:rPr>
                    <w:t>879</w:t>
                  </w:r>
                  <w:r w:rsidR="002E690C">
                    <w:rPr>
                      <w:rFonts w:ascii="Times New Roman" w:hAnsi="Times New Roman" w:cs="Times New Roman"/>
                      <w:color w:val="000000"/>
                      <w:sz w:val="20"/>
                      <w:szCs w:val="20"/>
                      <w:lang w:val="uk-UA"/>
                    </w:rPr>
                    <w:t xml:space="preserve"> </w:t>
                  </w:r>
                  <w:r w:rsidR="003F1F63">
                    <w:rPr>
                      <w:rFonts w:ascii="Times New Roman" w:hAnsi="Times New Roman" w:cs="Times New Roman"/>
                      <w:color w:val="000000"/>
                      <w:sz w:val="20"/>
                      <w:szCs w:val="20"/>
                      <w:lang w:val="uk-UA"/>
                    </w:rPr>
                    <w:t>540</w:t>
                  </w:r>
                  <w:r w:rsidR="002E690C">
                    <w:rPr>
                      <w:rFonts w:ascii="Times New Roman" w:hAnsi="Times New Roman" w:cs="Times New Roman"/>
                      <w:color w:val="000000"/>
                      <w:sz w:val="20"/>
                      <w:szCs w:val="20"/>
                      <w:lang w:val="uk-UA"/>
                    </w:rPr>
                    <w:t>,</w:t>
                  </w:r>
                  <w:r w:rsidR="003F1F63">
                    <w:rPr>
                      <w:rFonts w:ascii="Times New Roman" w:hAnsi="Times New Roman" w:cs="Times New Roman"/>
                      <w:color w:val="000000"/>
                      <w:sz w:val="20"/>
                      <w:szCs w:val="20"/>
                      <w:lang w:val="uk-UA"/>
                    </w:rPr>
                    <w:t>2</w:t>
                  </w:r>
                  <w:r w:rsidR="009E03BF">
                    <w:rPr>
                      <w:rFonts w:ascii="Times New Roman" w:hAnsi="Times New Roman" w:cs="Times New Roman"/>
                      <w:color w:val="000000"/>
                      <w:sz w:val="20"/>
                      <w:szCs w:val="20"/>
                      <w:lang w:val="uk-UA"/>
                    </w:rPr>
                    <w:t>8</w:t>
                  </w:r>
                </w:p>
              </w:tc>
            </w:tr>
            <w:tr w:rsidR="00800DB5" w:rsidRPr="007148A5" w14:paraId="497DF74B" w14:textId="77777777" w:rsidTr="00526C2E">
              <w:trPr>
                <w:trHeight w:val="45"/>
              </w:trPr>
              <w:tc>
                <w:tcPr>
                  <w:tcW w:w="5420" w:type="dxa"/>
                  <w:gridSpan w:val="4"/>
                  <w:tcBorders>
                    <w:top w:val="single" w:sz="4" w:space="0" w:color="auto"/>
                    <w:left w:val="nil"/>
                    <w:bottom w:val="nil"/>
                    <w:right w:val="nil"/>
                  </w:tcBorders>
                  <w:vAlign w:val="center"/>
                </w:tcPr>
                <w:p w14:paraId="2600F26B" w14:textId="77777777" w:rsidR="00800DB5" w:rsidRPr="004208A8" w:rsidRDefault="00800DB5" w:rsidP="00800DB5">
                  <w:pPr>
                    <w:jc w:val="both"/>
                    <w:rPr>
                      <w:rFonts w:ascii="Times New Roman" w:hAnsi="Times New Roman" w:cs="Times New Roman"/>
                      <w:color w:val="000000"/>
                      <w:sz w:val="20"/>
                      <w:szCs w:val="20"/>
                      <w:lang w:val="uk-UA"/>
                    </w:rPr>
                  </w:pPr>
                </w:p>
                <w:p w14:paraId="0D60B87C" w14:textId="77777777" w:rsidR="00800DB5" w:rsidRPr="004208A8" w:rsidRDefault="00800DB5" w:rsidP="00800DB5">
                  <w:pPr>
                    <w:jc w:val="both"/>
                    <w:rPr>
                      <w:rFonts w:ascii="Times New Roman" w:hAnsi="Times New Roman" w:cs="Times New Roman"/>
                      <w:sz w:val="20"/>
                      <w:szCs w:val="20"/>
                      <w:lang w:val="uk-UA"/>
                    </w:rPr>
                  </w:pPr>
                  <w:r w:rsidRPr="004208A8">
                    <w:rPr>
                      <w:rFonts w:ascii="Times New Roman" w:hAnsi="Times New Roman" w:cs="Times New Roman"/>
                      <w:color w:val="000000"/>
                      <w:sz w:val="20"/>
                      <w:szCs w:val="20"/>
                      <w:lang w:val="uk-UA"/>
                    </w:rPr>
                    <w:t>у тому числі:</w:t>
                  </w:r>
                </w:p>
              </w:tc>
              <w:tc>
                <w:tcPr>
                  <w:tcW w:w="1276" w:type="dxa"/>
                  <w:tcBorders>
                    <w:top w:val="single" w:sz="4" w:space="0" w:color="auto"/>
                    <w:left w:val="nil"/>
                    <w:bottom w:val="nil"/>
                    <w:right w:val="nil"/>
                  </w:tcBorders>
                </w:tcPr>
                <w:p w14:paraId="529216B5" w14:textId="77777777" w:rsidR="00800DB5" w:rsidRPr="004208A8" w:rsidRDefault="00800DB5" w:rsidP="00800DB5">
                  <w:pPr>
                    <w:jc w:val="both"/>
                    <w:rPr>
                      <w:rFonts w:ascii="Times New Roman" w:hAnsi="Times New Roman" w:cs="Times New Roman"/>
                      <w:color w:val="000000"/>
                      <w:sz w:val="20"/>
                      <w:szCs w:val="20"/>
                      <w:lang w:val="uk-UA"/>
                    </w:rPr>
                  </w:pPr>
                </w:p>
              </w:tc>
            </w:tr>
          </w:tbl>
          <w:p w14:paraId="2D40175C" w14:textId="77777777" w:rsidR="00800DB5" w:rsidRPr="00F63FA4" w:rsidRDefault="00800DB5" w:rsidP="00800DB5">
            <w:pPr>
              <w:spacing w:after="0" w:line="276" w:lineRule="auto"/>
              <w:jc w:val="both"/>
              <w:rPr>
                <w:rFonts w:ascii="Times New Roman" w:eastAsia="Calibri" w:hAnsi="Times New Roman" w:cs="Times New Roman"/>
                <w:lang w:val="uk-UA"/>
              </w:rPr>
            </w:pPr>
          </w:p>
        </w:tc>
      </w:tr>
      <w:tr w:rsidR="002E07EB" w:rsidRPr="002D0E7C" w14:paraId="7FAB9002" w14:textId="77777777" w:rsidTr="002E07EB">
        <w:tblPrEx>
          <w:tblBorders>
            <w:top w:val="inset" w:sz="8" w:space="0" w:color="000000"/>
            <w:left w:val="inset" w:sz="8" w:space="0" w:color="000000"/>
            <w:bottom w:val="inset" w:sz="8" w:space="0" w:color="000000"/>
            <w:right w:val="inset" w:sz="8" w:space="0" w:color="000000"/>
          </w:tblBorders>
        </w:tblPrEx>
        <w:trPr>
          <w:trHeight w:val="45"/>
          <w:tblCellSpacing w:w="0" w:type="auto"/>
        </w:trPr>
        <w:tc>
          <w:tcPr>
            <w:tcW w:w="566" w:type="dxa"/>
            <w:tcBorders>
              <w:top w:val="outset" w:sz="8" w:space="0" w:color="000000"/>
              <w:left w:val="outset" w:sz="8" w:space="0" w:color="000000"/>
              <w:bottom w:val="outset" w:sz="8" w:space="0" w:color="000000"/>
              <w:right w:val="outset" w:sz="8" w:space="0" w:color="000000"/>
            </w:tcBorders>
          </w:tcPr>
          <w:p w14:paraId="40BC7527" w14:textId="4B806693" w:rsidR="002E07EB" w:rsidRPr="00096BB8" w:rsidRDefault="002E07EB" w:rsidP="002E07EB">
            <w:pPr>
              <w:spacing w:after="0" w:line="276" w:lineRule="auto"/>
              <w:jc w:val="center"/>
              <w:rPr>
                <w:rFonts w:ascii="Times New Roman" w:hAnsi="Times New Roman" w:cs="Times New Roman"/>
                <w:lang w:val="uk-UA"/>
              </w:rPr>
            </w:pPr>
            <w:r w:rsidRPr="00594EAC">
              <w:rPr>
                <w:rFonts w:ascii="Times New Roman" w:hAnsi="Times New Roman" w:cs="Times New Roman"/>
                <w:sz w:val="20"/>
                <w:szCs w:val="20"/>
                <w:lang w:val="uk-UA"/>
              </w:rPr>
              <w:t>8.1</w:t>
            </w:r>
          </w:p>
        </w:tc>
        <w:tc>
          <w:tcPr>
            <w:tcW w:w="2271" w:type="dxa"/>
            <w:tcBorders>
              <w:top w:val="outset" w:sz="8" w:space="0" w:color="000000"/>
              <w:left w:val="outset" w:sz="8" w:space="0" w:color="000000"/>
              <w:bottom w:val="outset" w:sz="8" w:space="0" w:color="000000"/>
              <w:right w:val="outset" w:sz="8" w:space="0" w:color="000000"/>
            </w:tcBorders>
          </w:tcPr>
          <w:p w14:paraId="18E720CD" w14:textId="17EBFAC8" w:rsidR="002E07EB" w:rsidRPr="00594EAC" w:rsidRDefault="002E07EB" w:rsidP="002E07EB">
            <w:pPr>
              <w:spacing w:after="0" w:line="276" w:lineRule="auto"/>
              <w:jc w:val="both"/>
              <w:rPr>
                <w:rFonts w:ascii="Times New Roman" w:hAnsi="Times New Roman" w:cs="Times New Roman"/>
                <w:lang w:val="uk-UA"/>
              </w:rPr>
            </w:pPr>
            <w:r w:rsidRPr="00594EAC">
              <w:rPr>
                <w:rFonts w:ascii="Times New Roman" w:hAnsi="Times New Roman" w:cs="Times New Roman"/>
                <w:sz w:val="20"/>
                <w:szCs w:val="20"/>
                <w:lang w:val="uk-UA"/>
              </w:rPr>
              <w:t>коштів державного бюджету</w:t>
            </w:r>
          </w:p>
        </w:tc>
        <w:tc>
          <w:tcPr>
            <w:tcW w:w="6804" w:type="dxa"/>
            <w:tcBorders>
              <w:top w:val="outset" w:sz="8" w:space="0" w:color="000000"/>
              <w:left w:val="outset" w:sz="8" w:space="0" w:color="000000"/>
              <w:bottom w:val="outset" w:sz="8" w:space="0" w:color="000000"/>
              <w:right w:val="outset" w:sz="8" w:space="0" w:color="000000"/>
            </w:tcBorders>
          </w:tcPr>
          <w:tbl>
            <w:tblPr>
              <w:tblW w:w="6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1276"/>
              <w:gridCol w:w="1275"/>
              <w:gridCol w:w="1276"/>
              <w:gridCol w:w="1276"/>
            </w:tblGrid>
            <w:tr w:rsidR="002E07EB" w:rsidRPr="002D0E7C" w14:paraId="538CF5A6" w14:textId="77777777" w:rsidTr="00526C2E">
              <w:trPr>
                <w:trHeight w:val="696"/>
              </w:trPr>
              <w:tc>
                <w:tcPr>
                  <w:tcW w:w="1593" w:type="dxa"/>
                  <w:vAlign w:val="center"/>
                </w:tcPr>
                <w:p w14:paraId="53009B47" w14:textId="0F537D20" w:rsidR="002E07EB" w:rsidRPr="004208A8" w:rsidRDefault="002E07EB" w:rsidP="002E07EB">
                  <w:pPr>
                    <w:spacing w:after="0" w:line="240" w:lineRule="auto"/>
                    <w:ind w:left="-272" w:firstLine="272"/>
                    <w:jc w:val="center"/>
                    <w:rPr>
                      <w:rFonts w:ascii="Times New Roman" w:hAnsi="Times New Roman" w:cs="Times New Roman"/>
                      <w:sz w:val="20"/>
                      <w:szCs w:val="20"/>
                      <w:lang w:val="uk-UA"/>
                    </w:rPr>
                  </w:pPr>
                  <w:r w:rsidRPr="004208A8">
                    <w:rPr>
                      <w:rFonts w:ascii="Times New Roman" w:hAnsi="Times New Roman" w:cs="Times New Roman"/>
                      <w:color w:val="000000"/>
                      <w:sz w:val="20"/>
                      <w:szCs w:val="20"/>
                      <w:lang w:val="uk-UA"/>
                    </w:rPr>
                    <w:t>1</w:t>
                  </w:r>
                  <w:r w:rsidR="00526C2E">
                    <w:rPr>
                      <w:rFonts w:ascii="Times New Roman" w:hAnsi="Times New Roman" w:cs="Times New Roman"/>
                      <w:color w:val="000000"/>
                      <w:sz w:val="20"/>
                      <w:szCs w:val="20"/>
                      <w:lang w:val="uk-UA"/>
                    </w:rPr>
                    <w:t xml:space="preserve"> </w:t>
                  </w:r>
                  <w:r w:rsidRPr="004208A8">
                    <w:rPr>
                      <w:rFonts w:ascii="Times New Roman" w:hAnsi="Times New Roman" w:cs="Times New Roman"/>
                      <w:color w:val="000000"/>
                      <w:sz w:val="20"/>
                      <w:szCs w:val="20"/>
                      <w:lang w:val="uk-UA"/>
                    </w:rPr>
                    <w:t>328</w:t>
                  </w:r>
                  <w:r w:rsidR="00526C2E">
                    <w:rPr>
                      <w:rFonts w:ascii="Times New Roman" w:hAnsi="Times New Roman" w:cs="Times New Roman"/>
                      <w:color w:val="000000"/>
                      <w:sz w:val="20"/>
                      <w:szCs w:val="20"/>
                      <w:lang w:val="uk-UA"/>
                    </w:rPr>
                    <w:t xml:space="preserve"> </w:t>
                  </w:r>
                  <w:r w:rsidRPr="004208A8">
                    <w:rPr>
                      <w:rFonts w:ascii="Times New Roman" w:hAnsi="Times New Roman" w:cs="Times New Roman"/>
                      <w:color w:val="000000"/>
                      <w:sz w:val="20"/>
                      <w:szCs w:val="20"/>
                      <w:lang w:val="uk-UA"/>
                    </w:rPr>
                    <w:t>662,63</w:t>
                  </w:r>
                </w:p>
              </w:tc>
              <w:tc>
                <w:tcPr>
                  <w:tcW w:w="1276" w:type="dxa"/>
                  <w:vAlign w:val="center"/>
                </w:tcPr>
                <w:p w14:paraId="5951DDB7" w14:textId="2FAAE6D3" w:rsidR="002E07EB" w:rsidRPr="004208A8" w:rsidRDefault="002E07EB" w:rsidP="002E07EB">
                  <w:pPr>
                    <w:spacing w:after="0" w:line="240" w:lineRule="auto"/>
                    <w:jc w:val="center"/>
                    <w:rPr>
                      <w:rFonts w:ascii="Times New Roman" w:hAnsi="Times New Roman" w:cs="Times New Roman"/>
                      <w:sz w:val="20"/>
                      <w:szCs w:val="20"/>
                      <w:lang w:val="uk-UA"/>
                    </w:rPr>
                  </w:pPr>
                  <w:r w:rsidRPr="004208A8">
                    <w:rPr>
                      <w:rFonts w:ascii="Times New Roman" w:hAnsi="Times New Roman" w:cs="Times New Roman"/>
                      <w:color w:val="000000"/>
                      <w:sz w:val="20"/>
                      <w:szCs w:val="20"/>
                      <w:lang w:val="uk-UA"/>
                    </w:rPr>
                    <w:t>421</w:t>
                  </w:r>
                  <w:r w:rsidR="00526C2E">
                    <w:rPr>
                      <w:rFonts w:ascii="Times New Roman" w:hAnsi="Times New Roman" w:cs="Times New Roman"/>
                      <w:color w:val="000000"/>
                      <w:sz w:val="20"/>
                      <w:szCs w:val="20"/>
                      <w:lang w:val="uk-UA"/>
                    </w:rPr>
                    <w:t xml:space="preserve"> </w:t>
                  </w:r>
                  <w:r w:rsidRPr="004208A8">
                    <w:rPr>
                      <w:rFonts w:ascii="Times New Roman" w:hAnsi="Times New Roman" w:cs="Times New Roman"/>
                      <w:color w:val="000000"/>
                      <w:sz w:val="20"/>
                      <w:szCs w:val="20"/>
                      <w:lang w:val="uk-UA"/>
                    </w:rPr>
                    <w:t>534,24</w:t>
                  </w:r>
                </w:p>
              </w:tc>
              <w:tc>
                <w:tcPr>
                  <w:tcW w:w="1275" w:type="dxa"/>
                  <w:vAlign w:val="center"/>
                </w:tcPr>
                <w:p w14:paraId="34B3970A" w14:textId="7EA0621E" w:rsidR="002E07EB" w:rsidRPr="004208A8" w:rsidRDefault="002E07EB" w:rsidP="002E07EB">
                  <w:pPr>
                    <w:spacing w:after="0" w:line="240" w:lineRule="auto"/>
                    <w:jc w:val="center"/>
                    <w:rPr>
                      <w:rFonts w:ascii="Times New Roman" w:hAnsi="Times New Roman" w:cs="Times New Roman"/>
                      <w:sz w:val="20"/>
                      <w:szCs w:val="20"/>
                      <w:lang w:val="uk-UA"/>
                    </w:rPr>
                  </w:pPr>
                  <w:r w:rsidRPr="004208A8">
                    <w:rPr>
                      <w:rFonts w:ascii="Times New Roman" w:hAnsi="Times New Roman" w:cs="Times New Roman"/>
                      <w:color w:val="000000"/>
                      <w:sz w:val="20"/>
                      <w:szCs w:val="20"/>
                      <w:lang w:val="uk-UA"/>
                    </w:rPr>
                    <w:t>442</w:t>
                  </w:r>
                  <w:r w:rsidR="00526C2E">
                    <w:rPr>
                      <w:rFonts w:ascii="Times New Roman" w:hAnsi="Times New Roman" w:cs="Times New Roman"/>
                      <w:color w:val="000000"/>
                      <w:sz w:val="20"/>
                      <w:szCs w:val="20"/>
                      <w:lang w:val="uk-UA"/>
                    </w:rPr>
                    <w:t xml:space="preserve"> </w:t>
                  </w:r>
                  <w:r w:rsidRPr="004208A8">
                    <w:rPr>
                      <w:rFonts w:ascii="Times New Roman" w:hAnsi="Times New Roman" w:cs="Times New Roman"/>
                      <w:color w:val="000000"/>
                      <w:sz w:val="20"/>
                      <w:szCs w:val="20"/>
                      <w:lang w:val="uk-UA"/>
                    </w:rPr>
                    <w:t>610,94</w:t>
                  </w:r>
                </w:p>
              </w:tc>
              <w:tc>
                <w:tcPr>
                  <w:tcW w:w="1276" w:type="dxa"/>
                  <w:vAlign w:val="center"/>
                </w:tcPr>
                <w:p w14:paraId="68B62123" w14:textId="4EBDDF36" w:rsidR="002E07EB" w:rsidRPr="004208A8" w:rsidRDefault="002E07EB" w:rsidP="002E07EB">
                  <w:pPr>
                    <w:spacing w:after="0" w:line="240" w:lineRule="auto"/>
                    <w:jc w:val="center"/>
                    <w:rPr>
                      <w:rFonts w:ascii="Times New Roman" w:hAnsi="Times New Roman" w:cs="Times New Roman"/>
                      <w:sz w:val="20"/>
                      <w:szCs w:val="20"/>
                      <w:lang w:val="uk-UA"/>
                    </w:rPr>
                  </w:pPr>
                  <w:r w:rsidRPr="004208A8">
                    <w:rPr>
                      <w:rFonts w:ascii="Times New Roman" w:hAnsi="Times New Roman" w:cs="Times New Roman"/>
                      <w:color w:val="000000"/>
                      <w:sz w:val="20"/>
                      <w:szCs w:val="20"/>
                      <w:lang w:val="uk-UA"/>
                    </w:rPr>
                    <w:t>464</w:t>
                  </w:r>
                  <w:r w:rsidR="00526C2E">
                    <w:rPr>
                      <w:rFonts w:ascii="Times New Roman" w:hAnsi="Times New Roman" w:cs="Times New Roman"/>
                      <w:color w:val="000000"/>
                      <w:sz w:val="20"/>
                      <w:szCs w:val="20"/>
                      <w:lang w:val="uk-UA"/>
                    </w:rPr>
                    <w:t xml:space="preserve"> </w:t>
                  </w:r>
                  <w:r w:rsidRPr="004208A8">
                    <w:rPr>
                      <w:rFonts w:ascii="Times New Roman" w:hAnsi="Times New Roman" w:cs="Times New Roman"/>
                      <w:color w:val="000000"/>
                      <w:sz w:val="20"/>
                      <w:szCs w:val="20"/>
                      <w:lang w:val="uk-UA"/>
                    </w:rPr>
                    <w:t>517,45</w:t>
                  </w:r>
                </w:p>
              </w:tc>
              <w:tc>
                <w:tcPr>
                  <w:tcW w:w="1276" w:type="dxa"/>
                </w:tcPr>
                <w:p w14:paraId="2E2238FF" w14:textId="77777777" w:rsidR="002E07EB" w:rsidRPr="004208A8" w:rsidRDefault="002E07EB" w:rsidP="002E07EB">
                  <w:pPr>
                    <w:spacing w:after="0" w:line="240" w:lineRule="auto"/>
                    <w:jc w:val="center"/>
                    <w:rPr>
                      <w:rFonts w:ascii="Times New Roman" w:hAnsi="Times New Roman" w:cs="Times New Roman"/>
                      <w:color w:val="000000"/>
                      <w:sz w:val="20"/>
                      <w:szCs w:val="20"/>
                      <w:lang w:val="uk-UA"/>
                    </w:rPr>
                  </w:pPr>
                </w:p>
                <w:p w14:paraId="71F15D15" w14:textId="77777777" w:rsidR="002E07EB" w:rsidRPr="004208A8" w:rsidRDefault="002E07EB" w:rsidP="002E07EB">
                  <w:pPr>
                    <w:spacing w:after="0" w:line="240" w:lineRule="auto"/>
                    <w:jc w:val="center"/>
                    <w:rPr>
                      <w:rFonts w:ascii="Times New Roman" w:hAnsi="Times New Roman" w:cs="Times New Roman"/>
                      <w:color w:val="000000"/>
                      <w:sz w:val="20"/>
                      <w:szCs w:val="20"/>
                      <w:lang w:val="uk-UA"/>
                    </w:rPr>
                  </w:pPr>
                  <w:r w:rsidRPr="004208A8">
                    <w:rPr>
                      <w:rFonts w:ascii="Times New Roman" w:hAnsi="Times New Roman" w:cs="Times New Roman"/>
                      <w:color w:val="000000"/>
                      <w:sz w:val="20"/>
                      <w:szCs w:val="20"/>
                      <w:lang w:val="uk-UA"/>
                    </w:rPr>
                    <w:t>0,00</w:t>
                  </w:r>
                </w:p>
              </w:tc>
            </w:tr>
          </w:tbl>
          <w:p w14:paraId="75E224D2" w14:textId="77777777" w:rsidR="002E07EB" w:rsidRPr="004208A8" w:rsidRDefault="002E07EB" w:rsidP="002E07EB">
            <w:pPr>
              <w:jc w:val="center"/>
              <w:rPr>
                <w:rFonts w:ascii="Times New Roman" w:hAnsi="Times New Roman" w:cs="Times New Roman"/>
                <w:color w:val="000000"/>
                <w:sz w:val="20"/>
                <w:szCs w:val="20"/>
                <w:lang w:val="uk-UA"/>
              </w:rPr>
            </w:pPr>
          </w:p>
        </w:tc>
      </w:tr>
      <w:tr w:rsidR="002E07EB" w:rsidRPr="002D0E7C" w14:paraId="4777C22C" w14:textId="77777777" w:rsidTr="002E07EB">
        <w:tblPrEx>
          <w:tblBorders>
            <w:top w:val="inset" w:sz="8" w:space="0" w:color="000000"/>
            <w:left w:val="inset" w:sz="8" w:space="0" w:color="000000"/>
            <w:bottom w:val="inset" w:sz="8" w:space="0" w:color="000000"/>
            <w:right w:val="inset" w:sz="8" w:space="0" w:color="000000"/>
          </w:tblBorders>
        </w:tblPrEx>
        <w:trPr>
          <w:trHeight w:val="45"/>
          <w:tblCellSpacing w:w="0" w:type="auto"/>
        </w:trPr>
        <w:tc>
          <w:tcPr>
            <w:tcW w:w="566" w:type="dxa"/>
            <w:tcBorders>
              <w:top w:val="outset" w:sz="8" w:space="0" w:color="000000"/>
              <w:left w:val="outset" w:sz="8" w:space="0" w:color="000000"/>
              <w:bottom w:val="outset" w:sz="8" w:space="0" w:color="000000"/>
              <w:right w:val="outset" w:sz="8" w:space="0" w:color="000000"/>
            </w:tcBorders>
          </w:tcPr>
          <w:p w14:paraId="61B8C76E" w14:textId="77777777" w:rsidR="002E07EB" w:rsidRPr="00594EAC" w:rsidRDefault="002E07EB" w:rsidP="002E07EB">
            <w:pPr>
              <w:rPr>
                <w:rFonts w:ascii="Times New Roman" w:hAnsi="Times New Roman" w:cs="Times New Roman"/>
                <w:sz w:val="20"/>
                <w:szCs w:val="20"/>
                <w:lang w:val="uk-UA"/>
              </w:rPr>
            </w:pPr>
            <w:r w:rsidRPr="00594EAC">
              <w:rPr>
                <w:rFonts w:ascii="Times New Roman" w:hAnsi="Times New Roman" w:cs="Times New Roman"/>
                <w:sz w:val="20"/>
                <w:szCs w:val="20"/>
                <w:lang w:val="uk-UA"/>
              </w:rPr>
              <w:t>8.2</w:t>
            </w:r>
          </w:p>
          <w:p w14:paraId="08C7B6E8" w14:textId="77777777" w:rsidR="002E07EB" w:rsidRPr="00594EAC" w:rsidRDefault="002E07EB" w:rsidP="002E07EB">
            <w:pPr>
              <w:rPr>
                <w:rFonts w:ascii="Times New Roman" w:hAnsi="Times New Roman" w:cs="Times New Roman"/>
                <w:sz w:val="20"/>
                <w:szCs w:val="20"/>
                <w:lang w:val="uk-UA"/>
              </w:rPr>
            </w:pPr>
          </w:p>
          <w:p w14:paraId="70C0A3FE" w14:textId="77777777" w:rsidR="002E07EB" w:rsidRPr="00594EAC" w:rsidRDefault="002E07EB" w:rsidP="002E07EB">
            <w:pPr>
              <w:rPr>
                <w:rFonts w:ascii="Times New Roman" w:hAnsi="Times New Roman" w:cs="Times New Roman"/>
                <w:sz w:val="20"/>
                <w:szCs w:val="20"/>
                <w:lang w:val="uk-UA"/>
              </w:rPr>
            </w:pPr>
          </w:p>
          <w:p w14:paraId="67B9904A" w14:textId="699AF36B" w:rsidR="002E07EB" w:rsidRPr="00096BB8" w:rsidRDefault="002E07EB" w:rsidP="002E07EB">
            <w:pPr>
              <w:spacing w:after="0" w:line="276" w:lineRule="auto"/>
              <w:jc w:val="center"/>
              <w:rPr>
                <w:rFonts w:ascii="Times New Roman" w:hAnsi="Times New Roman" w:cs="Times New Roman"/>
                <w:lang w:val="uk-UA"/>
              </w:rPr>
            </w:pPr>
            <w:r w:rsidRPr="00096BB8">
              <w:rPr>
                <w:rFonts w:ascii="Times New Roman" w:hAnsi="Times New Roman" w:cs="Times New Roman"/>
                <w:sz w:val="20"/>
                <w:szCs w:val="20"/>
                <w:lang w:val="uk-UA"/>
              </w:rPr>
              <w:t>8.3</w:t>
            </w:r>
          </w:p>
        </w:tc>
        <w:tc>
          <w:tcPr>
            <w:tcW w:w="2271" w:type="dxa"/>
            <w:tcBorders>
              <w:top w:val="outset" w:sz="8" w:space="0" w:color="000000"/>
              <w:left w:val="outset" w:sz="8" w:space="0" w:color="000000"/>
              <w:bottom w:val="outset" w:sz="8" w:space="0" w:color="000000"/>
              <w:right w:val="outset" w:sz="8" w:space="0" w:color="000000"/>
            </w:tcBorders>
          </w:tcPr>
          <w:p w14:paraId="78793EE9" w14:textId="77777777" w:rsidR="002E07EB" w:rsidRPr="00594EAC" w:rsidRDefault="002E07EB" w:rsidP="002E07EB">
            <w:pPr>
              <w:jc w:val="both"/>
              <w:rPr>
                <w:rFonts w:ascii="Times New Roman" w:hAnsi="Times New Roman" w:cs="Times New Roman"/>
                <w:sz w:val="20"/>
                <w:szCs w:val="20"/>
                <w:lang w:val="uk-UA"/>
              </w:rPr>
            </w:pPr>
            <w:r w:rsidRPr="00594EAC">
              <w:rPr>
                <w:rFonts w:ascii="Times New Roman" w:hAnsi="Times New Roman" w:cs="Times New Roman"/>
                <w:sz w:val="20"/>
                <w:szCs w:val="20"/>
                <w:lang w:val="uk-UA"/>
              </w:rPr>
              <w:t>коштів бюджету м. Києва</w:t>
            </w:r>
          </w:p>
          <w:p w14:paraId="5E6F7830" w14:textId="77777777" w:rsidR="002E07EB" w:rsidRPr="00594EAC" w:rsidRDefault="002E07EB" w:rsidP="002E07EB">
            <w:pPr>
              <w:jc w:val="both"/>
              <w:rPr>
                <w:rFonts w:ascii="Times New Roman" w:hAnsi="Times New Roman" w:cs="Times New Roman"/>
                <w:sz w:val="20"/>
                <w:szCs w:val="20"/>
                <w:lang w:val="uk-UA"/>
              </w:rPr>
            </w:pPr>
          </w:p>
          <w:p w14:paraId="54E15A0C" w14:textId="7562B9E7" w:rsidR="002E07EB" w:rsidRPr="00594EAC" w:rsidRDefault="002E07EB" w:rsidP="002E07EB">
            <w:pPr>
              <w:spacing w:after="0" w:line="276" w:lineRule="auto"/>
              <w:jc w:val="both"/>
              <w:rPr>
                <w:rFonts w:ascii="Times New Roman" w:hAnsi="Times New Roman" w:cs="Times New Roman"/>
                <w:lang w:val="uk-UA"/>
              </w:rPr>
            </w:pPr>
            <w:r w:rsidRPr="00594EAC">
              <w:rPr>
                <w:rFonts w:ascii="Times New Roman" w:hAnsi="Times New Roman" w:cs="Times New Roman"/>
                <w:sz w:val="20"/>
                <w:szCs w:val="20"/>
                <w:lang w:val="uk-UA"/>
              </w:rPr>
              <w:t>коштів інших джерел</w:t>
            </w:r>
          </w:p>
        </w:tc>
        <w:tc>
          <w:tcPr>
            <w:tcW w:w="6804" w:type="dxa"/>
            <w:tcBorders>
              <w:top w:val="outset" w:sz="8" w:space="0" w:color="000000"/>
              <w:left w:val="outset" w:sz="8" w:space="0" w:color="000000"/>
              <w:bottom w:val="outset" w:sz="8" w:space="0" w:color="000000"/>
              <w:right w:val="outset" w:sz="8" w:space="0" w:color="000000"/>
            </w:tcBorders>
          </w:tcPr>
          <w:tbl>
            <w:tblPr>
              <w:tblW w:w="6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1276"/>
              <w:gridCol w:w="1275"/>
              <w:gridCol w:w="1276"/>
              <w:gridCol w:w="1276"/>
            </w:tblGrid>
            <w:tr w:rsidR="002E07EB" w:rsidRPr="002D0E7C" w14:paraId="787A6F94" w14:textId="77777777" w:rsidTr="00526C2E">
              <w:trPr>
                <w:trHeight w:val="728"/>
              </w:trPr>
              <w:tc>
                <w:tcPr>
                  <w:tcW w:w="1593" w:type="dxa"/>
                  <w:vAlign w:val="center"/>
                </w:tcPr>
                <w:p w14:paraId="6782C568" w14:textId="1669DBA2" w:rsidR="002E07EB" w:rsidRPr="00A279D2" w:rsidRDefault="002E690C" w:rsidP="002E07EB">
                  <w:pPr>
                    <w:spacing w:after="0" w:line="240" w:lineRule="auto"/>
                    <w:jc w:val="center"/>
                    <w:rPr>
                      <w:rFonts w:ascii="Times New Roman" w:hAnsi="Times New Roman" w:cs="Times New Roman"/>
                      <w:sz w:val="20"/>
                      <w:szCs w:val="20"/>
                      <w:lang w:val="uk-UA"/>
                    </w:rPr>
                  </w:pPr>
                  <w:r>
                    <w:rPr>
                      <w:rFonts w:ascii="Times New Roman" w:hAnsi="Times New Roman" w:cs="Times New Roman"/>
                      <w:color w:val="000000"/>
                      <w:sz w:val="20"/>
                      <w:szCs w:val="20"/>
                      <w:lang w:val="uk-UA"/>
                    </w:rPr>
                    <w:t>26 </w:t>
                  </w:r>
                  <w:r w:rsidR="00977209">
                    <w:rPr>
                      <w:rFonts w:ascii="Times New Roman" w:hAnsi="Times New Roman" w:cs="Times New Roman"/>
                      <w:color w:val="000000"/>
                      <w:sz w:val="20"/>
                      <w:szCs w:val="20"/>
                      <w:lang w:val="uk-UA"/>
                    </w:rPr>
                    <w:t>723</w:t>
                  </w:r>
                  <w:r>
                    <w:rPr>
                      <w:rFonts w:ascii="Times New Roman" w:hAnsi="Times New Roman" w:cs="Times New Roman"/>
                      <w:color w:val="000000"/>
                      <w:sz w:val="20"/>
                      <w:szCs w:val="20"/>
                      <w:lang w:val="uk-UA"/>
                    </w:rPr>
                    <w:t> </w:t>
                  </w:r>
                  <w:r w:rsidR="00977209">
                    <w:rPr>
                      <w:rFonts w:ascii="Times New Roman" w:hAnsi="Times New Roman" w:cs="Times New Roman"/>
                      <w:color w:val="000000"/>
                      <w:sz w:val="20"/>
                      <w:szCs w:val="20"/>
                      <w:lang w:val="uk-UA"/>
                    </w:rPr>
                    <w:t>413</w:t>
                  </w:r>
                  <w:r>
                    <w:rPr>
                      <w:rFonts w:ascii="Times New Roman" w:hAnsi="Times New Roman" w:cs="Times New Roman"/>
                      <w:color w:val="000000"/>
                      <w:sz w:val="20"/>
                      <w:szCs w:val="20"/>
                      <w:lang w:val="uk-UA"/>
                    </w:rPr>
                    <w:t>,</w:t>
                  </w:r>
                  <w:r w:rsidR="00977209">
                    <w:rPr>
                      <w:rFonts w:ascii="Times New Roman" w:hAnsi="Times New Roman" w:cs="Times New Roman"/>
                      <w:color w:val="000000"/>
                      <w:sz w:val="20"/>
                      <w:szCs w:val="20"/>
                      <w:lang w:val="uk-UA"/>
                    </w:rPr>
                    <w:t>48</w:t>
                  </w:r>
                </w:p>
              </w:tc>
              <w:tc>
                <w:tcPr>
                  <w:tcW w:w="1276" w:type="dxa"/>
                  <w:vAlign w:val="center"/>
                </w:tcPr>
                <w:p w14:paraId="1EDC159A" w14:textId="77777777" w:rsidR="002E07EB" w:rsidRPr="004208A8" w:rsidRDefault="002E07EB" w:rsidP="002E07EB">
                  <w:pPr>
                    <w:spacing w:after="0" w:line="240" w:lineRule="auto"/>
                    <w:jc w:val="center"/>
                    <w:rPr>
                      <w:rFonts w:ascii="Times New Roman" w:hAnsi="Times New Roman" w:cs="Times New Roman"/>
                      <w:color w:val="000000"/>
                      <w:sz w:val="20"/>
                      <w:szCs w:val="20"/>
                      <w:lang w:val="uk-UA"/>
                    </w:rPr>
                  </w:pPr>
                </w:p>
                <w:p w14:paraId="7C358138" w14:textId="433CCDAD" w:rsidR="002E07EB" w:rsidRPr="004208A8" w:rsidRDefault="002E07EB" w:rsidP="002E07EB">
                  <w:pPr>
                    <w:spacing w:after="0" w:line="240" w:lineRule="auto"/>
                    <w:jc w:val="center"/>
                    <w:rPr>
                      <w:rFonts w:ascii="Times New Roman" w:hAnsi="Times New Roman" w:cs="Times New Roman"/>
                      <w:sz w:val="20"/>
                      <w:szCs w:val="20"/>
                      <w:lang w:val="uk-UA"/>
                    </w:rPr>
                  </w:pPr>
                  <w:r w:rsidRPr="004208A8">
                    <w:rPr>
                      <w:rFonts w:ascii="Times New Roman" w:hAnsi="Times New Roman" w:cs="Times New Roman"/>
                      <w:color w:val="000000"/>
                      <w:sz w:val="20"/>
                      <w:szCs w:val="20"/>
                      <w:lang w:val="uk-UA"/>
                    </w:rPr>
                    <w:t>5</w:t>
                  </w:r>
                  <w:r w:rsidR="00526C2E">
                    <w:rPr>
                      <w:rFonts w:ascii="Times New Roman" w:hAnsi="Times New Roman" w:cs="Times New Roman"/>
                      <w:color w:val="000000"/>
                      <w:sz w:val="20"/>
                      <w:szCs w:val="20"/>
                      <w:lang w:val="uk-UA"/>
                    </w:rPr>
                    <w:t xml:space="preserve"> </w:t>
                  </w:r>
                  <w:r w:rsidRPr="004208A8">
                    <w:rPr>
                      <w:rFonts w:ascii="Times New Roman" w:hAnsi="Times New Roman" w:cs="Times New Roman"/>
                      <w:color w:val="000000"/>
                      <w:sz w:val="20"/>
                      <w:szCs w:val="20"/>
                      <w:lang w:val="uk-UA"/>
                    </w:rPr>
                    <w:t>527</w:t>
                  </w:r>
                  <w:r w:rsidR="00526C2E">
                    <w:rPr>
                      <w:rFonts w:ascii="Times New Roman" w:hAnsi="Times New Roman" w:cs="Times New Roman"/>
                      <w:color w:val="000000"/>
                      <w:sz w:val="20"/>
                      <w:szCs w:val="20"/>
                      <w:lang w:val="uk-UA"/>
                    </w:rPr>
                    <w:t xml:space="preserve"> </w:t>
                  </w:r>
                  <w:r w:rsidRPr="004208A8">
                    <w:rPr>
                      <w:rFonts w:ascii="Times New Roman" w:hAnsi="Times New Roman" w:cs="Times New Roman"/>
                      <w:color w:val="000000"/>
                      <w:sz w:val="20"/>
                      <w:szCs w:val="20"/>
                      <w:lang w:val="uk-UA"/>
                    </w:rPr>
                    <w:t>885,16</w:t>
                  </w:r>
                </w:p>
                <w:p w14:paraId="2BAB3E1A" w14:textId="77777777" w:rsidR="002E07EB" w:rsidRPr="004208A8" w:rsidRDefault="002E07EB" w:rsidP="002E07EB">
                  <w:pPr>
                    <w:spacing w:after="0" w:line="240" w:lineRule="auto"/>
                    <w:jc w:val="center"/>
                    <w:rPr>
                      <w:rFonts w:ascii="Times New Roman" w:hAnsi="Times New Roman" w:cs="Times New Roman"/>
                      <w:sz w:val="20"/>
                      <w:szCs w:val="20"/>
                      <w:lang w:val="uk-UA"/>
                    </w:rPr>
                  </w:pPr>
                </w:p>
              </w:tc>
              <w:tc>
                <w:tcPr>
                  <w:tcW w:w="1275" w:type="dxa"/>
                  <w:vAlign w:val="center"/>
                </w:tcPr>
                <w:p w14:paraId="637A2F8E" w14:textId="77777777" w:rsidR="002E07EB" w:rsidRPr="004208A8" w:rsidRDefault="002E07EB" w:rsidP="002E07EB">
                  <w:pPr>
                    <w:spacing w:after="0" w:line="240" w:lineRule="auto"/>
                    <w:jc w:val="center"/>
                    <w:rPr>
                      <w:rFonts w:ascii="Times New Roman" w:hAnsi="Times New Roman" w:cs="Times New Roman"/>
                      <w:color w:val="000000"/>
                      <w:sz w:val="20"/>
                      <w:szCs w:val="20"/>
                      <w:lang w:val="uk-UA"/>
                    </w:rPr>
                  </w:pPr>
                </w:p>
                <w:p w14:paraId="617F38B2" w14:textId="7C3384B0" w:rsidR="002E07EB" w:rsidRPr="004208A8" w:rsidRDefault="002E07EB" w:rsidP="002E07EB">
                  <w:pPr>
                    <w:spacing w:after="0" w:line="240" w:lineRule="auto"/>
                    <w:rPr>
                      <w:rFonts w:ascii="Times New Roman" w:hAnsi="Times New Roman" w:cs="Times New Roman"/>
                      <w:sz w:val="20"/>
                      <w:szCs w:val="20"/>
                      <w:lang w:val="uk-UA"/>
                    </w:rPr>
                  </w:pPr>
                  <w:r w:rsidRPr="004208A8">
                    <w:rPr>
                      <w:rFonts w:ascii="Times New Roman" w:hAnsi="Times New Roman" w:cs="Times New Roman"/>
                      <w:color w:val="000000"/>
                      <w:sz w:val="20"/>
                      <w:szCs w:val="20"/>
                      <w:lang w:val="uk-UA"/>
                    </w:rPr>
                    <w:t>7</w:t>
                  </w:r>
                  <w:r w:rsidR="00526C2E">
                    <w:rPr>
                      <w:rFonts w:ascii="Times New Roman" w:hAnsi="Times New Roman" w:cs="Times New Roman"/>
                      <w:color w:val="000000"/>
                      <w:sz w:val="20"/>
                      <w:szCs w:val="20"/>
                      <w:lang w:val="uk-UA"/>
                    </w:rPr>
                    <w:t xml:space="preserve"> </w:t>
                  </w:r>
                  <w:r w:rsidRPr="004208A8">
                    <w:rPr>
                      <w:rFonts w:ascii="Times New Roman" w:hAnsi="Times New Roman" w:cs="Times New Roman"/>
                      <w:color w:val="000000"/>
                      <w:sz w:val="20"/>
                      <w:szCs w:val="20"/>
                      <w:lang w:val="uk-UA"/>
                    </w:rPr>
                    <w:t>359</w:t>
                  </w:r>
                  <w:r w:rsidR="00526C2E">
                    <w:rPr>
                      <w:rFonts w:ascii="Times New Roman" w:hAnsi="Times New Roman" w:cs="Times New Roman"/>
                      <w:color w:val="000000"/>
                      <w:sz w:val="20"/>
                      <w:szCs w:val="20"/>
                      <w:lang w:val="uk-UA"/>
                    </w:rPr>
                    <w:t xml:space="preserve"> </w:t>
                  </w:r>
                  <w:r w:rsidRPr="004208A8">
                    <w:rPr>
                      <w:rFonts w:ascii="Times New Roman" w:hAnsi="Times New Roman" w:cs="Times New Roman"/>
                      <w:color w:val="000000"/>
                      <w:sz w:val="20"/>
                      <w:szCs w:val="20"/>
                      <w:lang w:val="uk-UA"/>
                    </w:rPr>
                    <w:t>393,76</w:t>
                  </w:r>
                </w:p>
                <w:p w14:paraId="68AEE3E5" w14:textId="77777777" w:rsidR="002E07EB" w:rsidRPr="004208A8" w:rsidRDefault="002E07EB" w:rsidP="002E07EB">
                  <w:pPr>
                    <w:spacing w:after="0" w:line="240" w:lineRule="auto"/>
                    <w:jc w:val="center"/>
                    <w:rPr>
                      <w:rFonts w:ascii="Times New Roman" w:hAnsi="Times New Roman" w:cs="Times New Roman"/>
                      <w:sz w:val="20"/>
                      <w:szCs w:val="20"/>
                      <w:lang w:val="uk-UA"/>
                    </w:rPr>
                  </w:pPr>
                </w:p>
              </w:tc>
              <w:tc>
                <w:tcPr>
                  <w:tcW w:w="1276" w:type="dxa"/>
                  <w:vAlign w:val="center"/>
                </w:tcPr>
                <w:p w14:paraId="1869C33A" w14:textId="5553AB3B" w:rsidR="002E07EB" w:rsidRPr="004208A8" w:rsidRDefault="00594EAC" w:rsidP="002E07EB">
                  <w:pPr>
                    <w:spacing w:after="0" w:line="240" w:lineRule="auto"/>
                    <w:rPr>
                      <w:rFonts w:ascii="Times New Roman" w:hAnsi="Times New Roman" w:cs="Times New Roman"/>
                      <w:sz w:val="20"/>
                      <w:szCs w:val="20"/>
                      <w:lang w:val="uk-UA"/>
                    </w:rPr>
                  </w:pPr>
                  <w:r>
                    <w:rPr>
                      <w:rFonts w:ascii="Times New Roman" w:hAnsi="Times New Roman" w:cs="Times New Roman"/>
                      <w:color w:val="000000"/>
                      <w:sz w:val="20"/>
                      <w:szCs w:val="20"/>
                      <w:lang w:val="uk-UA"/>
                    </w:rPr>
                    <w:t>6</w:t>
                  </w:r>
                  <w:r w:rsidR="002E690C">
                    <w:rPr>
                      <w:rFonts w:ascii="Times New Roman" w:hAnsi="Times New Roman" w:cs="Times New Roman"/>
                      <w:color w:val="000000"/>
                      <w:sz w:val="20"/>
                      <w:szCs w:val="20"/>
                      <w:lang w:val="uk-UA"/>
                    </w:rPr>
                    <w:t> 9</w:t>
                  </w:r>
                  <w:r w:rsidR="00FD4ECF">
                    <w:rPr>
                      <w:rFonts w:ascii="Times New Roman" w:hAnsi="Times New Roman" w:cs="Times New Roman"/>
                      <w:color w:val="000000"/>
                      <w:sz w:val="20"/>
                      <w:szCs w:val="20"/>
                      <w:lang w:val="uk-UA"/>
                    </w:rPr>
                    <w:t>56</w:t>
                  </w:r>
                  <w:r w:rsidR="002E690C">
                    <w:rPr>
                      <w:rFonts w:ascii="Times New Roman" w:hAnsi="Times New Roman" w:cs="Times New Roman"/>
                      <w:color w:val="000000"/>
                      <w:sz w:val="20"/>
                      <w:szCs w:val="20"/>
                      <w:lang w:val="uk-UA"/>
                    </w:rPr>
                    <w:t> </w:t>
                  </w:r>
                  <w:r w:rsidR="00FD4ECF">
                    <w:rPr>
                      <w:rFonts w:ascii="Times New Roman" w:hAnsi="Times New Roman" w:cs="Times New Roman"/>
                      <w:color w:val="000000"/>
                      <w:sz w:val="20"/>
                      <w:szCs w:val="20"/>
                      <w:lang w:val="uk-UA"/>
                    </w:rPr>
                    <w:t>594</w:t>
                  </w:r>
                  <w:r w:rsidR="002E690C">
                    <w:rPr>
                      <w:rFonts w:ascii="Times New Roman" w:hAnsi="Times New Roman" w:cs="Times New Roman"/>
                      <w:color w:val="000000"/>
                      <w:sz w:val="20"/>
                      <w:szCs w:val="20"/>
                      <w:lang w:val="uk-UA"/>
                    </w:rPr>
                    <w:t>,</w:t>
                  </w:r>
                  <w:r w:rsidR="00FD4ECF">
                    <w:rPr>
                      <w:rFonts w:ascii="Times New Roman" w:hAnsi="Times New Roman" w:cs="Times New Roman"/>
                      <w:color w:val="000000"/>
                      <w:sz w:val="20"/>
                      <w:szCs w:val="20"/>
                      <w:lang w:val="uk-UA"/>
                    </w:rPr>
                    <w:t>28</w:t>
                  </w:r>
                </w:p>
              </w:tc>
              <w:tc>
                <w:tcPr>
                  <w:tcW w:w="1276" w:type="dxa"/>
                </w:tcPr>
                <w:p w14:paraId="2C73454A" w14:textId="77777777" w:rsidR="002E07EB" w:rsidRPr="00A279D2" w:rsidRDefault="002E07EB" w:rsidP="002E07EB">
                  <w:pPr>
                    <w:spacing w:after="0" w:line="240" w:lineRule="auto"/>
                    <w:jc w:val="center"/>
                    <w:rPr>
                      <w:rFonts w:ascii="Times New Roman" w:hAnsi="Times New Roman" w:cs="Times New Roman"/>
                      <w:color w:val="000000"/>
                      <w:sz w:val="20"/>
                      <w:szCs w:val="20"/>
                      <w:lang w:val="uk-UA"/>
                    </w:rPr>
                  </w:pPr>
                </w:p>
                <w:p w14:paraId="5D35EAB8" w14:textId="46ADACB1" w:rsidR="002E07EB" w:rsidRPr="00A279D2" w:rsidRDefault="00B4443F" w:rsidP="002E07EB">
                  <w:pPr>
                    <w:spacing w:after="0" w:line="240" w:lineRule="auto"/>
                    <w:jc w:val="center"/>
                    <w:rPr>
                      <w:rFonts w:ascii="Times New Roman" w:hAnsi="Times New Roman" w:cs="Times New Roman"/>
                      <w:color w:val="000000"/>
                      <w:sz w:val="20"/>
                      <w:szCs w:val="20"/>
                      <w:lang w:val="uk-UA"/>
                    </w:rPr>
                  </w:pPr>
                  <w:r w:rsidRPr="00A279D2">
                    <w:rPr>
                      <w:rFonts w:ascii="Times New Roman" w:hAnsi="Times New Roman" w:cs="Times New Roman"/>
                      <w:color w:val="000000"/>
                      <w:sz w:val="20"/>
                      <w:szCs w:val="20"/>
                      <w:lang w:val="uk-UA"/>
                    </w:rPr>
                    <w:t>6</w:t>
                  </w:r>
                  <w:r>
                    <w:rPr>
                      <w:rFonts w:ascii="Times New Roman" w:hAnsi="Times New Roman" w:cs="Times New Roman"/>
                      <w:color w:val="000000"/>
                      <w:sz w:val="20"/>
                      <w:szCs w:val="20"/>
                      <w:lang w:val="uk-UA"/>
                    </w:rPr>
                    <w:t> </w:t>
                  </w:r>
                  <w:r w:rsidR="003F1F63">
                    <w:rPr>
                      <w:rFonts w:ascii="Times New Roman" w:hAnsi="Times New Roman" w:cs="Times New Roman"/>
                      <w:color w:val="000000"/>
                      <w:sz w:val="20"/>
                      <w:szCs w:val="20"/>
                      <w:lang w:val="uk-UA"/>
                    </w:rPr>
                    <w:t>879</w:t>
                  </w:r>
                  <w:r>
                    <w:rPr>
                      <w:rFonts w:ascii="Times New Roman" w:hAnsi="Times New Roman" w:cs="Times New Roman"/>
                      <w:color w:val="000000"/>
                      <w:sz w:val="20"/>
                      <w:szCs w:val="20"/>
                      <w:lang w:val="uk-UA"/>
                    </w:rPr>
                    <w:t xml:space="preserve"> </w:t>
                  </w:r>
                  <w:r w:rsidR="003F1F63">
                    <w:rPr>
                      <w:rFonts w:ascii="Times New Roman" w:hAnsi="Times New Roman" w:cs="Times New Roman"/>
                      <w:color w:val="000000"/>
                      <w:sz w:val="20"/>
                      <w:szCs w:val="20"/>
                      <w:lang w:val="uk-UA"/>
                    </w:rPr>
                    <w:t>540</w:t>
                  </w:r>
                  <w:r>
                    <w:rPr>
                      <w:rFonts w:ascii="Times New Roman" w:hAnsi="Times New Roman" w:cs="Times New Roman"/>
                      <w:color w:val="000000"/>
                      <w:sz w:val="20"/>
                      <w:szCs w:val="20"/>
                      <w:lang w:val="uk-UA"/>
                    </w:rPr>
                    <w:t>,</w:t>
                  </w:r>
                  <w:r w:rsidR="00FD4ECF">
                    <w:rPr>
                      <w:rFonts w:ascii="Times New Roman" w:hAnsi="Times New Roman" w:cs="Times New Roman"/>
                      <w:color w:val="000000"/>
                      <w:sz w:val="20"/>
                      <w:szCs w:val="20"/>
                      <w:lang w:val="uk-UA"/>
                    </w:rPr>
                    <w:t>2</w:t>
                  </w:r>
                  <w:r w:rsidR="003F1F63">
                    <w:rPr>
                      <w:rFonts w:ascii="Times New Roman" w:hAnsi="Times New Roman" w:cs="Times New Roman"/>
                      <w:color w:val="000000"/>
                      <w:sz w:val="20"/>
                      <w:szCs w:val="20"/>
                      <w:lang w:val="uk-UA"/>
                    </w:rPr>
                    <w:t>8</w:t>
                  </w:r>
                </w:p>
              </w:tc>
            </w:tr>
            <w:tr w:rsidR="002E07EB" w:rsidRPr="002D0E7C" w14:paraId="0D6B6B95" w14:textId="77777777" w:rsidTr="00526C2E">
              <w:trPr>
                <w:trHeight w:val="852"/>
              </w:trPr>
              <w:tc>
                <w:tcPr>
                  <w:tcW w:w="1593" w:type="dxa"/>
                  <w:vAlign w:val="center"/>
                </w:tcPr>
                <w:p w14:paraId="0C177FB3" w14:textId="77777777" w:rsidR="002E07EB" w:rsidRPr="004208A8" w:rsidRDefault="002E07EB" w:rsidP="002E07EB">
                  <w:pPr>
                    <w:spacing w:after="0" w:line="240" w:lineRule="auto"/>
                    <w:jc w:val="center"/>
                    <w:rPr>
                      <w:rFonts w:ascii="Times New Roman" w:hAnsi="Times New Roman" w:cs="Times New Roman"/>
                      <w:color w:val="000000"/>
                      <w:sz w:val="20"/>
                      <w:szCs w:val="20"/>
                      <w:lang w:val="uk-UA"/>
                    </w:rPr>
                  </w:pPr>
                </w:p>
              </w:tc>
              <w:tc>
                <w:tcPr>
                  <w:tcW w:w="1276" w:type="dxa"/>
                  <w:vAlign w:val="center"/>
                </w:tcPr>
                <w:p w14:paraId="7C8A9E1C" w14:textId="77777777" w:rsidR="002E07EB" w:rsidRPr="004208A8" w:rsidRDefault="002E07EB" w:rsidP="002E07EB">
                  <w:pPr>
                    <w:spacing w:after="0" w:line="240" w:lineRule="auto"/>
                    <w:jc w:val="center"/>
                    <w:rPr>
                      <w:rFonts w:ascii="Times New Roman" w:hAnsi="Times New Roman" w:cs="Times New Roman"/>
                      <w:color w:val="000000"/>
                      <w:sz w:val="20"/>
                      <w:szCs w:val="20"/>
                      <w:lang w:val="uk-UA"/>
                    </w:rPr>
                  </w:pPr>
                </w:p>
              </w:tc>
              <w:tc>
                <w:tcPr>
                  <w:tcW w:w="1275" w:type="dxa"/>
                  <w:vAlign w:val="center"/>
                </w:tcPr>
                <w:p w14:paraId="6CE09F31" w14:textId="77777777" w:rsidR="002E07EB" w:rsidRPr="004208A8" w:rsidRDefault="002E07EB" w:rsidP="002E07EB">
                  <w:pPr>
                    <w:spacing w:after="0" w:line="240" w:lineRule="auto"/>
                    <w:jc w:val="center"/>
                    <w:rPr>
                      <w:rFonts w:ascii="Times New Roman" w:hAnsi="Times New Roman" w:cs="Times New Roman"/>
                      <w:color w:val="000000"/>
                      <w:sz w:val="20"/>
                      <w:szCs w:val="20"/>
                      <w:lang w:val="uk-UA"/>
                    </w:rPr>
                  </w:pPr>
                </w:p>
              </w:tc>
              <w:tc>
                <w:tcPr>
                  <w:tcW w:w="1276" w:type="dxa"/>
                  <w:vAlign w:val="center"/>
                </w:tcPr>
                <w:p w14:paraId="004800EF" w14:textId="77777777" w:rsidR="002E07EB" w:rsidRPr="004208A8" w:rsidRDefault="002E07EB" w:rsidP="002E07EB">
                  <w:pPr>
                    <w:spacing w:after="0" w:line="240" w:lineRule="auto"/>
                    <w:jc w:val="center"/>
                    <w:rPr>
                      <w:rFonts w:ascii="Times New Roman" w:hAnsi="Times New Roman" w:cs="Times New Roman"/>
                      <w:color w:val="000000"/>
                      <w:sz w:val="20"/>
                      <w:szCs w:val="20"/>
                      <w:lang w:val="uk-UA"/>
                    </w:rPr>
                  </w:pPr>
                </w:p>
              </w:tc>
              <w:tc>
                <w:tcPr>
                  <w:tcW w:w="1276" w:type="dxa"/>
                </w:tcPr>
                <w:p w14:paraId="6558741D" w14:textId="77777777" w:rsidR="002E07EB" w:rsidRPr="004208A8" w:rsidRDefault="002E07EB" w:rsidP="002E07EB">
                  <w:pPr>
                    <w:spacing w:after="0" w:line="240" w:lineRule="auto"/>
                    <w:jc w:val="center"/>
                    <w:rPr>
                      <w:rFonts w:ascii="Times New Roman" w:hAnsi="Times New Roman" w:cs="Times New Roman"/>
                      <w:color w:val="000000"/>
                      <w:sz w:val="20"/>
                      <w:szCs w:val="20"/>
                      <w:lang w:val="uk-UA"/>
                    </w:rPr>
                  </w:pPr>
                </w:p>
              </w:tc>
            </w:tr>
          </w:tbl>
          <w:p w14:paraId="64485F2A" w14:textId="77777777" w:rsidR="002E07EB" w:rsidRPr="004208A8" w:rsidRDefault="002E07EB" w:rsidP="002E07EB">
            <w:pPr>
              <w:jc w:val="center"/>
              <w:rPr>
                <w:rFonts w:ascii="Times New Roman" w:hAnsi="Times New Roman" w:cs="Times New Roman"/>
                <w:color w:val="000000"/>
                <w:sz w:val="20"/>
                <w:szCs w:val="20"/>
                <w:lang w:val="uk-UA"/>
              </w:rPr>
            </w:pPr>
          </w:p>
        </w:tc>
      </w:tr>
    </w:tbl>
    <w:p w14:paraId="283A32E8" w14:textId="11170AB5" w:rsidR="00EB3371" w:rsidRDefault="00EB3371">
      <w:pPr>
        <w:rPr>
          <w:lang w:val="uk-UA"/>
        </w:rPr>
      </w:pPr>
    </w:p>
    <w:p w14:paraId="45275AAC" w14:textId="77777777" w:rsidR="002E07EB" w:rsidRPr="00096BB8" w:rsidRDefault="002E07EB" w:rsidP="002E07EB">
      <w:pPr>
        <w:jc w:val="center"/>
        <w:rPr>
          <w:rFonts w:ascii="Times New Roman" w:hAnsi="Times New Roman" w:cs="Times New Roman"/>
          <w:b/>
          <w:bCs/>
          <w:lang w:val="uk-UA"/>
        </w:rPr>
      </w:pPr>
      <w:r w:rsidRPr="00096BB8">
        <w:rPr>
          <w:rFonts w:ascii="Times New Roman" w:hAnsi="Times New Roman" w:cs="Times New Roman"/>
          <w:b/>
          <w:bCs/>
          <w:lang w:val="uk-UA"/>
        </w:rPr>
        <w:t>2.</w:t>
      </w:r>
      <w:r w:rsidRPr="00096BB8">
        <w:rPr>
          <w:rFonts w:ascii="Times New Roman" w:hAnsi="Times New Roman" w:cs="Times New Roman"/>
          <w:b/>
          <w:bCs/>
          <w:lang w:val="uk-UA"/>
        </w:rPr>
        <w:tab/>
        <w:t>ВИЗНАЧЕННЯ ПРОБЛЕМИ, НА РОЗВ'ЯЗАННЯ ЯКОЇ СПРЯМОВАНА ПРОГРАМА</w:t>
      </w:r>
    </w:p>
    <w:p w14:paraId="11CE4E48" w14:textId="7A720706" w:rsidR="002E07EB" w:rsidRPr="00096BB8" w:rsidRDefault="002E07EB" w:rsidP="002E07EB">
      <w:pPr>
        <w:spacing w:after="0" w:line="240" w:lineRule="auto"/>
        <w:ind w:firstLine="567"/>
        <w:jc w:val="both"/>
        <w:rPr>
          <w:rFonts w:ascii="Times New Roman" w:hAnsi="Times New Roman" w:cs="Times New Roman"/>
          <w:sz w:val="24"/>
          <w:szCs w:val="24"/>
          <w:lang w:val="uk-UA"/>
        </w:rPr>
      </w:pPr>
      <w:r w:rsidRPr="00096BB8">
        <w:rPr>
          <w:rFonts w:ascii="Times New Roman" w:hAnsi="Times New Roman" w:cs="Times New Roman"/>
          <w:sz w:val="24"/>
          <w:szCs w:val="24"/>
          <w:lang w:val="uk-UA"/>
        </w:rPr>
        <w:t>Необхідність розроблення Міської цільової програми "Здоров'я киян" на 2020 - 202</w:t>
      </w:r>
      <w:r w:rsidR="00060293">
        <w:rPr>
          <w:rFonts w:ascii="Times New Roman" w:hAnsi="Times New Roman" w:cs="Times New Roman"/>
          <w:sz w:val="24"/>
          <w:szCs w:val="24"/>
          <w:lang w:val="uk-UA"/>
        </w:rPr>
        <w:t>3</w:t>
      </w:r>
      <w:r w:rsidRPr="00096BB8">
        <w:rPr>
          <w:rFonts w:ascii="Times New Roman" w:hAnsi="Times New Roman" w:cs="Times New Roman"/>
          <w:sz w:val="24"/>
          <w:szCs w:val="24"/>
          <w:lang w:val="uk-UA"/>
        </w:rPr>
        <w:t xml:space="preserve"> роки (далі - Програма) зумовлена:</w:t>
      </w:r>
    </w:p>
    <w:p w14:paraId="329DD2CF" w14:textId="77777777" w:rsidR="002E07EB" w:rsidRPr="00096BB8" w:rsidRDefault="002E07EB" w:rsidP="002E07EB">
      <w:pPr>
        <w:spacing w:after="0" w:line="240" w:lineRule="auto"/>
        <w:ind w:firstLine="567"/>
        <w:jc w:val="both"/>
        <w:rPr>
          <w:rFonts w:ascii="Times New Roman" w:hAnsi="Times New Roman" w:cs="Times New Roman"/>
          <w:sz w:val="24"/>
          <w:szCs w:val="24"/>
          <w:lang w:val="uk-UA"/>
        </w:rPr>
      </w:pPr>
      <w:r w:rsidRPr="00096BB8">
        <w:rPr>
          <w:rFonts w:ascii="Times New Roman" w:hAnsi="Times New Roman" w:cs="Times New Roman"/>
          <w:sz w:val="24"/>
          <w:szCs w:val="24"/>
          <w:lang w:val="uk-UA"/>
        </w:rPr>
        <w:t>завданнями держави щодо забезпечення конституційного права кожного громадянина України на охорону здоров'я;</w:t>
      </w:r>
    </w:p>
    <w:p w14:paraId="6BAD20F2" w14:textId="77777777" w:rsidR="002E07EB" w:rsidRPr="00096BB8" w:rsidRDefault="002E07EB" w:rsidP="002E07EB">
      <w:pPr>
        <w:spacing w:after="0" w:line="240" w:lineRule="auto"/>
        <w:ind w:firstLine="567"/>
        <w:jc w:val="both"/>
        <w:rPr>
          <w:rFonts w:ascii="Times New Roman" w:hAnsi="Times New Roman" w:cs="Times New Roman"/>
          <w:sz w:val="24"/>
          <w:szCs w:val="24"/>
          <w:lang w:val="uk-UA"/>
        </w:rPr>
      </w:pPr>
      <w:r w:rsidRPr="00096BB8">
        <w:rPr>
          <w:rFonts w:ascii="Times New Roman" w:hAnsi="Times New Roman" w:cs="Times New Roman"/>
          <w:sz w:val="24"/>
          <w:szCs w:val="24"/>
          <w:lang w:val="uk-UA"/>
        </w:rPr>
        <w:t>необхідністю забезпечення прозорості бюджетного процесу у галузі охорони здоров'я міста Києва, що досягається чітко визначеними у Програмі цілями і завданнями, на досягнення яких витрачаються бюджетні кошти, підвищенням рівня контролю за результатами виконання бюджетних програм;</w:t>
      </w:r>
    </w:p>
    <w:p w14:paraId="6BD5C445" w14:textId="77777777" w:rsidR="002E07EB" w:rsidRPr="00096BB8" w:rsidRDefault="002E07EB" w:rsidP="002E07EB">
      <w:pPr>
        <w:spacing w:after="0" w:line="240" w:lineRule="auto"/>
        <w:ind w:firstLine="567"/>
        <w:jc w:val="both"/>
        <w:rPr>
          <w:rFonts w:ascii="Times New Roman" w:hAnsi="Times New Roman" w:cs="Times New Roman"/>
          <w:sz w:val="24"/>
          <w:szCs w:val="24"/>
          <w:lang w:val="uk-UA"/>
        </w:rPr>
      </w:pPr>
      <w:r w:rsidRPr="00096BB8">
        <w:rPr>
          <w:rFonts w:ascii="Times New Roman" w:hAnsi="Times New Roman" w:cs="Times New Roman"/>
          <w:sz w:val="24"/>
          <w:szCs w:val="24"/>
          <w:lang w:val="uk-UA"/>
        </w:rPr>
        <w:t>актуальністю встановлення безпосереднього зв'язку між виділенням бюджетних коштів та результатами їх використання, що досягається застосуванням програмно-цільового методу у бюджетному процесі;</w:t>
      </w:r>
    </w:p>
    <w:p w14:paraId="02D77BB0" w14:textId="77777777" w:rsidR="002E07EB" w:rsidRPr="00096BB8" w:rsidRDefault="002E07EB" w:rsidP="002E07EB">
      <w:pPr>
        <w:spacing w:after="0" w:line="240" w:lineRule="auto"/>
        <w:ind w:firstLine="567"/>
        <w:jc w:val="both"/>
        <w:rPr>
          <w:rFonts w:ascii="Times New Roman" w:hAnsi="Times New Roman" w:cs="Times New Roman"/>
          <w:sz w:val="24"/>
          <w:szCs w:val="24"/>
          <w:lang w:val="uk-UA"/>
        </w:rPr>
      </w:pPr>
      <w:r w:rsidRPr="00096BB8">
        <w:rPr>
          <w:rFonts w:ascii="Times New Roman" w:hAnsi="Times New Roman" w:cs="Times New Roman"/>
          <w:sz w:val="24"/>
          <w:szCs w:val="24"/>
          <w:lang w:val="uk-UA"/>
        </w:rPr>
        <w:t>новою структурною організацією діяльності закладів охорони здоров'я, що розмежовує медичну допомогу за видами на екстрену, первинну, вторинну (спеціалізовану), третинну (високоспеціалізовану), паліативну, медичну реабілітацію, та стратегічним розвитком галузі охорони здоров'я на державному рівні;</w:t>
      </w:r>
    </w:p>
    <w:p w14:paraId="1FB0C2B7" w14:textId="77777777" w:rsidR="002E07EB" w:rsidRPr="00096BB8" w:rsidRDefault="002E07EB" w:rsidP="002E07EB">
      <w:pPr>
        <w:spacing w:after="0" w:line="240" w:lineRule="auto"/>
        <w:ind w:firstLine="567"/>
        <w:jc w:val="both"/>
        <w:rPr>
          <w:rFonts w:ascii="Times New Roman" w:hAnsi="Times New Roman" w:cs="Times New Roman"/>
          <w:sz w:val="24"/>
          <w:szCs w:val="24"/>
          <w:lang w:val="uk-UA"/>
        </w:rPr>
      </w:pPr>
      <w:r w:rsidRPr="00096BB8">
        <w:rPr>
          <w:rFonts w:ascii="Times New Roman" w:hAnsi="Times New Roman" w:cs="Times New Roman"/>
          <w:sz w:val="24"/>
          <w:szCs w:val="24"/>
          <w:lang w:val="uk-UA"/>
        </w:rPr>
        <w:t>приведенням у відповідність до норм законодавства механізму фінансування закладів охорони здоров'я, що засновані на комунальній власності територіальної громади м. Києва;</w:t>
      </w:r>
    </w:p>
    <w:p w14:paraId="5B2AADAA" w14:textId="77777777" w:rsidR="002E07EB" w:rsidRPr="00096BB8" w:rsidRDefault="002E07EB" w:rsidP="002E07EB">
      <w:pPr>
        <w:spacing w:after="0" w:line="240" w:lineRule="auto"/>
        <w:ind w:firstLine="567"/>
        <w:jc w:val="both"/>
        <w:rPr>
          <w:rFonts w:ascii="Times New Roman" w:hAnsi="Times New Roman" w:cs="Times New Roman"/>
          <w:sz w:val="24"/>
          <w:szCs w:val="24"/>
          <w:lang w:val="uk-UA"/>
        </w:rPr>
      </w:pPr>
      <w:r w:rsidRPr="00096BB8">
        <w:rPr>
          <w:rFonts w:ascii="Times New Roman" w:hAnsi="Times New Roman" w:cs="Times New Roman"/>
          <w:sz w:val="24"/>
          <w:szCs w:val="24"/>
          <w:lang w:val="uk-UA"/>
        </w:rPr>
        <w:t>забезпеченням населення медичними послугами, які не передбачені програмою медичних гарантій на 2020 рік;</w:t>
      </w:r>
    </w:p>
    <w:p w14:paraId="0F5532AB" w14:textId="77777777" w:rsidR="002E07EB" w:rsidRPr="00096BB8" w:rsidRDefault="002E07EB" w:rsidP="002E07EB">
      <w:pPr>
        <w:spacing w:after="0" w:line="240" w:lineRule="auto"/>
        <w:ind w:firstLine="567"/>
        <w:jc w:val="both"/>
        <w:rPr>
          <w:rFonts w:ascii="Times New Roman" w:hAnsi="Times New Roman" w:cs="Times New Roman"/>
          <w:sz w:val="24"/>
          <w:szCs w:val="24"/>
          <w:lang w:val="uk-UA"/>
        </w:rPr>
      </w:pPr>
      <w:r w:rsidRPr="00096BB8">
        <w:rPr>
          <w:rFonts w:ascii="Times New Roman" w:hAnsi="Times New Roman" w:cs="Times New Roman"/>
          <w:sz w:val="24"/>
          <w:szCs w:val="24"/>
          <w:lang w:val="uk-UA"/>
        </w:rPr>
        <w:t>створенням передумов для зміцнення та збереження здоров'я населення, а також підвищення рівня ефективності забезпеченості пацієнтів необхідною медичною допомогою;</w:t>
      </w:r>
    </w:p>
    <w:p w14:paraId="528590C7" w14:textId="77777777" w:rsidR="002E07EB" w:rsidRPr="00096BB8" w:rsidRDefault="002E07EB" w:rsidP="002E07EB">
      <w:pPr>
        <w:spacing w:after="0" w:line="240" w:lineRule="auto"/>
        <w:ind w:firstLine="567"/>
        <w:jc w:val="both"/>
        <w:rPr>
          <w:rFonts w:ascii="Times New Roman" w:hAnsi="Times New Roman" w:cs="Times New Roman"/>
          <w:sz w:val="24"/>
          <w:szCs w:val="24"/>
          <w:lang w:val="uk-UA"/>
        </w:rPr>
      </w:pPr>
      <w:r w:rsidRPr="00096BB8">
        <w:rPr>
          <w:rFonts w:ascii="Times New Roman" w:hAnsi="Times New Roman" w:cs="Times New Roman"/>
          <w:sz w:val="24"/>
          <w:szCs w:val="24"/>
          <w:lang w:val="uk-UA"/>
        </w:rPr>
        <w:t>підвищенням рівня оплати праці для підвищення престижності праці медичних працівників, які надають медичну допомогу.</w:t>
      </w:r>
    </w:p>
    <w:p w14:paraId="69100725" w14:textId="77777777" w:rsidR="002E07EB" w:rsidRPr="00096BB8" w:rsidRDefault="002E07EB" w:rsidP="002E07EB">
      <w:pPr>
        <w:spacing w:after="0" w:line="240" w:lineRule="auto"/>
        <w:ind w:firstLine="567"/>
        <w:jc w:val="both"/>
        <w:rPr>
          <w:rFonts w:ascii="Times New Roman" w:hAnsi="Times New Roman" w:cs="Times New Roman"/>
          <w:sz w:val="24"/>
          <w:szCs w:val="24"/>
          <w:lang w:val="uk-UA"/>
        </w:rPr>
      </w:pPr>
      <w:r w:rsidRPr="00096BB8">
        <w:rPr>
          <w:rFonts w:ascii="Times New Roman" w:hAnsi="Times New Roman" w:cs="Times New Roman"/>
          <w:sz w:val="24"/>
          <w:szCs w:val="24"/>
          <w:lang w:val="uk-UA"/>
        </w:rPr>
        <w:t>Крім того, розроблення Програми зумовлено необхідністю реалізації оперативних цілей, завдань та заходів Стратегії розвитку міста Києва до 2025 року по сектору "Охорона здоров'я та здоровий спосіб життя" для забезпечення якісної та доступної медицини в м. Києві, а саме:</w:t>
      </w:r>
    </w:p>
    <w:p w14:paraId="26EF0304" w14:textId="77777777" w:rsidR="002E07EB" w:rsidRPr="00096BB8" w:rsidRDefault="002E07EB" w:rsidP="002E07EB">
      <w:pPr>
        <w:spacing w:after="0" w:line="240" w:lineRule="auto"/>
        <w:ind w:firstLine="567"/>
        <w:jc w:val="both"/>
        <w:rPr>
          <w:rFonts w:ascii="Times New Roman" w:hAnsi="Times New Roman" w:cs="Times New Roman"/>
          <w:sz w:val="24"/>
          <w:szCs w:val="24"/>
          <w:lang w:val="uk-UA"/>
        </w:rPr>
      </w:pPr>
      <w:r w:rsidRPr="00096BB8">
        <w:rPr>
          <w:rFonts w:ascii="Times New Roman" w:hAnsi="Times New Roman" w:cs="Times New Roman"/>
          <w:sz w:val="24"/>
          <w:szCs w:val="24"/>
          <w:lang w:val="uk-UA"/>
        </w:rPr>
        <w:t>приведення закладів охорони здоров'я у відповідність до сучасних потреб;</w:t>
      </w:r>
    </w:p>
    <w:p w14:paraId="2887831E" w14:textId="77777777" w:rsidR="002E07EB" w:rsidRPr="000256B2" w:rsidRDefault="002E07EB" w:rsidP="002E07EB">
      <w:pPr>
        <w:spacing w:after="0" w:line="240" w:lineRule="auto"/>
        <w:ind w:firstLine="567"/>
        <w:jc w:val="both"/>
        <w:rPr>
          <w:rFonts w:ascii="Times New Roman" w:hAnsi="Times New Roman" w:cs="Times New Roman"/>
          <w:lang w:val="uk-UA"/>
        </w:rPr>
      </w:pPr>
      <w:r w:rsidRPr="000256B2">
        <w:rPr>
          <w:rFonts w:ascii="Times New Roman" w:hAnsi="Times New Roman" w:cs="Times New Roman"/>
          <w:lang w:val="uk-UA"/>
        </w:rPr>
        <w:t>розвиток первинної та вторинної медичної допомоги;</w:t>
      </w:r>
    </w:p>
    <w:p w14:paraId="71BDD117" w14:textId="77777777" w:rsidR="002E07EB" w:rsidRPr="000256B2" w:rsidRDefault="002E07EB" w:rsidP="002E07EB">
      <w:pPr>
        <w:spacing w:after="0" w:line="240" w:lineRule="auto"/>
        <w:ind w:firstLine="567"/>
        <w:jc w:val="both"/>
        <w:rPr>
          <w:rFonts w:ascii="Times New Roman" w:hAnsi="Times New Roman" w:cs="Times New Roman"/>
          <w:lang w:val="uk-UA"/>
        </w:rPr>
      </w:pPr>
      <w:r w:rsidRPr="000256B2">
        <w:rPr>
          <w:rFonts w:ascii="Times New Roman" w:hAnsi="Times New Roman" w:cs="Times New Roman"/>
          <w:lang w:val="uk-UA"/>
        </w:rPr>
        <w:t>підтримка киян, які потребують додаткової медичної допомоги;</w:t>
      </w:r>
    </w:p>
    <w:p w14:paraId="1A0B4C3B" w14:textId="77777777" w:rsidR="002E07EB" w:rsidRPr="000256B2" w:rsidRDefault="002E07EB" w:rsidP="002E07EB">
      <w:pPr>
        <w:spacing w:after="0" w:line="240" w:lineRule="auto"/>
        <w:ind w:firstLine="567"/>
        <w:jc w:val="both"/>
        <w:rPr>
          <w:rFonts w:ascii="Times New Roman" w:hAnsi="Times New Roman" w:cs="Times New Roman"/>
          <w:lang w:val="uk-UA"/>
        </w:rPr>
      </w:pPr>
      <w:r w:rsidRPr="000256B2">
        <w:rPr>
          <w:rFonts w:ascii="Times New Roman" w:hAnsi="Times New Roman" w:cs="Times New Roman"/>
          <w:lang w:val="uk-UA"/>
        </w:rPr>
        <w:t>поширення можливостей для своєчасного виявлення та профілактики захворювань;</w:t>
      </w:r>
    </w:p>
    <w:p w14:paraId="3E782410" w14:textId="77777777" w:rsidR="002E07EB" w:rsidRPr="000256B2" w:rsidRDefault="002E07EB" w:rsidP="002E07EB">
      <w:pPr>
        <w:spacing w:after="0" w:line="240" w:lineRule="auto"/>
        <w:ind w:firstLine="567"/>
        <w:jc w:val="both"/>
        <w:rPr>
          <w:rFonts w:ascii="Times New Roman" w:hAnsi="Times New Roman" w:cs="Times New Roman"/>
          <w:lang w:val="uk-UA"/>
        </w:rPr>
      </w:pPr>
      <w:r w:rsidRPr="000256B2">
        <w:rPr>
          <w:rFonts w:ascii="Times New Roman" w:hAnsi="Times New Roman" w:cs="Times New Roman"/>
          <w:lang w:val="uk-UA"/>
        </w:rPr>
        <w:t>вдосконалення системи надання екстреної медичної допомоги та медицини катастроф;</w:t>
      </w:r>
    </w:p>
    <w:p w14:paraId="220C4F3C" w14:textId="77777777" w:rsidR="002E07EB" w:rsidRPr="000256B2" w:rsidRDefault="002E07EB" w:rsidP="002E07EB">
      <w:pPr>
        <w:spacing w:after="0" w:line="240" w:lineRule="auto"/>
        <w:ind w:firstLine="567"/>
        <w:jc w:val="both"/>
        <w:rPr>
          <w:rFonts w:ascii="Times New Roman" w:hAnsi="Times New Roman" w:cs="Times New Roman"/>
          <w:lang w:val="uk-UA"/>
        </w:rPr>
      </w:pPr>
      <w:r w:rsidRPr="000256B2">
        <w:rPr>
          <w:rFonts w:ascii="Times New Roman" w:hAnsi="Times New Roman" w:cs="Times New Roman"/>
          <w:lang w:val="uk-UA"/>
        </w:rPr>
        <w:t>забезпечення системи охорони здоров'я міста професійними кадрами та зменшення їх плинності.</w:t>
      </w:r>
    </w:p>
    <w:p w14:paraId="4D4866F8" w14:textId="77777777" w:rsidR="002E07EB" w:rsidRPr="000256B2" w:rsidRDefault="002E07EB" w:rsidP="002E07EB">
      <w:pPr>
        <w:spacing w:after="0" w:line="240" w:lineRule="auto"/>
        <w:ind w:firstLine="567"/>
        <w:jc w:val="both"/>
        <w:rPr>
          <w:rFonts w:ascii="Times New Roman" w:hAnsi="Times New Roman" w:cs="Times New Roman"/>
          <w:lang w:val="uk-UA"/>
        </w:rPr>
      </w:pPr>
      <w:r w:rsidRPr="000256B2">
        <w:rPr>
          <w:rFonts w:ascii="Times New Roman" w:hAnsi="Times New Roman" w:cs="Times New Roman"/>
          <w:lang w:val="uk-UA"/>
        </w:rPr>
        <w:t>Нині, враховуючи суттєве зростання цін на лікарські засоби та медичні вироби, продукти харчування та комунальні послуги, питання ефективного, раціонального та гарантованого фінансування заходів щодо охорони здоров'я киян стає особливо актуальним.</w:t>
      </w:r>
    </w:p>
    <w:p w14:paraId="6DA31E71" w14:textId="77777777" w:rsidR="002E07EB" w:rsidRPr="000256B2" w:rsidRDefault="002E07EB" w:rsidP="002E07EB">
      <w:pPr>
        <w:spacing w:after="0" w:line="240" w:lineRule="auto"/>
        <w:ind w:firstLine="567"/>
        <w:jc w:val="both"/>
        <w:rPr>
          <w:rFonts w:ascii="Times New Roman" w:hAnsi="Times New Roman" w:cs="Times New Roman"/>
          <w:lang w:val="uk-UA"/>
        </w:rPr>
      </w:pPr>
      <w:r w:rsidRPr="000256B2">
        <w:rPr>
          <w:rFonts w:ascii="Times New Roman" w:hAnsi="Times New Roman" w:cs="Times New Roman"/>
          <w:lang w:val="uk-UA"/>
        </w:rPr>
        <w:t>Загалом, на реалізацію заходів Програми у 2017 - 2018 роках використано 1154413,38 тис. грн (2017 - 564874,28 тис. грн, 2018 - 589539,1 тис. грн). Плановий обсяг фінансування Програми у 2019 році становить 898727,4 тис. грн.</w:t>
      </w:r>
    </w:p>
    <w:p w14:paraId="25D3D9E7" w14:textId="77777777" w:rsidR="002E07EB" w:rsidRPr="000256B2" w:rsidRDefault="002E07EB" w:rsidP="002E07EB">
      <w:pPr>
        <w:spacing w:after="0" w:line="240" w:lineRule="auto"/>
        <w:ind w:firstLine="567"/>
        <w:jc w:val="both"/>
        <w:rPr>
          <w:rFonts w:ascii="Times New Roman" w:hAnsi="Times New Roman" w:cs="Times New Roman"/>
          <w:lang w:val="uk-UA"/>
        </w:rPr>
      </w:pPr>
      <w:r w:rsidRPr="000256B2">
        <w:rPr>
          <w:rFonts w:ascii="Times New Roman" w:hAnsi="Times New Roman" w:cs="Times New Roman"/>
          <w:lang w:val="uk-UA"/>
        </w:rPr>
        <w:t>Це дало змогу на первинному рівні надання медичної допомоги забезпечити виконання заходів щодо:</w:t>
      </w:r>
    </w:p>
    <w:p w14:paraId="4B5B2857" w14:textId="77777777" w:rsidR="002E07EB" w:rsidRPr="000256B2" w:rsidRDefault="002E07EB" w:rsidP="002E07EB">
      <w:pPr>
        <w:spacing w:after="0" w:line="240" w:lineRule="auto"/>
        <w:ind w:firstLine="567"/>
        <w:jc w:val="both"/>
        <w:rPr>
          <w:rFonts w:ascii="Times New Roman" w:hAnsi="Times New Roman" w:cs="Times New Roman"/>
          <w:lang w:val="uk-UA"/>
        </w:rPr>
      </w:pPr>
      <w:r w:rsidRPr="000256B2">
        <w:rPr>
          <w:rFonts w:ascii="Times New Roman" w:hAnsi="Times New Roman" w:cs="Times New Roman"/>
          <w:lang w:val="uk-UA"/>
        </w:rPr>
        <w:t>проведення всім вагітним жінкам (7104 осіб), що стали на облік з початку дії програми, профілактики вроджених аномалій, а саме: забезпечення фолієвою кислотою в першому триместрі вагітності;</w:t>
      </w:r>
    </w:p>
    <w:p w14:paraId="03277F01" w14:textId="77777777" w:rsidR="002E07EB" w:rsidRPr="000256B2" w:rsidRDefault="002E07EB" w:rsidP="002E07EB">
      <w:pPr>
        <w:spacing w:after="0" w:line="240" w:lineRule="auto"/>
        <w:ind w:firstLine="567"/>
        <w:jc w:val="both"/>
        <w:rPr>
          <w:rFonts w:ascii="Times New Roman" w:hAnsi="Times New Roman" w:cs="Times New Roman"/>
          <w:lang w:val="uk-UA"/>
        </w:rPr>
      </w:pPr>
      <w:r w:rsidRPr="000256B2">
        <w:rPr>
          <w:rFonts w:ascii="Times New Roman" w:hAnsi="Times New Roman" w:cs="Times New Roman"/>
          <w:lang w:val="uk-UA"/>
        </w:rPr>
        <w:t xml:space="preserve">проведення скринінгу з метою ранньої діагностики цукрового діабету від початку придбання витратних матеріалів - 44118 особам (виявлено осіб з підвищеним рівнем цукру в крові 9588 </w:t>
      </w:r>
      <w:proofErr w:type="spellStart"/>
      <w:r w:rsidRPr="000256B2">
        <w:rPr>
          <w:rFonts w:ascii="Times New Roman" w:hAnsi="Times New Roman" w:cs="Times New Roman"/>
          <w:lang w:val="uk-UA"/>
        </w:rPr>
        <w:t>чол</w:t>
      </w:r>
      <w:proofErr w:type="spellEnd"/>
      <w:r w:rsidRPr="000256B2">
        <w:rPr>
          <w:rFonts w:ascii="Times New Roman" w:hAnsi="Times New Roman" w:cs="Times New Roman"/>
          <w:lang w:val="uk-UA"/>
        </w:rPr>
        <w:t>. або 21,8 % від обстежених);</w:t>
      </w:r>
    </w:p>
    <w:p w14:paraId="1D400456" w14:textId="77777777" w:rsidR="002E07EB" w:rsidRPr="000256B2" w:rsidRDefault="002E07EB" w:rsidP="002E07EB">
      <w:pPr>
        <w:spacing w:after="0" w:line="240" w:lineRule="auto"/>
        <w:ind w:firstLine="567"/>
        <w:jc w:val="both"/>
        <w:rPr>
          <w:rFonts w:ascii="Times New Roman" w:hAnsi="Times New Roman" w:cs="Times New Roman"/>
          <w:lang w:val="uk-UA"/>
        </w:rPr>
      </w:pPr>
      <w:r w:rsidRPr="000256B2">
        <w:rPr>
          <w:rFonts w:ascii="Times New Roman" w:hAnsi="Times New Roman" w:cs="Times New Roman"/>
          <w:lang w:val="uk-UA"/>
        </w:rPr>
        <w:t>проведення скринінгу з метою ранньої діагностики підвищеного вмісту холестерину у крові 28089 особам (виявлено осіб з підвищеним рівнем холестерину в крові 8086 осіб або 28,8 % від обстежених);</w:t>
      </w:r>
    </w:p>
    <w:p w14:paraId="3BF308D9" w14:textId="77777777" w:rsidR="002E07EB" w:rsidRPr="000256B2" w:rsidRDefault="002E07EB" w:rsidP="002E07EB">
      <w:pPr>
        <w:spacing w:after="0" w:line="240" w:lineRule="auto"/>
        <w:ind w:firstLine="567"/>
        <w:jc w:val="both"/>
        <w:rPr>
          <w:rFonts w:ascii="Times New Roman" w:hAnsi="Times New Roman" w:cs="Times New Roman"/>
          <w:lang w:val="uk-UA"/>
        </w:rPr>
      </w:pPr>
      <w:r w:rsidRPr="000256B2">
        <w:rPr>
          <w:rFonts w:ascii="Times New Roman" w:hAnsi="Times New Roman" w:cs="Times New Roman"/>
          <w:lang w:val="uk-UA"/>
        </w:rPr>
        <w:lastRenderedPageBreak/>
        <w:t>забезпечено дитячим харчуванням 135 дітей перших двох років життя із малозабезпечених сімей (592,7 тис. грн);</w:t>
      </w:r>
    </w:p>
    <w:p w14:paraId="75A740C0" w14:textId="77777777" w:rsidR="002E07EB" w:rsidRPr="000256B2" w:rsidRDefault="002E07EB" w:rsidP="002E07EB">
      <w:pPr>
        <w:spacing w:after="0" w:line="240" w:lineRule="auto"/>
        <w:ind w:firstLine="567"/>
        <w:jc w:val="both"/>
        <w:rPr>
          <w:rFonts w:ascii="Times New Roman" w:hAnsi="Times New Roman" w:cs="Times New Roman"/>
          <w:lang w:val="uk-UA"/>
        </w:rPr>
      </w:pPr>
      <w:r w:rsidRPr="000256B2">
        <w:rPr>
          <w:rFonts w:ascii="Times New Roman" w:hAnsi="Times New Roman" w:cs="Times New Roman"/>
          <w:lang w:val="uk-UA"/>
        </w:rPr>
        <w:t>забезпечено виплату медичним працівникам комунальних некомерційних підприємств первинної ланки надання медичної допомоги пенсій за віком на пільгових умовах у сумі 78,5 тис. грн;</w:t>
      </w:r>
    </w:p>
    <w:p w14:paraId="2C6BF060" w14:textId="77777777" w:rsidR="002E07EB" w:rsidRDefault="002E07EB" w:rsidP="002E07EB">
      <w:pPr>
        <w:spacing w:after="0" w:line="240" w:lineRule="auto"/>
        <w:ind w:firstLine="567"/>
        <w:jc w:val="both"/>
        <w:rPr>
          <w:rFonts w:ascii="Times New Roman" w:hAnsi="Times New Roman" w:cs="Times New Roman"/>
          <w:lang w:val="uk-UA"/>
        </w:rPr>
      </w:pPr>
      <w:r w:rsidRPr="000256B2">
        <w:rPr>
          <w:rFonts w:ascii="Times New Roman" w:hAnsi="Times New Roman" w:cs="Times New Roman"/>
          <w:lang w:val="uk-UA"/>
        </w:rPr>
        <w:t>проведено капітальний ремонт комунального некомерційного підприємства "Центр первинної медико-санітарної допомоги № 2" Деснянського району м. Києва (339,2 тис. грн).</w:t>
      </w:r>
    </w:p>
    <w:p w14:paraId="5167B4D2" w14:textId="77777777" w:rsidR="002E07EB" w:rsidRPr="000256B2" w:rsidRDefault="002E07EB" w:rsidP="002E07EB">
      <w:pPr>
        <w:spacing w:after="0" w:line="240" w:lineRule="auto"/>
        <w:ind w:firstLine="567"/>
        <w:jc w:val="both"/>
        <w:rPr>
          <w:rFonts w:ascii="Times New Roman" w:hAnsi="Times New Roman" w:cs="Times New Roman"/>
          <w:lang w:val="uk-UA"/>
        </w:rPr>
      </w:pPr>
      <w:r w:rsidRPr="000256B2">
        <w:rPr>
          <w:rFonts w:ascii="Times New Roman" w:hAnsi="Times New Roman" w:cs="Times New Roman"/>
          <w:lang w:val="uk-UA"/>
        </w:rPr>
        <w:t>За рахунок коштів, виділених на виконання заходів Програми, було забезпечено:</w:t>
      </w:r>
    </w:p>
    <w:p w14:paraId="1290CBDC" w14:textId="77777777" w:rsidR="002E07EB" w:rsidRPr="000256B2" w:rsidRDefault="002E07EB" w:rsidP="002E07EB">
      <w:pPr>
        <w:spacing w:after="0" w:line="240" w:lineRule="auto"/>
        <w:ind w:firstLine="426"/>
        <w:jc w:val="both"/>
        <w:rPr>
          <w:rFonts w:ascii="Times New Roman" w:hAnsi="Times New Roman" w:cs="Times New Roman"/>
          <w:lang w:val="uk-UA"/>
        </w:rPr>
      </w:pPr>
      <w:r w:rsidRPr="000256B2">
        <w:rPr>
          <w:rFonts w:ascii="Times New Roman" w:hAnsi="Times New Roman" w:cs="Times New Roman"/>
          <w:lang w:val="uk-UA"/>
        </w:rPr>
        <w:t xml:space="preserve">лікарськими засобами дітей, хворих на ювенільний </w:t>
      </w:r>
      <w:proofErr w:type="spellStart"/>
      <w:r w:rsidRPr="000256B2">
        <w:rPr>
          <w:rFonts w:ascii="Times New Roman" w:hAnsi="Times New Roman" w:cs="Times New Roman"/>
          <w:lang w:val="uk-UA"/>
        </w:rPr>
        <w:t>ревматоїдний</w:t>
      </w:r>
      <w:proofErr w:type="spellEnd"/>
      <w:r w:rsidRPr="000256B2">
        <w:rPr>
          <w:rFonts w:ascii="Times New Roman" w:hAnsi="Times New Roman" w:cs="Times New Roman"/>
          <w:lang w:val="uk-UA"/>
        </w:rPr>
        <w:t xml:space="preserve"> артрит (53 дитини), на хворобу </w:t>
      </w:r>
      <w:proofErr w:type="spellStart"/>
      <w:r w:rsidRPr="000256B2">
        <w:rPr>
          <w:rFonts w:ascii="Times New Roman" w:hAnsi="Times New Roman" w:cs="Times New Roman"/>
          <w:lang w:val="uk-UA"/>
        </w:rPr>
        <w:t>Гоше</w:t>
      </w:r>
      <w:proofErr w:type="spellEnd"/>
      <w:r w:rsidRPr="000256B2">
        <w:rPr>
          <w:rFonts w:ascii="Times New Roman" w:hAnsi="Times New Roman" w:cs="Times New Roman"/>
          <w:lang w:val="uk-UA"/>
        </w:rPr>
        <w:t xml:space="preserve"> (2 дитини), </w:t>
      </w:r>
      <w:proofErr w:type="spellStart"/>
      <w:r w:rsidRPr="000256B2">
        <w:rPr>
          <w:rFonts w:ascii="Times New Roman" w:hAnsi="Times New Roman" w:cs="Times New Roman"/>
          <w:lang w:val="uk-UA"/>
        </w:rPr>
        <w:t>муковісцидоз</w:t>
      </w:r>
      <w:proofErr w:type="spellEnd"/>
      <w:r w:rsidRPr="000256B2">
        <w:rPr>
          <w:rFonts w:ascii="Times New Roman" w:hAnsi="Times New Roman" w:cs="Times New Roman"/>
          <w:lang w:val="uk-UA"/>
        </w:rPr>
        <w:t xml:space="preserve"> (45 дітей), епілепсію (770 дітей);</w:t>
      </w:r>
    </w:p>
    <w:p w14:paraId="57E97C28" w14:textId="77777777" w:rsidR="002E07EB" w:rsidRPr="000256B2" w:rsidRDefault="002E07EB" w:rsidP="002E07EB">
      <w:pPr>
        <w:spacing w:after="0" w:line="240" w:lineRule="auto"/>
        <w:ind w:firstLine="426"/>
        <w:jc w:val="both"/>
        <w:rPr>
          <w:rFonts w:ascii="Times New Roman" w:hAnsi="Times New Roman" w:cs="Times New Roman"/>
          <w:lang w:val="uk-UA"/>
        </w:rPr>
      </w:pPr>
      <w:r w:rsidRPr="000256B2">
        <w:rPr>
          <w:rFonts w:ascii="Times New Roman" w:hAnsi="Times New Roman" w:cs="Times New Roman"/>
          <w:lang w:val="uk-UA"/>
        </w:rPr>
        <w:t xml:space="preserve">пацієнтів з </w:t>
      </w:r>
      <w:proofErr w:type="spellStart"/>
      <w:r w:rsidRPr="000256B2">
        <w:rPr>
          <w:rFonts w:ascii="Times New Roman" w:hAnsi="Times New Roman" w:cs="Times New Roman"/>
          <w:lang w:val="uk-UA"/>
        </w:rPr>
        <w:t>онкогематологічною</w:t>
      </w:r>
      <w:proofErr w:type="spellEnd"/>
      <w:r w:rsidRPr="000256B2">
        <w:rPr>
          <w:rFonts w:ascii="Times New Roman" w:hAnsi="Times New Roman" w:cs="Times New Roman"/>
          <w:lang w:val="uk-UA"/>
        </w:rPr>
        <w:t xml:space="preserve"> патологією: 2017 - 4147 осіб;</w:t>
      </w:r>
    </w:p>
    <w:p w14:paraId="334CDE14" w14:textId="77777777" w:rsidR="002E07EB" w:rsidRPr="000256B2" w:rsidRDefault="002E07EB" w:rsidP="002E07EB">
      <w:pPr>
        <w:spacing w:after="0" w:line="240" w:lineRule="auto"/>
        <w:ind w:firstLine="426"/>
        <w:jc w:val="both"/>
        <w:rPr>
          <w:rFonts w:ascii="Times New Roman" w:hAnsi="Times New Roman" w:cs="Times New Roman"/>
          <w:lang w:val="uk-UA"/>
        </w:rPr>
      </w:pPr>
      <w:r w:rsidRPr="000256B2">
        <w:rPr>
          <w:rFonts w:ascii="Times New Roman" w:hAnsi="Times New Roman" w:cs="Times New Roman"/>
          <w:lang w:val="uk-UA"/>
        </w:rPr>
        <w:t>2018 - 2825 осіб, хворих на легеневу гіпертензію (51 особа);</w:t>
      </w:r>
    </w:p>
    <w:p w14:paraId="26F06D0C" w14:textId="77777777" w:rsidR="002E07EB" w:rsidRPr="000256B2" w:rsidRDefault="002E07EB" w:rsidP="002E07EB">
      <w:pPr>
        <w:spacing w:after="0" w:line="240" w:lineRule="auto"/>
        <w:ind w:firstLine="426"/>
        <w:jc w:val="both"/>
        <w:rPr>
          <w:rFonts w:ascii="Times New Roman" w:hAnsi="Times New Roman" w:cs="Times New Roman"/>
          <w:lang w:val="uk-UA"/>
        </w:rPr>
      </w:pPr>
      <w:r w:rsidRPr="000256B2">
        <w:rPr>
          <w:rFonts w:ascii="Times New Roman" w:hAnsi="Times New Roman" w:cs="Times New Roman"/>
          <w:lang w:val="uk-UA"/>
        </w:rPr>
        <w:t xml:space="preserve">препаратами замісної терапії 265 дорослих пацієнтів та 65 дітей, хворих на </w:t>
      </w:r>
      <w:proofErr w:type="spellStart"/>
      <w:r w:rsidRPr="000256B2">
        <w:rPr>
          <w:rFonts w:ascii="Times New Roman" w:hAnsi="Times New Roman" w:cs="Times New Roman"/>
          <w:lang w:val="uk-UA"/>
        </w:rPr>
        <w:t>коагулопатії</w:t>
      </w:r>
      <w:proofErr w:type="spellEnd"/>
      <w:r w:rsidRPr="000256B2">
        <w:rPr>
          <w:rFonts w:ascii="Times New Roman" w:hAnsi="Times New Roman" w:cs="Times New Roman"/>
          <w:lang w:val="uk-UA"/>
        </w:rPr>
        <w:t>;</w:t>
      </w:r>
    </w:p>
    <w:p w14:paraId="70943FA5" w14:textId="77777777" w:rsidR="002E07EB" w:rsidRPr="000256B2" w:rsidRDefault="002E07EB" w:rsidP="002E07EB">
      <w:pPr>
        <w:spacing w:after="0" w:line="240" w:lineRule="auto"/>
        <w:ind w:firstLine="426"/>
        <w:jc w:val="both"/>
        <w:rPr>
          <w:rFonts w:ascii="Times New Roman" w:hAnsi="Times New Roman" w:cs="Times New Roman"/>
          <w:lang w:val="uk-UA"/>
        </w:rPr>
      </w:pPr>
      <w:r w:rsidRPr="000256B2">
        <w:rPr>
          <w:rFonts w:ascii="Times New Roman" w:hAnsi="Times New Roman" w:cs="Times New Roman"/>
          <w:lang w:val="uk-UA"/>
        </w:rPr>
        <w:t>отримали курси хіміотерапії: 2017 - 4147 осіб;</w:t>
      </w:r>
    </w:p>
    <w:p w14:paraId="025A986D" w14:textId="77777777" w:rsidR="002E07EB" w:rsidRPr="000256B2" w:rsidRDefault="002E07EB" w:rsidP="002E07EB">
      <w:pPr>
        <w:spacing w:after="0" w:line="240" w:lineRule="auto"/>
        <w:ind w:firstLine="426"/>
        <w:jc w:val="both"/>
        <w:rPr>
          <w:rFonts w:ascii="Times New Roman" w:hAnsi="Times New Roman" w:cs="Times New Roman"/>
          <w:lang w:val="uk-UA"/>
        </w:rPr>
      </w:pPr>
      <w:r w:rsidRPr="000256B2">
        <w:rPr>
          <w:rFonts w:ascii="Times New Roman" w:hAnsi="Times New Roman" w:cs="Times New Roman"/>
          <w:lang w:val="uk-UA"/>
        </w:rPr>
        <w:t>2018 - 2825 осіб, продуктами лікувального харчування:</w:t>
      </w:r>
    </w:p>
    <w:p w14:paraId="68964E42" w14:textId="77777777" w:rsidR="002E07EB" w:rsidRPr="000256B2" w:rsidRDefault="002E07EB" w:rsidP="002E07EB">
      <w:pPr>
        <w:spacing w:after="0" w:line="240" w:lineRule="auto"/>
        <w:ind w:firstLine="426"/>
        <w:jc w:val="both"/>
        <w:rPr>
          <w:rFonts w:ascii="Times New Roman" w:hAnsi="Times New Roman" w:cs="Times New Roman"/>
          <w:lang w:val="uk-UA"/>
        </w:rPr>
      </w:pPr>
      <w:r w:rsidRPr="000256B2">
        <w:rPr>
          <w:rFonts w:ascii="Times New Roman" w:hAnsi="Times New Roman" w:cs="Times New Roman"/>
          <w:lang w:val="uk-UA"/>
        </w:rPr>
        <w:t xml:space="preserve">116 пацієнтів (79 дітей та 37 дорослих) хворих на </w:t>
      </w:r>
      <w:proofErr w:type="spellStart"/>
      <w:r w:rsidRPr="000256B2">
        <w:rPr>
          <w:rFonts w:ascii="Times New Roman" w:hAnsi="Times New Roman" w:cs="Times New Roman"/>
          <w:lang w:val="uk-UA"/>
        </w:rPr>
        <w:t>фенілкетонурію</w:t>
      </w:r>
      <w:proofErr w:type="spellEnd"/>
      <w:r w:rsidRPr="000256B2">
        <w:rPr>
          <w:rFonts w:ascii="Times New Roman" w:hAnsi="Times New Roman" w:cs="Times New Roman"/>
          <w:lang w:val="uk-UA"/>
        </w:rPr>
        <w:t>;</w:t>
      </w:r>
    </w:p>
    <w:p w14:paraId="694530D0" w14:textId="77777777" w:rsidR="002E07EB" w:rsidRPr="000256B2" w:rsidRDefault="002E07EB" w:rsidP="002E07EB">
      <w:pPr>
        <w:spacing w:after="0" w:line="240" w:lineRule="auto"/>
        <w:ind w:firstLine="426"/>
        <w:jc w:val="both"/>
        <w:rPr>
          <w:rFonts w:ascii="Times New Roman" w:hAnsi="Times New Roman" w:cs="Times New Roman"/>
          <w:lang w:val="uk-UA"/>
        </w:rPr>
      </w:pPr>
      <w:r w:rsidRPr="000256B2">
        <w:rPr>
          <w:rFonts w:ascii="Times New Roman" w:hAnsi="Times New Roman" w:cs="Times New Roman"/>
          <w:lang w:val="uk-UA"/>
        </w:rPr>
        <w:t xml:space="preserve">58 дітей, хворих на </w:t>
      </w:r>
      <w:proofErr w:type="spellStart"/>
      <w:r w:rsidRPr="000256B2">
        <w:rPr>
          <w:rFonts w:ascii="Times New Roman" w:hAnsi="Times New Roman" w:cs="Times New Roman"/>
          <w:lang w:val="uk-UA"/>
        </w:rPr>
        <w:t>муковісцидоз</w:t>
      </w:r>
      <w:proofErr w:type="spellEnd"/>
      <w:r w:rsidRPr="000256B2">
        <w:rPr>
          <w:rFonts w:ascii="Times New Roman" w:hAnsi="Times New Roman" w:cs="Times New Roman"/>
          <w:lang w:val="uk-UA"/>
        </w:rPr>
        <w:t>;</w:t>
      </w:r>
    </w:p>
    <w:p w14:paraId="1E6E8F8E" w14:textId="77777777" w:rsidR="002E07EB" w:rsidRPr="000256B2" w:rsidRDefault="002E07EB" w:rsidP="002E07EB">
      <w:pPr>
        <w:spacing w:after="0" w:line="240" w:lineRule="auto"/>
        <w:ind w:firstLine="426"/>
        <w:jc w:val="both"/>
        <w:rPr>
          <w:rFonts w:ascii="Times New Roman" w:hAnsi="Times New Roman" w:cs="Times New Roman"/>
          <w:lang w:val="uk-UA"/>
        </w:rPr>
      </w:pPr>
      <w:r w:rsidRPr="000256B2">
        <w:rPr>
          <w:rFonts w:ascii="Times New Roman" w:hAnsi="Times New Roman" w:cs="Times New Roman"/>
          <w:lang w:val="uk-UA"/>
        </w:rPr>
        <w:t xml:space="preserve">26 хворих на </w:t>
      </w:r>
      <w:proofErr w:type="spellStart"/>
      <w:r w:rsidRPr="000256B2">
        <w:rPr>
          <w:rFonts w:ascii="Times New Roman" w:hAnsi="Times New Roman" w:cs="Times New Roman"/>
          <w:lang w:val="uk-UA"/>
        </w:rPr>
        <w:t>бульозний</w:t>
      </w:r>
      <w:proofErr w:type="spellEnd"/>
      <w:r w:rsidRPr="000256B2">
        <w:rPr>
          <w:rFonts w:ascii="Times New Roman" w:hAnsi="Times New Roman" w:cs="Times New Roman"/>
          <w:lang w:val="uk-UA"/>
        </w:rPr>
        <w:t xml:space="preserve"> </w:t>
      </w:r>
      <w:proofErr w:type="spellStart"/>
      <w:r w:rsidRPr="000256B2">
        <w:rPr>
          <w:rFonts w:ascii="Times New Roman" w:hAnsi="Times New Roman" w:cs="Times New Roman"/>
          <w:lang w:val="uk-UA"/>
        </w:rPr>
        <w:t>епідермоліз</w:t>
      </w:r>
      <w:proofErr w:type="spellEnd"/>
      <w:r w:rsidRPr="000256B2">
        <w:rPr>
          <w:rFonts w:ascii="Times New Roman" w:hAnsi="Times New Roman" w:cs="Times New Roman"/>
          <w:lang w:val="uk-UA"/>
        </w:rPr>
        <w:t>;</w:t>
      </w:r>
    </w:p>
    <w:p w14:paraId="1285F4F5" w14:textId="77777777" w:rsidR="002E07EB" w:rsidRPr="000256B2" w:rsidRDefault="002E07EB" w:rsidP="002E07EB">
      <w:pPr>
        <w:spacing w:after="0" w:line="240" w:lineRule="auto"/>
        <w:ind w:firstLine="426"/>
        <w:jc w:val="both"/>
        <w:rPr>
          <w:rFonts w:ascii="Times New Roman" w:hAnsi="Times New Roman" w:cs="Times New Roman"/>
          <w:lang w:val="uk-UA"/>
        </w:rPr>
      </w:pPr>
      <w:proofErr w:type="spellStart"/>
      <w:r w:rsidRPr="000256B2">
        <w:rPr>
          <w:rFonts w:ascii="Times New Roman" w:hAnsi="Times New Roman" w:cs="Times New Roman"/>
          <w:lang w:val="uk-UA"/>
        </w:rPr>
        <w:t>імуносупресивною</w:t>
      </w:r>
      <w:proofErr w:type="spellEnd"/>
      <w:r w:rsidRPr="000256B2">
        <w:rPr>
          <w:rFonts w:ascii="Times New Roman" w:hAnsi="Times New Roman" w:cs="Times New Roman"/>
          <w:lang w:val="uk-UA"/>
        </w:rPr>
        <w:t xml:space="preserve"> терапією 164 пацієнтів, які перенесли трансплантацію органів;</w:t>
      </w:r>
    </w:p>
    <w:p w14:paraId="38132196" w14:textId="77777777" w:rsidR="002E07EB" w:rsidRPr="000256B2" w:rsidRDefault="002E07EB" w:rsidP="002E07EB">
      <w:pPr>
        <w:spacing w:after="0" w:line="240" w:lineRule="auto"/>
        <w:ind w:firstLine="426"/>
        <w:jc w:val="both"/>
        <w:rPr>
          <w:rFonts w:ascii="Times New Roman" w:hAnsi="Times New Roman" w:cs="Times New Roman"/>
          <w:lang w:val="uk-UA"/>
        </w:rPr>
      </w:pPr>
      <w:proofErr w:type="spellStart"/>
      <w:r w:rsidRPr="000256B2">
        <w:rPr>
          <w:rFonts w:ascii="Times New Roman" w:hAnsi="Times New Roman" w:cs="Times New Roman"/>
          <w:lang w:val="uk-UA"/>
        </w:rPr>
        <w:t>інсулінами</w:t>
      </w:r>
      <w:proofErr w:type="spellEnd"/>
      <w:r w:rsidRPr="000256B2">
        <w:rPr>
          <w:rFonts w:ascii="Times New Roman" w:hAnsi="Times New Roman" w:cs="Times New Roman"/>
          <w:lang w:val="uk-UA"/>
        </w:rPr>
        <w:t xml:space="preserve"> та тест-смужками до індивідуальних </w:t>
      </w:r>
      <w:proofErr w:type="spellStart"/>
      <w:r w:rsidRPr="000256B2">
        <w:rPr>
          <w:rFonts w:ascii="Times New Roman" w:hAnsi="Times New Roman" w:cs="Times New Roman"/>
          <w:lang w:val="uk-UA"/>
        </w:rPr>
        <w:t>глюкометрів</w:t>
      </w:r>
      <w:proofErr w:type="spellEnd"/>
      <w:r w:rsidRPr="000256B2">
        <w:rPr>
          <w:rFonts w:ascii="Times New Roman" w:hAnsi="Times New Roman" w:cs="Times New Roman"/>
          <w:lang w:val="uk-UA"/>
        </w:rPr>
        <w:t xml:space="preserve"> 866 дітей;</w:t>
      </w:r>
    </w:p>
    <w:p w14:paraId="50FC5560" w14:textId="77777777" w:rsidR="002E07EB" w:rsidRPr="000256B2" w:rsidRDefault="002E07EB" w:rsidP="002E07EB">
      <w:pPr>
        <w:spacing w:after="0" w:line="240" w:lineRule="auto"/>
        <w:ind w:firstLine="426"/>
        <w:jc w:val="both"/>
        <w:rPr>
          <w:rFonts w:ascii="Times New Roman" w:hAnsi="Times New Roman" w:cs="Times New Roman"/>
          <w:lang w:val="uk-UA"/>
        </w:rPr>
      </w:pPr>
      <w:r w:rsidRPr="000256B2">
        <w:rPr>
          <w:rFonts w:ascii="Times New Roman" w:hAnsi="Times New Roman" w:cs="Times New Roman"/>
          <w:lang w:val="uk-UA"/>
        </w:rPr>
        <w:t xml:space="preserve">проведення скринінгу дітей та вагітних жінок з метою раннього виявлення </w:t>
      </w:r>
      <w:proofErr w:type="spellStart"/>
      <w:r w:rsidRPr="000256B2">
        <w:rPr>
          <w:rFonts w:ascii="Times New Roman" w:hAnsi="Times New Roman" w:cs="Times New Roman"/>
          <w:lang w:val="uk-UA"/>
        </w:rPr>
        <w:t>йододефіциту</w:t>
      </w:r>
      <w:proofErr w:type="spellEnd"/>
      <w:r w:rsidRPr="000256B2">
        <w:rPr>
          <w:rFonts w:ascii="Times New Roman" w:hAnsi="Times New Roman" w:cs="Times New Roman"/>
          <w:lang w:val="uk-UA"/>
        </w:rPr>
        <w:t xml:space="preserve"> - 24000 пацієнтів;</w:t>
      </w:r>
    </w:p>
    <w:p w14:paraId="7B643490" w14:textId="77777777" w:rsidR="002E07EB" w:rsidRPr="000256B2" w:rsidRDefault="002E07EB" w:rsidP="002E07EB">
      <w:pPr>
        <w:spacing w:after="0" w:line="240" w:lineRule="auto"/>
        <w:ind w:firstLine="426"/>
        <w:jc w:val="both"/>
        <w:rPr>
          <w:rFonts w:ascii="Times New Roman" w:hAnsi="Times New Roman" w:cs="Times New Roman"/>
          <w:lang w:val="uk-UA"/>
        </w:rPr>
      </w:pPr>
      <w:r w:rsidRPr="000256B2">
        <w:rPr>
          <w:rFonts w:ascii="Times New Roman" w:hAnsi="Times New Roman" w:cs="Times New Roman"/>
          <w:lang w:val="uk-UA"/>
        </w:rPr>
        <w:t>781 пацієнт засобами догляду за стомою;</w:t>
      </w:r>
    </w:p>
    <w:p w14:paraId="4E417FB5" w14:textId="77777777" w:rsidR="002E07EB" w:rsidRPr="000256B2" w:rsidRDefault="002E07EB" w:rsidP="002E07EB">
      <w:pPr>
        <w:spacing w:after="0" w:line="240" w:lineRule="auto"/>
        <w:ind w:firstLine="426"/>
        <w:jc w:val="both"/>
        <w:rPr>
          <w:rFonts w:ascii="Times New Roman" w:hAnsi="Times New Roman" w:cs="Times New Roman"/>
          <w:lang w:val="uk-UA"/>
        </w:rPr>
      </w:pPr>
      <w:r w:rsidRPr="000256B2">
        <w:rPr>
          <w:rFonts w:ascii="Times New Roman" w:hAnsi="Times New Roman" w:cs="Times New Roman"/>
          <w:lang w:val="uk-UA"/>
        </w:rPr>
        <w:t>пацієнтів паліативних відділень м. Києва засобами догляду за важкохворими.</w:t>
      </w:r>
    </w:p>
    <w:p w14:paraId="41CD2549" w14:textId="77777777" w:rsidR="002E07EB" w:rsidRPr="000256B2" w:rsidRDefault="002E07EB" w:rsidP="002E07EB">
      <w:pPr>
        <w:spacing w:after="0" w:line="240" w:lineRule="auto"/>
        <w:ind w:firstLine="426"/>
        <w:jc w:val="both"/>
        <w:rPr>
          <w:rFonts w:ascii="Times New Roman" w:hAnsi="Times New Roman" w:cs="Times New Roman"/>
          <w:lang w:val="uk-UA"/>
        </w:rPr>
      </w:pPr>
      <w:r w:rsidRPr="000256B2">
        <w:rPr>
          <w:rFonts w:ascii="Times New Roman" w:hAnsi="Times New Roman" w:cs="Times New Roman"/>
          <w:lang w:val="uk-UA"/>
        </w:rPr>
        <w:t>Проведено:</w:t>
      </w:r>
    </w:p>
    <w:p w14:paraId="761C35E3" w14:textId="77777777" w:rsidR="002E07EB" w:rsidRPr="000256B2" w:rsidRDefault="002E07EB" w:rsidP="002E07EB">
      <w:pPr>
        <w:spacing w:after="0" w:line="240" w:lineRule="auto"/>
        <w:ind w:firstLine="426"/>
        <w:jc w:val="both"/>
        <w:rPr>
          <w:rFonts w:ascii="Times New Roman" w:hAnsi="Times New Roman" w:cs="Times New Roman"/>
          <w:lang w:val="uk-UA"/>
        </w:rPr>
      </w:pPr>
      <w:r w:rsidRPr="000256B2">
        <w:rPr>
          <w:rFonts w:ascii="Times New Roman" w:hAnsi="Times New Roman" w:cs="Times New Roman"/>
          <w:lang w:val="uk-UA"/>
        </w:rPr>
        <w:t>безперервне лікування методами замісної ниркової терапії 713 пацієнтів з нирковою недостатністю;</w:t>
      </w:r>
    </w:p>
    <w:p w14:paraId="334C3389" w14:textId="77777777" w:rsidR="002E07EB" w:rsidRPr="000256B2" w:rsidRDefault="002E07EB" w:rsidP="002E07EB">
      <w:pPr>
        <w:spacing w:after="0" w:line="240" w:lineRule="auto"/>
        <w:ind w:firstLine="426"/>
        <w:jc w:val="both"/>
        <w:rPr>
          <w:rFonts w:ascii="Times New Roman" w:hAnsi="Times New Roman" w:cs="Times New Roman"/>
          <w:lang w:val="uk-UA"/>
        </w:rPr>
      </w:pPr>
      <w:r w:rsidRPr="000256B2">
        <w:rPr>
          <w:rFonts w:ascii="Times New Roman" w:hAnsi="Times New Roman" w:cs="Times New Roman"/>
          <w:lang w:val="uk-UA"/>
        </w:rPr>
        <w:t>оперативні втручання з імплантацією штучних суглобів: 2017 - 232 пацієнти, 2018 - 855 пацієнтів (в т. ч. 206 в ургентному порядку);</w:t>
      </w:r>
    </w:p>
    <w:p w14:paraId="0D61E22B" w14:textId="77777777" w:rsidR="002E07EB" w:rsidRPr="000256B2" w:rsidRDefault="002E07EB" w:rsidP="002E07EB">
      <w:pPr>
        <w:spacing w:after="0" w:line="240" w:lineRule="auto"/>
        <w:ind w:firstLine="426"/>
        <w:jc w:val="both"/>
        <w:rPr>
          <w:rFonts w:ascii="Times New Roman" w:hAnsi="Times New Roman" w:cs="Times New Roman"/>
          <w:lang w:val="uk-UA"/>
        </w:rPr>
      </w:pPr>
      <w:proofErr w:type="spellStart"/>
      <w:r w:rsidRPr="000256B2">
        <w:rPr>
          <w:rFonts w:ascii="Times New Roman" w:hAnsi="Times New Roman" w:cs="Times New Roman"/>
          <w:lang w:val="uk-UA"/>
        </w:rPr>
        <w:t>кохлеарну</w:t>
      </w:r>
      <w:proofErr w:type="spellEnd"/>
      <w:r w:rsidRPr="000256B2">
        <w:rPr>
          <w:rFonts w:ascii="Times New Roman" w:hAnsi="Times New Roman" w:cs="Times New Roman"/>
          <w:lang w:val="uk-UA"/>
        </w:rPr>
        <w:t xml:space="preserve"> імплантацію 38 пацієнтам з інвалідністю з надважкою втратою слуху (2017 - 9 осіб; 2018 - 28);</w:t>
      </w:r>
    </w:p>
    <w:p w14:paraId="7F2E4576" w14:textId="77777777" w:rsidR="002E07EB" w:rsidRDefault="002E07EB" w:rsidP="002E07EB">
      <w:pPr>
        <w:spacing w:after="0" w:line="240" w:lineRule="auto"/>
        <w:ind w:firstLine="426"/>
        <w:jc w:val="both"/>
        <w:rPr>
          <w:rFonts w:ascii="Times New Roman" w:hAnsi="Times New Roman" w:cs="Times New Roman"/>
          <w:lang w:val="uk-UA"/>
        </w:rPr>
      </w:pPr>
      <w:r w:rsidRPr="000256B2">
        <w:rPr>
          <w:rFonts w:ascii="Times New Roman" w:hAnsi="Times New Roman" w:cs="Times New Roman"/>
          <w:lang w:val="uk-UA"/>
        </w:rPr>
        <w:t xml:space="preserve">заміну зовнішньої частини системи </w:t>
      </w:r>
      <w:proofErr w:type="spellStart"/>
      <w:r w:rsidRPr="000256B2">
        <w:rPr>
          <w:rFonts w:ascii="Times New Roman" w:hAnsi="Times New Roman" w:cs="Times New Roman"/>
          <w:lang w:val="uk-UA"/>
        </w:rPr>
        <w:t>імлантаційного</w:t>
      </w:r>
      <w:proofErr w:type="spellEnd"/>
      <w:r w:rsidRPr="000256B2">
        <w:rPr>
          <w:rFonts w:ascii="Times New Roman" w:hAnsi="Times New Roman" w:cs="Times New Roman"/>
          <w:lang w:val="uk-UA"/>
        </w:rPr>
        <w:t xml:space="preserve"> слухопротезування (</w:t>
      </w:r>
      <w:proofErr w:type="spellStart"/>
      <w:r w:rsidRPr="000256B2">
        <w:rPr>
          <w:rFonts w:ascii="Times New Roman" w:hAnsi="Times New Roman" w:cs="Times New Roman"/>
          <w:lang w:val="uk-UA"/>
        </w:rPr>
        <w:t>мовного</w:t>
      </w:r>
      <w:proofErr w:type="spellEnd"/>
      <w:r w:rsidRPr="000256B2">
        <w:rPr>
          <w:rFonts w:ascii="Times New Roman" w:hAnsi="Times New Roman" w:cs="Times New Roman"/>
          <w:lang w:val="uk-UA"/>
        </w:rPr>
        <w:t xml:space="preserve"> процесора) 37 особам з глухотою (2017 - 8 осіб, 2018 - 29).</w:t>
      </w:r>
    </w:p>
    <w:p w14:paraId="2D2BC8C3" w14:textId="77777777" w:rsidR="002E07EB" w:rsidRPr="00014550" w:rsidRDefault="002E07EB" w:rsidP="002E07EB">
      <w:pPr>
        <w:spacing w:after="0" w:line="240" w:lineRule="auto"/>
        <w:ind w:firstLine="567"/>
        <w:jc w:val="both"/>
        <w:rPr>
          <w:rFonts w:ascii="Times New Roman" w:hAnsi="Times New Roman" w:cs="Times New Roman"/>
          <w:lang w:val="uk-UA"/>
        </w:rPr>
      </w:pPr>
      <w:r w:rsidRPr="00014550">
        <w:rPr>
          <w:rFonts w:ascii="Times New Roman" w:hAnsi="Times New Roman" w:cs="Times New Roman"/>
          <w:lang w:val="uk-UA"/>
        </w:rPr>
        <w:t>Забезпечено першочергову потребу слуховими апаратами пільгових категорій киян із важкою втратою слуху (дитина з інвалідністю, особи з інвалідністю з дитинства, що навчаються, особи з інвалідністю ВВВ та інших пільгових категорій). Слухові апарати підібрано, настроєно та видано.</w:t>
      </w:r>
    </w:p>
    <w:p w14:paraId="03C1B54A" w14:textId="77777777" w:rsidR="002E07EB" w:rsidRDefault="002E07EB" w:rsidP="002E07EB">
      <w:pPr>
        <w:spacing w:after="0" w:line="240" w:lineRule="auto"/>
        <w:ind w:firstLine="567"/>
        <w:jc w:val="both"/>
        <w:rPr>
          <w:rFonts w:ascii="Times New Roman" w:hAnsi="Times New Roman" w:cs="Times New Roman"/>
          <w:lang w:val="uk-UA"/>
        </w:rPr>
      </w:pPr>
      <w:r w:rsidRPr="00014550">
        <w:rPr>
          <w:rFonts w:ascii="Times New Roman" w:hAnsi="Times New Roman" w:cs="Times New Roman"/>
          <w:lang w:val="uk-UA"/>
        </w:rPr>
        <w:t xml:space="preserve">З 01.10.2017 по 31.12.2017 надано кардіохірургічну допомогу 322 пацієнтам (222 - на коронарних судинах та судинах нижніх кінцівок, </w:t>
      </w:r>
      <w:proofErr w:type="spellStart"/>
      <w:r w:rsidRPr="00014550">
        <w:rPr>
          <w:rFonts w:ascii="Times New Roman" w:hAnsi="Times New Roman" w:cs="Times New Roman"/>
          <w:lang w:val="uk-UA"/>
        </w:rPr>
        <w:t>вживлено</w:t>
      </w:r>
      <w:proofErr w:type="spellEnd"/>
      <w:r w:rsidRPr="00014550">
        <w:rPr>
          <w:rFonts w:ascii="Times New Roman" w:hAnsi="Times New Roman" w:cs="Times New Roman"/>
          <w:lang w:val="uk-UA"/>
        </w:rPr>
        <w:t xml:space="preserve"> 110 штучних водіїв ритму), у 2018 році - 2982 пацієнтам (в т. ч. 1418 </w:t>
      </w:r>
      <w:proofErr w:type="spellStart"/>
      <w:r w:rsidRPr="00014550">
        <w:rPr>
          <w:rFonts w:ascii="Times New Roman" w:hAnsi="Times New Roman" w:cs="Times New Roman"/>
          <w:lang w:val="uk-UA"/>
        </w:rPr>
        <w:t>коронарографій</w:t>
      </w:r>
      <w:proofErr w:type="spellEnd"/>
      <w:r w:rsidRPr="00014550">
        <w:rPr>
          <w:rFonts w:ascii="Times New Roman" w:hAnsi="Times New Roman" w:cs="Times New Roman"/>
          <w:lang w:val="uk-UA"/>
        </w:rPr>
        <w:t xml:space="preserve">, 679 </w:t>
      </w:r>
      <w:proofErr w:type="spellStart"/>
      <w:r w:rsidRPr="00014550">
        <w:rPr>
          <w:rFonts w:ascii="Times New Roman" w:hAnsi="Times New Roman" w:cs="Times New Roman"/>
          <w:lang w:val="uk-UA"/>
        </w:rPr>
        <w:t>стентувань</w:t>
      </w:r>
      <w:proofErr w:type="spellEnd"/>
      <w:r w:rsidRPr="00014550">
        <w:rPr>
          <w:rFonts w:ascii="Times New Roman" w:hAnsi="Times New Roman" w:cs="Times New Roman"/>
          <w:lang w:val="uk-UA"/>
        </w:rPr>
        <w:t xml:space="preserve"> коронарних артерій, імплантований 401 штучний водій ритму).</w:t>
      </w:r>
    </w:p>
    <w:p w14:paraId="5255F9A8" w14:textId="77777777" w:rsidR="002E07EB" w:rsidRPr="00014550" w:rsidRDefault="002E07EB" w:rsidP="002E07EB">
      <w:pPr>
        <w:spacing w:after="0" w:line="240" w:lineRule="auto"/>
        <w:ind w:firstLine="567"/>
        <w:jc w:val="both"/>
        <w:rPr>
          <w:rFonts w:ascii="Times New Roman" w:hAnsi="Times New Roman" w:cs="Times New Roman"/>
          <w:lang w:val="uk-UA"/>
        </w:rPr>
      </w:pPr>
      <w:r w:rsidRPr="00014550">
        <w:rPr>
          <w:rFonts w:ascii="Times New Roman" w:hAnsi="Times New Roman" w:cs="Times New Roman"/>
          <w:lang w:val="uk-UA"/>
        </w:rPr>
        <w:t xml:space="preserve">Забезпечено проведення досліджень донорської крові та її компонентів на наявність маркерів </w:t>
      </w:r>
      <w:proofErr w:type="spellStart"/>
      <w:r w:rsidRPr="00014550">
        <w:rPr>
          <w:rFonts w:ascii="Times New Roman" w:hAnsi="Times New Roman" w:cs="Times New Roman"/>
          <w:lang w:val="uk-UA"/>
        </w:rPr>
        <w:t>гемотрансмісивних</w:t>
      </w:r>
      <w:proofErr w:type="spellEnd"/>
      <w:r w:rsidRPr="00014550">
        <w:rPr>
          <w:rFonts w:ascii="Times New Roman" w:hAnsi="Times New Roman" w:cs="Times New Roman"/>
          <w:lang w:val="uk-UA"/>
        </w:rPr>
        <w:t xml:space="preserve"> інфекцій (ВІЛ, гепатитів В, С та сифілісу) високочутливими тест-системами (2017 рік - 37163 досліджень, 2018 рік - 28972).</w:t>
      </w:r>
    </w:p>
    <w:p w14:paraId="47577760" w14:textId="77777777" w:rsidR="002E07EB" w:rsidRPr="00014550" w:rsidRDefault="002E07EB" w:rsidP="002E07EB">
      <w:pPr>
        <w:spacing w:after="0" w:line="240" w:lineRule="auto"/>
        <w:ind w:firstLine="567"/>
        <w:jc w:val="both"/>
        <w:rPr>
          <w:rFonts w:ascii="Times New Roman" w:hAnsi="Times New Roman" w:cs="Times New Roman"/>
          <w:lang w:val="uk-UA"/>
        </w:rPr>
      </w:pPr>
      <w:r w:rsidRPr="00014550">
        <w:rPr>
          <w:rFonts w:ascii="Times New Roman" w:hAnsi="Times New Roman" w:cs="Times New Roman"/>
          <w:lang w:val="uk-UA"/>
        </w:rPr>
        <w:t>Аналіз динаміки основних показників здоров'я та захворюваності жителів міста Києва засвідчив, що демографічна ситуація у місті та основні показники здоров'я населення стабільні. У 2018 році народилось 34586 дітей, що на 773 дитини менше ніж минулого року (35359), загальний показник народжуваності становив 11,7 % (Україна - 8,0 %).</w:t>
      </w:r>
    </w:p>
    <w:p w14:paraId="018B7372" w14:textId="77777777" w:rsidR="002E07EB" w:rsidRPr="00014550" w:rsidRDefault="002E07EB" w:rsidP="002E07EB">
      <w:pPr>
        <w:spacing w:after="0" w:line="240" w:lineRule="auto"/>
        <w:ind w:firstLine="567"/>
        <w:jc w:val="both"/>
        <w:rPr>
          <w:rFonts w:ascii="Times New Roman" w:hAnsi="Times New Roman" w:cs="Times New Roman"/>
          <w:lang w:val="uk-UA"/>
        </w:rPr>
      </w:pPr>
      <w:r w:rsidRPr="00014550">
        <w:rPr>
          <w:rFonts w:ascii="Times New Roman" w:hAnsi="Times New Roman" w:cs="Times New Roman"/>
          <w:lang w:val="uk-UA"/>
        </w:rPr>
        <w:t>Показник смертності збільшився з 10,7 % у 2017 році до 10,9 % у 2018 році, але є значно нижчим, ніж по Україні (13,9 %).</w:t>
      </w:r>
    </w:p>
    <w:p w14:paraId="5DD8A086" w14:textId="77777777" w:rsidR="002E07EB" w:rsidRPr="00014550" w:rsidRDefault="002E07EB" w:rsidP="002E07EB">
      <w:pPr>
        <w:spacing w:after="0" w:line="240" w:lineRule="auto"/>
        <w:ind w:firstLine="567"/>
        <w:jc w:val="both"/>
        <w:rPr>
          <w:rFonts w:ascii="Times New Roman" w:hAnsi="Times New Roman" w:cs="Times New Roman"/>
          <w:lang w:val="uk-UA"/>
        </w:rPr>
      </w:pPr>
      <w:r w:rsidRPr="00014550">
        <w:rPr>
          <w:rFonts w:ascii="Times New Roman" w:hAnsi="Times New Roman" w:cs="Times New Roman"/>
          <w:lang w:val="uk-UA"/>
        </w:rPr>
        <w:t xml:space="preserve">Рівень </w:t>
      </w:r>
      <w:proofErr w:type="spellStart"/>
      <w:r w:rsidRPr="00014550">
        <w:rPr>
          <w:rFonts w:ascii="Times New Roman" w:hAnsi="Times New Roman" w:cs="Times New Roman"/>
          <w:lang w:val="uk-UA"/>
        </w:rPr>
        <w:t>малюкової</w:t>
      </w:r>
      <w:proofErr w:type="spellEnd"/>
      <w:r w:rsidRPr="00014550">
        <w:rPr>
          <w:rFonts w:ascii="Times New Roman" w:hAnsi="Times New Roman" w:cs="Times New Roman"/>
          <w:lang w:val="uk-UA"/>
        </w:rPr>
        <w:t xml:space="preserve"> смертності зменшився на 7,1 % у порівнянні з 2017 роком та становив 5,23 %, редукований показник без врахування іногородніх - 3,21 % (2017 рік відповідно 5,63 % та 4,08 %), що нижче показника по Україні - 7,1 %.</w:t>
      </w:r>
    </w:p>
    <w:p w14:paraId="5A9312CA" w14:textId="77777777" w:rsidR="002E07EB" w:rsidRPr="00014550" w:rsidRDefault="002E07EB" w:rsidP="002E07EB">
      <w:pPr>
        <w:spacing w:after="0" w:line="240" w:lineRule="auto"/>
        <w:ind w:firstLine="567"/>
        <w:jc w:val="both"/>
        <w:rPr>
          <w:rFonts w:ascii="Times New Roman" w:hAnsi="Times New Roman" w:cs="Times New Roman"/>
          <w:lang w:val="uk-UA"/>
        </w:rPr>
      </w:pPr>
      <w:r w:rsidRPr="00014550">
        <w:rPr>
          <w:rFonts w:ascii="Times New Roman" w:hAnsi="Times New Roman" w:cs="Times New Roman"/>
          <w:lang w:val="uk-UA"/>
        </w:rPr>
        <w:t>Як і раніше, основною причиною смертності населення столиці є хвороби системи кровообігу, що складають 63,5 %.</w:t>
      </w:r>
    </w:p>
    <w:p w14:paraId="5744BA14" w14:textId="77777777" w:rsidR="002E07EB" w:rsidRPr="00014550" w:rsidRDefault="002E07EB" w:rsidP="002E07EB">
      <w:pPr>
        <w:spacing w:after="0" w:line="240" w:lineRule="auto"/>
        <w:ind w:firstLine="567"/>
        <w:jc w:val="both"/>
        <w:rPr>
          <w:rFonts w:ascii="Times New Roman" w:hAnsi="Times New Roman" w:cs="Times New Roman"/>
          <w:lang w:val="uk-UA"/>
        </w:rPr>
      </w:pPr>
      <w:r w:rsidRPr="00014550">
        <w:rPr>
          <w:rFonts w:ascii="Times New Roman" w:hAnsi="Times New Roman" w:cs="Times New Roman"/>
          <w:lang w:val="uk-UA"/>
        </w:rPr>
        <w:t>При цьому летальність внаслідок інсульту зменшилася з 19,6 у 2017 році до 18,6 у 2018 році і є меншою ніж по Україні (19,2). Водночас летальність від гострого інфаркту міокарда зросла від 18,6 у 2017 році до 19,0 у 2018 році і є значно вищою ніж по Україні (13,7). Друге місце серед причин смертності займають злоякісні новоутворення (17,2 %).</w:t>
      </w:r>
    </w:p>
    <w:p w14:paraId="02A38449" w14:textId="77777777" w:rsidR="002E07EB" w:rsidRPr="00014550" w:rsidRDefault="002E07EB" w:rsidP="002E07EB">
      <w:pPr>
        <w:spacing w:after="0" w:line="240" w:lineRule="auto"/>
        <w:ind w:firstLine="567"/>
        <w:jc w:val="both"/>
        <w:rPr>
          <w:rFonts w:ascii="Times New Roman" w:hAnsi="Times New Roman" w:cs="Times New Roman"/>
          <w:lang w:val="uk-UA"/>
        </w:rPr>
      </w:pPr>
      <w:r w:rsidRPr="00014550">
        <w:rPr>
          <w:rFonts w:ascii="Times New Roman" w:hAnsi="Times New Roman" w:cs="Times New Roman"/>
          <w:lang w:val="uk-UA"/>
        </w:rPr>
        <w:lastRenderedPageBreak/>
        <w:t>Відзначається збільшення цього показника з 184,8 на 100 тис. населення у 2017 році до 186,9 на 100 тис. населення у 2018 році.</w:t>
      </w:r>
    </w:p>
    <w:p w14:paraId="56169107" w14:textId="77777777" w:rsidR="002E07EB" w:rsidRPr="00014550" w:rsidRDefault="002E07EB" w:rsidP="002E07EB">
      <w:pPr>
        <w:spacing w:after="0" w:line="240" w:lineRule="auto"/>
        <w:ind w:firstLine="567"/>
        <w:jc w:val="both"/>
        <w:rPr>
          <w:rFonts w:ascii="Times New Roman" w:hAnsi="Times New Roman" w:cs="Times New Roman"/>
          <w:lang w:val="uk-UA"/>
        </w:rPr>
      </w:pPr>
      <w:r w:rsidRPr="00014550">
        <w:rPr>
          <w:rFonts w:ascii="Times New Roman" w:hAnsi="Times New Roman" w:cs="Times New Roman"/>
          <w:lang w:val="uk-UA"/>
        </w:rPr>
        <w:t>Зросла кількість злоякісних захворювань, виявлених в занедбаних стадіях (932 випадки у 2017 році і 1144 випадки у 2018 році). Також збільшилася питома вага випадків занедбаних стадій новоутворень візуальних локалізацій від 35,6 % у 2017 році до 36,9 % у 2018 році.</w:t>
      </w:r>
    </w:p>
    <w:p w14:paraId="06DB885C" w14:textId="77777777" w:rsidR="002E07EB" w:rsidRDefault="002E07EB" w:rsidP="002E07EB">
      <w:pPr>
        <w:spacing w:after="0" w:line="240" w:lineRule="auto"/>
        <w:ind w:firstLine="567"/>
        <w:jc w:val="both"/>
        <w:rPr>
          <w:rFonts w:ascii="Times New Roman" w:hAnsi="Times New Roman" w:cs="Times New Roman"/>
          <w:lang w:val="uk-UA"/>
        </w:rPr>
      </w:pPr>
      <w:r w:rsidRPr="00014550">
        <w:rPr>
          <w:rFonts w:ascii="Times New Roman" w:hAnsi="Times New Roman" w:cs="Times New Roman"/>
          <w:lang w:val="uk-UA"/>
        </w:rPr>
        <w:t>Враховуючи викладене, надзвичайно важливим є забезпечення населення столиці лікарськими засобами та медичними виробами не лише в рамках виконання діючих відповідних державних цільових програм, а й на виконання інших нормативно-правових актів, якими передбачено гарантоване забезпечення ліками, в т. ч. за кошти місцевих бюджетів, пацієнтів з визначеними захворюваннями.</w:t>
      </w:r>
    </w:p>
    <w:p w14:paraId="580C8D92" w14:textId="430A8D4D" w:rsidR="002E07EB" w:rsidRPr="00014550" w:rsidRDefault="002E07EB" w:rsidP="002E07EB">
      <w:pPr>
        <w:spacing w:after="0" w:line="240" w:lineRule="auto"/>
        <w:ind w:firstLine="567"/>
        <w:jc w:val="both"/>
        <w:rPr>
          <w:rFonts w:ascii="Times New Roman" w:hAnsi="Times New Roman" w:cs="Times New Roman"/>
          <w:lang w:val="uk-UA"/>
        </w:rPr>
      </w:pPr>
      <w:r w:rsidRPr="00014550">
        <w:rPr>
          <w:rFonts w:ascii="Times New Roman" w:hAnsi="Times New Roman" w:cs="Times New Roman"/>
          <w:lang w:val="uk-UA"/>
        </w:rPr>
        <w:t>Крім того, з 01 квітня 2020 року розпочинається другий етапи медичної реформи, чим передбачено впровадження гарантованого пакету медичних послуг. За медичні послуги, визначені гарантованим пакетом, пацієнтам платити не доведеться, послуги, які відсутні в гарантованому пакеті, доведеться оплачувати коштом пацієнта. Заклади охорони здоров'я переходять на новий механізм фінансування, внаслідок чого припиняється існування медичної субвенції та змінюються повноваження бюджетів всіх рівнів щодо напрямів фінансування галузі охорони здоров'я. Забезпечення пацієнтів медичними послугами понад обсяг визначених програмою медичних гарантій відбуватиметься за рахунок місцевих цільових програм, що потребує додаткового розроблення програмних заходів, які забезпечать фінансування надання населенню медичних послуг.</w:t>
      </w:r>
    </w:p>
    <w:p w14:paraId="74A007BB" w14:textId="55BC0F85" w:rsidR="002E07EB" w:rsidRDefault="002E07EB" w:rsidP="002E07EB">
      <w:pPr>
        <w:spacing w:after="0" w:line="240" w:lineRule="auto"/>
        <w:ind w:firstLine="567"/>
        <w:jc w:val="both"/>
        <w:rPr>
          <w:rFonts w:ascii="Times New Roman" w:hAnsi="Times New Roman" w:cs="Times New Roman"/>
          <w:lang w:val="uk-UA"/>
        </w:rPr>
      </w:pPr>
      <w:r w:rsidRPr="00014550">
        <w:rPr>
          <w:rFonts w:ascii="Times New Roman" w:hAnsi="Times New Roman" w:cs="Times New Roman"/>
          <w:lang w:val="uk-UA"/>
        </w:rPr>
        <w:t xml:space="preserve">Зважаючи на викладене, розроблені напрями та заходи міської цільової програми "Здоров'я киян" на 2020 - 2022 роки (далі - Програма) в кінцевому висновку спрямовані на зміцнення і охорону здоров'я жителів міста Києва, зниження розповсюдженості і зменшення захворювань, зниження показників смертності та </w:t>
      </w:r>
      <w:proofErr w:type="spellStart"/>
      <w:r w:rsidRPr="00014550">
        <w:rPr>
          <w:rFonts w:ascii="Times New Roman" w:hAnsi="Times New Roman" w:cs="Times New Roman"/>
          <w:lang w:val="uk-UA"/>
        </w:rPr>
        <w:t>інвалідизації</w:t>
      </w:r>
      <w:proofErr w:type="spellEnd"/>
      <w:r w:rsidRPr="00014550">
        <w:rPr>
          <w:rFonts w:ascii="Times New Roman" w:hAnsi="Times New Roman" w:cs="Times New Roman"/>
          <w:lang w:val="uk-UA"/>
        </w:rPr>
        <w:t>.</w:t>
      </w:r>
    </w:p>
    <w:p w14:paraId="2AAC5216" w14:textId="77777777" w:rsidR="004613DA" w:rsidRPr="00014550" w:rsidRDefault="004613DA" w:rsidP="002E07EB">
      <w:pPr>
        <w:spacing w:after="0" w:line="240" w:lineRule="auto"/>
        <w:ind w:firstLine="567"/>
        <w:jc w:val="both"/>
        <w:rPr>
          <w:rFonts w:ascii="Times New Roman" w:hAnsi="Times New Roman" w:cs="Times New Roman"/>
          <w:lang w:val="uk-UA"/>
        </w:rPr>
      </w:pPr>
    </w:p>
    <w:p w14:paraId="3A558E24" w14:textId="77777777" w:rsidR="002E07EB" w:rsidRPr="00F53A57" w:rsidRDefault="002E07EB" w:rsidP="002E07EB">
      <w:pPr>
        <w:spacing w:after="0" w:line="240" w:lineRule="auto"/>
        <w:ind w:firstLine="567"/>
        <w:jc w:val="center"/>
        <w:rPr>
          <w:rFonts w:ascii="Times New Roman" w:hAnsi="Times New Roman" w:cs="Times New Roman"/>
          <w:b/>
          <w:bCs/>
          <w:lang w:val="uk-UA"/>
        </w:rPr>
      </w:pPr>
      <w:r w:rsidRPr="00F53A57">
        <w:rPr>
          <w:rFonts w:ascii="Times New Roman" w:hAnsi="Times New Roman" w:cs="Times New Roman"/>
          <w:b/>
          <w:bCs/>
          <w:lang w:val="uk-UA"/>
        </w:rPr>
        <w:t>3. ВИЗНАЧЕННЯ МЕТИ ПРОГРАМИ</w:t>
      </w:r>
    </w:p>
    <w:p w14:paraId="7F3AC2A2" w14:textId="2FD5D7A1" w:rsidR="002E07EB" w:rsidRDefault="002E07EB" w:rsidP="002E07EB">
      <w:pPr>
        <w:spacing w:after="0" w:line="240" w:lineRule="auto"/>
        <w:ind w:firstLine="567"/>
        <w:jc w:val="both"/>
        <w:rPr>
          <w:rFonts w:ascii="Times New Roman" w:hAnsi="Times New Roman" w:cs="Times New Roman"/>
          <w:lang w:val="uk-UA"/>
        </w:rPr>
      </w:pPr>
      <w:r w:rsidRPr="00014550">
        <w:rPr>
          <w:rFonts w:ascii="Times New Roman" w:hAnsi="Times New Roman" w:cs="Times New Roman"/>
          <w:lang w:val="uk-UA"/>
        </w:rPr>
        <w:t xml:space="preserve">Метою Програми є досягнення максимально можливого рівня здоров'я для всіх жителів міста Києва незалежно від їх віку, статі, соціального статусу, зміцнення і охорони здоров'я киян протягом усього їх життя, зниження розповсюдженості і зменшення страждань, викликаних основними хворобами, травмами та </w:t>
      </w:r>
      <w:proofErr w:type="spellStart"/>
      <w:r w:rsidRPr="00014550">
        <w:rPr>
          <w:rFonts w:ascii="Times New Roman" w:hAnsi="Times New Roman" w:cs="Times New Roman"/>
          <w:lang w:val="uk-UA"/>
        </w:rPr>
        <w:t>інвалідизацією</w:t>
      </w:r>
      <w:proofErr w:type="spellEnd"/>
      <w:r w:rsidRPr="00014550">
        <w:rPr>
          <w:rFonts w:ascii="Times New Roman" w:hAnsi="Times New Roman" w:cs="Times New Roman"/>
          <w:lang w:val="uk-UA"/>
        </w:rPr>
        <w:t>.</w:t>
      </w:r>
    </w:p>
    <w:p w14:paraId="39BE19D3" w14:textId="77777777" w:rsidR="004613DA" w:rsidRPr="00014550" w:rsidRDefault="004613DA" w:rsidP="002E07EB">
      <w:pPr>
        <w:spacing w:after="0" w:line="240" w:lineRule="auto"/>
        <w:ind w:firstLine="567"/>
        <w:jc w:val="both"/>
        <w:rPr>
          <w:rFonts w:ascii="Times New Roman" w:hAnsi="Times New Roman" w:cs="Times New Roman"/>
          <w:lang w:val="uk-UA"/>
        </w:rPr>
      </w:pPr>
    </w:p>
    <w:p w14:paraId="0C49AC9A" w14:textId="77777777" w:rsidR="002E07EB" w:rsidRPr="00F53A57" w:rsidRDefault="002E07EB" w:rsidP="002E07EB">
      <w:pPr>
        <w:spacing w:after="0" w:line="240" w:lineRule="auto"/>
        <w:ind w:firstLine="567"/>
        <w:jc w:val="center"/>
        <w:rPr>
          <w:rFonts w:ascii="Times New Roman" w:hAnsi="Times New Roman" w:cs="Times New Roman"/>
          <w:b/>
          <w:bCs/>
          <w:lang w:val="uk-UA"/>
        </w:rPr>
      </w:pPr>
      <w:r w:rsidRPr="00F53A57">
        <w:rPr>
          <w:rFonts w:ascii="Times New Roman" w:hAnsi="Times New Roman" w:cs="Times New Roman"/>
          <w:b/>
          <w:bCs/>
          <w:lang w:val="uk-UA"/>
        </w:rPr>
        <w:t>4. ОБҐРУНТУВАННЯ ШЛЯХІВ І ЗАСОБІВ РОЗВ'ЯЗАННЯ ПРОБЛЕМИ, ОБСЯГІВ І ДЖЕРЕЛ ФІНАНСУВАННЯ, СТРОКІВ ВИКОНАННЯ ПРОГРАМИ</w:t>
      </w:r>
    </w:p>
    <w:p w14:paraId="688CA3DA" w14:textId="77777777" w:rsidR="002E07EB" w:rsidRDefault="002E07EB" w:rsidP="002E07EB">
      <w:pPr>
        <w:spacing w:after="0" w:line="240" w:lineRule="auto"/>
        <w:jc w:val="both"/>
        <w:rPr>
          <w:rFonts w:ascii="Times New Roman" w:hAnsi="Times New Roman" w:cs="Times New Roman"/>
          <w:lang w:val="uk-UA"/>
        </w:rPr>
      </w:pPr>
      <w:r w:rsidRPr="00014550">
        <w:rPr>
          <w:rFonts w:ascii="Times New Roman" w:hAnsi="Times New Roman" w:cs="Times New Roman"/>
          <w:lang w:val="uk-UA"/>
        </w:rPr>
        <w:t>Провідними шляхами реалізації заходів Програми є організаційні заходи з модернізації системи охорони здоров'я столиці в рамках законодавства України, проведення робіт з капітального ремонту закладів з надання первинної, вторинної медичної допомоги та третинної медичної допомоги, забезпечення комунальних закладів охорони здоров'я обладнанням, лікарськими засобами та медичними виробами, забезпечення медичними послугами населення, які не ввійшли до гарантованого пакету медичних послуг, забезпечення соціального захисту медичних працівників шляхом відшкодування витрат закладів охорони здоров'я на виплати працівникам, які мають право на пенсію на пільгових умовах, виплати безповоротної фінансової допомоги, забезпечення безкоштовного відпуску продуктів дитячого харчування, донорського молока для дітей першого та другого року життя із малозабезпечених сімей, централізоване забезпечення закладів охорони здоров'я комунальної власності міста Києва спеціальним і спеціалізованим автотранспортом для надання медичної допомоги тощо.</w:t>
      </w:r>
      <w:r w:rsidRPr="006954F5">
        <w:rPr>
          <w:lang w:val="uk-UA"/>
        </w:rPr>
        <w:t xml:space="preserve"> </w:t>
      </w:r>
      <w:r w:rsidRPr="006954F5">
        <w:rPr>
          <w:rFonts w:ascii="Times New Roman" w:hAnsi="Times New Roman" w:cs="Times New Roman"/>
          <w:lang w:val="uk-UA"/>
        </w:rPr>
        <w:t xml:space="preserve">Оскільки програма медичних гарантій не охоплює весь спектр необхідних медичних послуг, населення міста Києва матиме змогу отримати медичні послуги із санаторно-реабілітаційного лікування дітей і підлітків, із проведення </w:t>
      </w:r>
      <w:proofErr w:type="spellStart"/>
      <w:r w:rsidRPr="006954F5">
        <w:rPr>
          <w:rFonts w:ascii="Times New Roman" w:hAnsi="Times New Roman" w:cs="Times New Roman"/>
          <w:lang w:val="uk-UA"/>
        </w:rPr>
        <w:t>аутологічної</w:t>
      </w:r>
      <w:proofErr w:type="spellEnd"/>
      <w:r w:rsidRPr="006954F5">
        <w:rPr>
          <w:rFonts w:ascii="Times New Roman" w:hAnsi="Times New Roman" w:cs="Times New Roman"/>
          <w:lang w:val="uk-UA"/>
        </w:rPr>
        <w:t xml:space="preserve"> трансплантації </w:t>
      </w:r>
      <w:proofErr w:type="spellStart"/>
      <w:r w:rsidRPr="006954F5">
        <w:rPr>
          <w:rFonts w:ascii="Times New Roman" w:hAnsi="Times New Roman" w:cs="Times New Roman"/>
          <w:lang w:val="uk-UA"/>
        </w:rPr>
        <w:t>гемопоетичних</w:t>
      </w:r>
      <w:proofErr w:type="spellEnd"/>
      <w:r w:rsidRPr="006954F5">
        <w:rPr>
          <w:rFonts w:ascii="Times New Roman" w:hAnsi="Times New Roman" w:cs="Times New Roman"/>
          <w:lang w:val="uk-UA"/>
        </w:rPr>
        <w:t xml:space="preserve"> стовбурових клітин, зубного протезування та лікування пільгових категорій населення, у т. ч. пенсіонерів, зубного протезування та лікування осіб, яким надано статус учасника бойових дій, огляду дітей відповідно до постанови Кабінету Міністрів України від 8 жовтня 2008 року № 905, огляду військовою лікарською комісією кандидатів на військову службу та</w:t>
      </w:r>
      <w:r>
        <w:rPr>
          <w:rFonts w:ascii="Times New Roman" w:hAnsi="Times New Roman" w:cs="Times New Roman"/>
          <w:lang w:val="uk-UA"/>
        </w:rPr>
        <w:t xml:space="preserve"> </w:t>
      </w:r>
      <w:r w:rsidRPr="006954F5">
        <w:rPr>
          <w:rFonts w:ascii="Times New Roman" w:hAnsi="Times New Roman" w:cs="Times New Roman"/>
          <w:lang w:val="uk-UA"/>
        </w:rPr>
        <w:t>військовозобов'язаних, отримати психологічну допомогу при станах душевної кризи в режимі "телефону довіри" та особистих звернень (у тому числі учасникам АТО) тощо.</w:t>
      </w:r>
    </w:p>
    <w:p w14:paraId="7676DCED" w14:textId="77777777" w:rsidR="002E07EB" w:rsidRPr="007F44FF" w:rsidRDefault="002E07EB" w:rsidP="002E07EB">
      <w:pPr>
        <w:spacing w:after="0" w:line="240" w:lineRule="auto"/>
        <w:ind w:firstLine="567"/>
        <w:jc w:val="both"/>
        <w:rPr>
          <w:rFonts w:ascii="Times New Roman" w:hAnsi="Times New Roman" w:cs="Times New Roman"/>
          <w:lang w:val="uk-UA"/>
        </w:rPr>
      </w:pPr>
      <w:r w:rsidRPr="007F44FF">
        <w:rPr>
          <w:rFonts w:ascii="Times New Roman" w:hAnsi="Times New Roman" w:cs="Times New Roman"/>
          <w:lang w:val="uk-UA"/>
        </w:rPr>
        <w:t>Приведення закладів охорони здоров'я у відповідність до сучасних потреб шляхом проведення:</w:t>
      </w:r>
    </w:p>
    <w:p w14:paraId="49065E2B"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реконструкції нежилих приміщень під амбулаторію лікарів сімейної медицини за адресою: м. Київ, Дарницький бульвар, 23;</w:t>
      </w:r>
    </w:p>
    <w:p w14:paraId="14576B05"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реконструкції частини приміщень 1-го поверху нежитлової будівлі під амбулаторію загальної практики - сімейної медицини на вул. Райдужній, 23, літера А у Дніпровському районі м. Києва;</w:t>
      </w:r>
    </w:p>
    <w:p w14:paraId="78B158A8"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lastRenderedPageBreak/>
        <w:t>- реконструкції приміщень захисної споруди № 101401 (модернізація по відведенню підземних вод) (вул. Бориспільська, 30-а);</w:t>
      </w:r>
    </w:p>
    <w:p w14:paraId="46A32DED"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реконструкції амбулаторії лікарів сімейної медицини з прибудовою центру первинної медико-санітарної допомоги на вул. Гмирі, 8 у Дарницькому районі міста Києва;</w:t>
      </w:r>
    </w:p>
    <w:p w14:paraId="7D25B18A"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реконструкції басейну КНП "Центр первинної медико-санітарної допомоги № 2" на вул. Василя Кучера, 5;</w:t>
      </w:r>
    </w:p>
    <w:p w14:paraId="2A18F02C"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xml:space="preserve">- реконструкції нежитлових приміщень на першому поверсі будівлі на </w:t>
      </w:r>
      <w:proofErr w:type="spellStart"/>
      <w:r w:rsidRPr="007F44FF">
        <w:rPr>
          <w:rFonts w:ascii="Times New Roman" w:hAnsi="Times New Roman" w:cs="Times New Roman"/>
          <w:lang w:val="uk-UA"/>
        </w:rPr>
        <w:t>бульв</w:t>
      </w:r>
      <w:proofErr w:type="spellEnd"/>
      <w:r w:rsidRPr="007F44FF">
        <w:rPr>
          <w:rFonts w:ascii="Times New Roman" w:hAnsi="Times New Roman" w:cs="Times New Roman"/>
          <w:lang w:val="uk-UA"/>
        </w:rPr>
        <w:t>. Леоніда Бикова, 7-а у Деснянському районі міста Києва для влаштування амбулаторії лікарів сімейної медицини;</w:t>
      </w:r>
    </w:p>
    <w:p w14:paraId="19C29756"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реконструкції покрівлі та утеплення фасаду центральної районної дитячої поліклініки на вул. Північній, 4-а;</w:t>
      </w:r>
    </w:p>
    <w:p w14:paraId="59347F6E"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xml:space="preserve">- реконструкції нежитлових приміщень на першому поверсі будівлі на вул. </w:t>
      </w:r>
      <w:proofErr w:type="spellStart"/>
      <w:r w:rsidRPr="007F44FF">
        <w:rPr>
          <w:rFonts w:ascii="Times New Roman" w:hAnsi="Times New Roman" w:cs="Times New Roman"/>
          <w:lang w:val="uk-UA"/>
        </w:rPr>
        <w:t>Будищанській</w:t>
      </w:r>
      <w:proofErr w:type="spellEnd"/>
      <w:r w:rsidRPr="007F44FF">
        <w:rPr>
          <w:rFonts w:ascii="Times New Roman" w:hAnsi="Times New Roman" w:cs="Times New Roman"/>
          <w:lang w:val="uk-UA"/>
        </w:rPr>
        <w:t>, 3 у Деснянському районі міста Києва для влаштування амбулаторії лікарів сімейної медицини;</w:t>
      </w:r>
    </w:p>
    <w:p w14:paraId="4E0979D9"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реставрації будівлі з пристосуванням КНП "ЦПМСД" Печерського району м. Києва за адресою: вул. Мазепи Івана, 2;</w:t>
      </w:r>
    </w:p>
    <w:p w14:paraId="5C946055" w14:textId="77777777" w:rsidR="002E07EB" w:rsidRPr="00A279D2"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xml:space="preserve">- реконструкції </w:t>
      </w:r>
      <w:r w:rsidRPr="00A279D2">
        <w:rPr>
          <w:rFonts w:ascii="Times New Roman" w:hAnsi="Times New Roman" w:cs="Times New Roman"/>
          <w:lang w:val="uk-UA"/>
        </w:rPr>
        <w:t>нежитлових приміщень на першому поверсі будівлі на вулиці Миколи Закревського, 101-а у Деснянському районі міста Києва для влаштування амбулаторії лікарів сімейної медицини;</w:t>
      </w:r>
    </w:p>
    <w:p w14:paraId="4340894D" w14:textId="77777777" w:rsidR="002E07EB" w:rsidRPr="00A279D2" w:rsidRDefault="002E07EB" w:rsidP="002E07EB">
      <w:pPr>
        <w:spacing w:after="0" w:line="240" w:lineRule="auto"/>
        <w:jc w:val="both"/>
        <w:rPr>
          <w:rFonts w:ascii="Times New Roman" w:hAnsi="Times New Roman" w:cs="Times New Roman"/>
          <w:lang w:val="uk-UA"/>
        </w:rPr>
      </w:pPr>
      <w:r w:rsidRPr="00A279D2">
        <w:rPr>
          <w:rFonts w:ascii="Times New Roman" w:hAnsi="Times New Roman" w:cs="Times New Roman"/>
          <w:lang w:val="uk-UA"/>
        </w:rPr>
        <w:t>- реконструкції нежитлової будівлі, літ. «А»  за адресою: проспект Мінський, 6 комунального некомерційного підприємства «Центр первинної медико-санітарної допомоги № 2 Оболонського району міста Києва;</w:t>
      </w:r>
    </w:p>
    <w:p w14:paraId="1DE02272"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xml:space="preserve">- реконструкції з розширенням будівлі міського Центру термічних уражень, </w:t>
      </w:r>
      <w:proofErr w:type="spellStart"/>
      <w:r w:rsidRPr="007F44FF">
        <w:rPr>
          <w:rFonts w:ascii="Times New Roman" w:hAnsi="Times New Roman" w:cs="Times New Roman"/>
          <w:lang w:val="uk-UA"/>
        </w:rPr>
        <w:t>реконструктивно</w:t>
      </w:r>
      <w:proofErr w:type="spellEnd"/>
      <w:r w:rsidRPr="007F44FF">
        <w:rPr>
          <w:rFonts w:ascii="Times New Roman" w:hAnsi="Times New Roman" w:cs="Times New Roman"/>
          <w:lang w:val="uk-UA"/>
        </w:rPr>
        <w:t>-відновлювальної та пластичної хірургії Київської міської клінічної лікарні № 2 на вул. Краківській, 13 у Дніпровському районі;</w:t>
      </w:r>
    </w:p>
    <w:p w14:paraId="5689E66D" w14:textId="77777777" w:rsidR="002E07EB"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xml:space="preserve">- реконструкції будівлі Київської міської клінічної лікарні № 6 з розміщенням лікарні швидкої медичної допомоги "Правобережна" на </w:t>
      </w:r>
      <w:proofErr w:type="spellStart"/>
      <w:r w:rsidRPr="007F44FF">
        <w:rPr>
          <w:rFonts w:ascii="Times New Roman" w:hAnsi="Times New Roman" w:cs="Times New Roman"/>
          <w:lang w:val="uk-UA"/>
        </w:rPr>
        <w:t>просп</w:t>
      </w:r>
      <w:proofErr w:type="spellEnd"/>
      <w:r w:rsidRPr="007F44FF">
        <w:rPr>
          <w:rFonts w:ascii="Times New Roman" w:hAnsi="Times New Roman" w:cs="Times New Roman"/>
          <w:lang w:val="uk-UA"/>
        </w:rPr>
        <w:t>. Космонавта Комарова, 3 у Солом'янському районі м. Києва;</w:t>
      </w:r>
    </w:p>
    <w:p w14:paraId="5E1193AC"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реконструкції приймального відділення та спеціалізованих відділень Олександрівської клінічної лікарні м. Києва, благоустрій території та протизсувні роботи на вул. Шовковичній, 39/1;</w:t>
      </w:r>
    </w:p>
    <w:p w14:paraId="635B2033" w14:textId="77777777" w:rsidR="002E07EB"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xml:space="preserve">- реконструкції будівель з добудовою додаткового корпусу для розміщення Центру </w:t>
      </w:r>
      <w:proofErr w:type="spellStart"/>
      <w:r w:rsidRPr="007F44FF">
        <w:rPr>
          <w:rFonts w:ascii="Times New Roman" w:hAnsi="Times New Roman" w:cs="Times New Roman"/>
          <w:lang w:val="uk-UA"/>
        </w:rPr>
        <w:t>нейрореабілітації</w:t>
      </w:r>
      <w:proofErr w:type="spellEnd"/>
      <w:r w:rsidRPr="007F44FF">
        <w:rPr>
          <w:rFonts w:ascii="Times New Roman" w:hAnsi="Times New Roman" w:cs="Times New Roman"/>
          <w:lang w:val="uk-UA"/>
        </w:rPr>
        <w:t xml:space="preserve"> учасників АТО Київської міської клінічної лікарні № 11 Дніпровського району м. Києва на вул. </w:t>
      </w:r>
      <w:proofErr w:type="spellStart"/>
      <w:r w:rsidRPr="007F44FF">
        <w:rPr>
          <w:rFonts w:ascii="Times New Roman" w:hAnsi="Times New Roman" w:cs="Times New Roman"/>
          <w:lang w:val="uk-UA"/>
        </w:rPr>
        <w:t>Рогозівській</w:t>
      </w:r>
      <w:proofErr w:type="spellEnd"/>
      <w:r w:rsidRPr="007F44FF">
        <w:rPr>
          <w:rFonts w:ascii="Times New Roman" w:hAnsi="Times New Roman" w:cs="Times New Roman"/>
          <w:lang w:val="uk-UA"/>
        </w:rPr>
        <w:t>, 6;</w:t>
      </w:r>
    </w:p>
    <w:p w14:paraId="39EF21E4"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xml:space="preserve">- реконструкції будівель Київського міського </w:t>
      </w:r>
      <w:proofErr w:type="spellStart"/>
      <w:r w:rsidRPr="007F44FF">
        <w:rPr>
          <w:rFonts w:ascii="Times New Roman" w:hAnsi="Times New Roman" w:cs="Times New Roman"/>
          <w:lang w:val="uk-UA"/>
        </w:rPr>
        <w:t>перинатального</w:t>
      </w:r>
      <w:proofErr w:type="spellEnd"/>
      <w:r w:rsidRPr="007F44FF">
        <w:rPr>
          <w:rFonts w:ascii="Times New Roman" w:hAnsi="Times New Roman" w:cs="Times New Roman"/>
          <w:lang w:val="uk-UA"/>
        </w:rPr>
        <w:t xml:space="preserve"> центру - структурного підрозділу Київського міського центру репродуктивної та </w:t>
      </w:r>
      <w:proofErr w:type="spellStart"/>
      <w:r w:rsidRPr="007F44FF">
        <w:rPr>
          <w:rFonts w:ascii="Times New Roman" w:hAnsi="Times New Roman" w:cs="Times New Roman"/>
          <w:lang w:val="uk-UA"/>
        </w:rPr>
        <w:t>перинатальної</w:t>
      </w:r>
      <w:proofErr w:type="spellEnd"/>
      <w:r w:rsidRPr="007F44FF">
        <w:rPr>
          <w:rFonts w:ascii="Times New Roman" w:hAnsi="Times New Roman" w:cs="Times New Roman"/>
          <w:lang w:val="uk-UA"/>
        </w:rPr>
        <w:t xml:space="preserve"> медицини на </w:t>
      </w:r>
      <w:proofErr w:type="spellStart"/>
      <w:r w:rsidRPr="007F44FF">
        <w:rPr>
          <w:rFonts w:ascii="Times New Roman" w:hAnsi="Times New Roman" w:cs="Times New Roman"/>
          <w:lang w:val="uk-UA"/>
        </w:rPr>
        <w:t>просп</w:t>
      </w:r>
      <w:proofErr w:type="spellEnd"/>
      <w:r w:rsidRPr="007F44FF">
        <w:rPr>
          <w:rFonts w:ascii="Times New Roman" w:hAnsi="Times New Roman" w:cs="Times New Roman"/>
          <w:lang w:val="uk-UA"/>
        </w:rPr>
        <w:t>. Героїв Сталінграда, 16 в Оболонському районі м. Києва;</w:t>
      </w:r>
    </w:p>
    <w:p w14:paraId="25F3E7BE"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xml:space="preserve">- реконструкції будівлі на </w:t>
      </w:r>
      <w:proofErr w:type="spellStart"/>
      <w:r w:rsidRPr="007F44FF">
        <w:rPr>
          <w:rFonts w:ascii="Times New Roman" w:hAnsi="Times New Roman" w:cs="Times New Roman"/>
          <w:lang w:val="uk-UA"/>
        </w:rPr>
        <w:t>просп</w:t>
      </w:r>
      <w:proofErr w:type="spellEnd"/>
      <w:r w:rsidRPr="007F44FF">
        <w:rPr>
          <w:rFonts w:ascii="Times New Roman" w:hAnsi="Times New Roman" w:cs="Times New Roman"/>
          <w:lang w:val="uk-UA"/>
        </w:rPr>
        <w:t>. Свободи, 22-а під відділення екстреної (швидкої) медичної допомоги № 7 у Подільському районі;</w:t>
      </w:r>
    </w:p>
    <w:p w14:paraId="190E3B8B"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xml:space="preserve">- реконструкції будівлі відділення екстреної (швидкої) медичної допомоги (підстанція N 12) комунального некомерційного підприємства "Центр екстреної медичної допомоги та медицини катастроф міста Києва" виконавчого органу Київської міської ради (Київської міської державної адміністрації) на вул. Джеймса </w:t>
      </w:r>
      <w:proofErr w:type="spellStart"/>
      <w:r w:rsidRPr="007F44FF">
        <w:rPr>
          <w:rFonts w:ascii="Times New Roman" w:hAnsi="Times New Roman" w:cs="Times New Roman"/>
          <w:lang w:val="uk-UA"/>
        </w:rPr>
        <w:t>Мейса</w:t>
      </w:r>
      <w:proofErr w:type="spellEnd"/>
      <w:r w:rsidRPr="007F44FF">
        <w:rPr>
          <w:rFonts w:ascii="Times New Roman" w:hAnsi="Times New Roman" w:cs="Times New Roman"/>
          <w:lang w:val="uk-UA"/>
        </w:rPr>
        <w:t>, 3 у Солом'янському районі;</w:t>
      </w:r>
    </w:p>
    <w:p w14:paraId="520EFCF7"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реконструкції будівель Київської міської клінічної лікарні N 4 на вул. Солом'янській, 17 у Солом'янському районі;</w:t>
      </w:r>
    </w:p>
    <w:p w14:paraId="240B75C9"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реконструкції будівлі Київського міського будинку дитини "Берізка" з прибудовою корпусу фізичної та реабілітаційної медицини на вул. Кубанської України (Маршала Жукова), 4 в Деснянському районі;</w:t>
      </w:r>
    </w:p>
    <w:p w14:paraId="66B262A1"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реконструкції будівель Київської міської клінічної лікарні швидкої допомоги на вул. Братиславській, 3 у Деснянському районі;</w:t>
      </w:r>
    </w:p>
    <w:p w14:paraId="647EA6AF" w14:textId="77777777" w:rsidR="002E07EB" w:rsidRPr="007F44FF" w:rsidRDefault="002E07EB" w:rsidP="002E07EB">
      <w:pPr>
        <w:spacing w:after="0" w:line="240" w:lineRule="auto"/>
        <w:jc w:val="both"/>
        <w:rPr>
          <w:rFonts w:ascii="Times New Roman" w:hAnsi="Times New Roman" w:cs="Times New Roman"/>
          <w:lang w:val="uk-UA"/>
        </w:rPr>
      </w:pPr>
      <w:r>
        <w:rPr>
          <w:rFonts w:ascii="Times New Roman" w:hAnsi="Times New Roman" w:cs="Times New Roman"/>
          <w:lang w:val="uk-UA"/>
        </w:rPr>
        <w:t xml:space="preserve">- </w:t>
      </w:r>
      <w:r w:rsidRPr="007F44FF">
        <w:rPr>
          <w:rFonts w:ascii="Times New Roman" w:hAnsi="Times New Roman" w:cs="Times New Roman"/>
          <w:lang w:val="uk-UA"/>
        </w:rPr>
        <w:t>реконструкції приміщень відділення паліативної допомоги Центру паліативної допомоги дітям м. Києва Київської міської клінічної шкірно-венерологічної лікарні на вул. Богатирській, 32 в Оболонському районі;</w:t>
      </w:r>
    </w:p>
    <w:p w14:paraId="69CD6C80" w14:textId="77777777" w:rsidR="002E07EB" w:rsidRPr="007F44FF"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будівництва амбулаторії загальної лікарської практики - сімейної медицини на вул. Завальній, 1-в у Дарницькому районі м. Києва;</w:t>
      </w:r>
    </w:p>
    <w:p w14:paraId="08C85E0B" w14:textId="77777777" w:rsidR="002E07EB" w:rsidRDefault="002E07EB" w:rsidP="002E07EB">
      <w:pPr>
        <w:spacing w:after="0" w:line="240" w:lineRule="auto"/>
        <w:jc w:val="both"/>
        <w:rPr>
          <w:rFonts w:ascii="Times New Roman" w:hAnsi="Times New Roman" w:cs="Times New Roman"/>
          <w:lang w:val="uk-UA"/>
        </w:rPr>
      </w:pPr>
      <w:r w:rsidRPr="007F44FF">
        <w:rPr>
          <w:rFonts w:ascii="Times New Roman" w:hAnsi="Times New Roman" w:cs="Times New Roman"/>
          <w:lang w:val="uk-UA"/>
        </w:rPr>
        <w:t>- будівництва багатопрофільної лікарні на території житлового масиву "Троєщина" на перетині вулиць Миколи Закревського та Милославської у Деснянському районі тощо.</w:t>
      </w:r>
    </w:p>
    <w:p w14:paraId="09CC82EC" w14:textId="77777777" w:rsidR="002E07EB" w:rsidRPr="00A279D2" w:rsidRDefault="002E07EB" w:rsidP="002E07EB">
      <w:pPr>
        <w:spacing w:after="0" w:line="240" w:lineRule="auto"/>
        <w:ind w:firstLine="426"/>
        <w:jc w:val="both"/>
        <w:rPr>
          <w:rFonts w:ascii="Times New Roman" w:hAnsi="Times New Roman" w:cs="Times New Roman"/>
          <w:lang w:val="uk-UA"/>
        </w:rPr>
      </w:pPr>
      <w:r w:rsidRPr="00FD3994">
        <w:rPr>
          <w:rFonts w:ascii="Times New Roman" w:hAnsi="Times New Roman" w:cs="Times New Roman"/>
          <w:lang w:val="uk-UA"/>
        </w:rPr>
        <w:t>-</w:t>
      </w:r>
      <w:r w:rsidRPr="00FD3994">
        <w:rPr>
          <w:lang w:val="uk-UA"/>
        </w:rPr>
        <w:t xml:space="preserve"> </w:t>
      </w:r>
      <w:r w:rsidRPr="00FD3994">
        <w:rPr>
          <w:rFonts w:ascii="Times New Roman" w:hAnsi="Times New Roman" w:cs="Times New Roman"/>
          <w:lang w:val="uk-UA"/>
        </w:rPr>
        <w:tab/>
      </w:r>
      <w:r w:rsidRPr="00A279D2">
        <w:rPr>
          <w:rFonts w:ascii="Times New Roman" w:hAnsi="Times New Roman" w:cs="Times New Roman"/>
          <w:lang w:val="uk-UA"/>
        </w:rPr>
        <w:t>реконструкції будівлі, літ. “Д1” інфекційного корпусу за адресою: м. Київ, вулиця Запорожця Петра (Дніпровський р-н), будинок 26 комунального некомерційного підприємства «Київська міська дитяча клінічна лікарня № 2»;</w:t>
      </w:r>
    </w:p>
    <w:p w14:paraId="05C750AF" w14:textId="77777777" w:rsidR="002E07EB" w:rsidRPr="00B93311" w:rsidRDefault="002E07EB" w:rsidP="002E07EB">
      <w:pPr>
        <w:spacing w:after="0" w:line="240" w:lineRule="auto"/>
        <w:ind w:firstLine="426"/>
        <w:jc w:val="both"/>
        <w:rPr>
          <w:rFonts w:ascii="Times New Roman" w:hAnsi="Times New Roman" w:cs="Times New Roman"/>
          <w:b/>
          <w:bCs/>
          <w:lang w:val="uk-UA"/>
        </w:rPr>
      </w:pPr>
      <w:r w:rsidRPr="00A279D2">
        <w:rPr>
          <w:rFonts w:ascii="Times New Roman" w:hAnsi="Times New Roman" w:cs="Times New Roman"/>
          <w:lang w:val="uk-UA"/>
        </w:rPr>
        <w:t>-</w:t>
      </w:r>
      <w:r w:rsidRPr="00A279D2">
        <w:rPr>
          <w:rFonts w:ascii="Times New Roman" w:hAnsi="Times New Roman" w:cs="Times New Roman"/>
          <w:lang w:val="uk-UA"/>
        </w:rPr>
        <w:tab/>
        <w:t>реконструкції будівлі головного корпусу (літера А, А-1, А-2) за адресою: м. Київ, проспект Навої Алішера, будинок 3 комунального некомерційного підприємства «Київська міська дитяча клінічна лікарня № 2» тощо.</w:t>
      </w:r>
    </w:p>
    <w:p w14:paraId="2B11BB4D" w14:textId="77777777" w:rsidR="002E07EB" w:rsidRPr="00FD3994" w:rsidRDefault="002E07EB" w:rsidP="002E07EB">
      <w:pPr>
        <w:spacing w:after="0" w:line="240" w:lineRule="auto"/>
        <w:ind w:firstLine="567"/>
        <w:jc w:val="both"/>
        <w:rPr>
          <w:rFonts w:ascii="Times New Roman" w:hAnsi="Times New Roman" w:cs="Times New Roman"/>
          <w:lang w:val="uk-UA"/>
        </w:rPr>
      </w:pPr>
      <w:r w:rsidRPr="00FD3994">
        <w:rPr>
          <w:rFonts w:ascii="Times New Roman" w:hAnsi="Times New Roman" w:cs="Times New Roman"/>
          <w:lang w:val="uk-UA"/>
        </w:rPr>
        <w:lastRenderedPageBreak/>
        <w:t>Обсяги та джерела фінансування Програми:</w:t>
      </w:r>
    </w:p>
    <w:p w14:paraId="624B306B" w14:textId="2AC0933A" w:rsidR="002E07EB" w:rsidRPr="00A279D2" w:rsidRDefault="002E07EB" w:rsidP="002E07EB">
      <w:pPr>
        <w:spacing w:after="0" w:line="240" w:lineRule="auto"/>
        <w:ind w:firstLine="567"/>
        <w:jc w:val="both"/>
        <w:rPr>
          <w:rFonts w:ascii="Times New Roman" w:hAnsi="Times New Roman" w:cs="Times New Roman"/>
          <w:lang w:val="uk-UA"/>
        </w:rPr>
      </w:pPr>
      <w:r w:rsidRPr="00A279D2">
        <w:rPr>
          <w:rFonts w:ascii="Times New Roman" w:hAnsi="Times New Roman" w:cs="Times New Roman"/>
          <w:lang w:val="uk-UA"/>
        </w:rPr>
        <w:t xml:space="preserve">Загальна потреба в коштах для виконання заходів, передбачених Програмою, становить </w:t>
      </w:r>
      <w:r w:rsidR="002E690C">
        <w:rPr>
          <w:rFonts w:ascii="Times New Roman" w:hAnsi="Times New Roman" w:cs="Times New Roman"/>
          <w:lang w:val="uk-UA"/>
        </w:rPr>
        <w:t>2</w:t>
      </w:r>
      <w:r w:rsidR="0006299C">
        <w:rPr>
          <w:rFonts w:ascii="Times New Roman" w:hAnsi="Times New Roman" w:cs="Times New Roman"/>
          <w:lang w:val="uk-UA"/>
        </w:rPr>
        <w:t>8</w:t>
      </w:r>
      <w:r w:rsidR="002E690C">
        <w:rPr>
          <w:rFonts w:ascii="Times New Roman" w:hAnsi="Times New Roman" w:cs="Times New Roman"/>
          <w:lang w:val="uk-UA"/>
        </w:rPr>
        <w:t> </w:t>
      </w:r>
      <w:r w:rsidR="0006299C">
        <w:rPr>
          <w:rFonts w:ascii="Times New Roman" w:hAnsi="Times New Roman" w:cs="Times New Roman"/>
          <w:lang w:val="uk-UA"/>
        </w:rPr>
        <w:t>050</w:t>
      </w:r>
      <w:r w:rsidR="002E690C">
        <w:rPr>
          <w:rFonts w:ascii="Times New Roman" w:hAnsi="Times New Roman" w:cs="Times New Roman"/>
          <w:lang w:val="uk-UA"/>
        </w:rPr>
        <w:t> </w:t>
      </w:r>
      <w:r w:rsidR="0006299C">
        <w:rPr>
          <w:rFonts w:ascii="Times New Roman" w:hAnsi="Times New Roman" w:cs="Times New Roman"/>
          <w:lang w:val="uk-UA"/>
        </w:rPr>
        <w:t>076</w:t>
      </w:r>
      <w:r w:rsidR="002E690C">
        <w:rPr>
          <w:rFonts w:ascii="Times New Roman" w:hAnsi="Times New Roman" w:cs="Times New Roman"/>
          <w:lang w:val="uk-UA"/>
        </w:rPr>
        <w:t>,</w:t>
      </w:r>
      <w:r w:rsidR="0006299C">
        <w:rPr>
          <w:rFonts w:ascii="Times New Roman" w:hAnsi="Times New Roman" w:cs="Times New Roman"/>
          <w:lang w:val="uk-UA"/>
        </w:rPr>
        <w:t>11</w:t>
      </w:r>
      <w:r w:rsidRPr="00A279D2">
        <w:rPr>
          <w:rFonts w:ascii="Times New Roman" w:hAnsi="Times New Roman" w:cs="Times New Roman"/>
          <w:lang w:val="uk-UA"/>
        </w:rPr>
        <w:t xml:space="preserve"> тис. грн, у тому числі:</w:t>
      </w:r>
    </w:p>
    <w:p w14:paraId="798D6297" w14:textId="77777777" w:rsidR="002E07EB" w:rsidRPr="00A279D2" w:rsidRDefault="002E07EB" w:rsidP="002E07EB">
      <w:pPr>
        <w:spacing w:after="0" w:line="240" w:lineRule="auto"/>
        <w:ind w:firstLine="567"/>
        <w:jc w:val="both"/>
        <w:rPr>
          <w:rFonts w:ascii="Times New Roman" w:hAnsi="Times New Roman" w:cs="Times New Roman"/>
          <w:lang w:val="uk-UA"/>
        </w:rPr>
      </w:pPr>
      <w:r w:rsidRPr="00A279D2">
        <w:rPr>
          <w:rFonts w:ascii="Times New Roman" w:hAnsi="Times New Roman" w:cs="Times New Roman"/>
          <w:lang w:val="uk-UA"/>
        </w:rPr>
        <w:t>5949419,40 тис. грн на 2020 рік,</w:t>
      </w:r>
    </w:p>
    <w:p w14:paraId="400C465F" w14:textId="77777777" w:rsidR="002E07EB" w:rsidRPr="00A279D2" w:rsidRDefault="002E07EB" w:rsidP="002E07EB">
      <w:pPr>
        <w:spacing w:after="0" w:line="240" w:lineRule="auto"/>
        <w:ind w:firstLine="567"/>
        <w:jc w:val="both"/>
        <w:rPr>
          <w:rFonts w:ascii="Times New Roman" w:hAnsi="Times New Roman" w:cs="Times New Roman"/>
          <w:lang w:val="uk-UA"/>
        </w:rPr>
      </w:pPr>
      <w:r w:rsidRPr="00A279D2">
        <w:rPr>
          <w:rFonts w:ascii="Times New Roman" w:hAnsi="Times New Roman" w:cs="Times New Roman"/>
          <w:lang w:val="uk-UA"/>
        </w:rPr>
        <w:t>7800004,70 тис. грн на 2021 рік,</w:t>
      </w:r>
    </w:p>
    <w:p w14:paraId="31F48CBE" w14:textId="2D50BD96" w:rsidR="002E07EB" w:rsidRPr="00A279D2" w:rsidRDefault="002E690C" w:rsidP="002E07EB">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7</w:t>
      </w:r>
      <w:r w:rsidR="00FF555B">
        <w:rPr>
          <w:rFonts w:ascii="Times New Roman" w:hAnsi="Times New Roman" w:cs="Times New Roman"/>
          <w:lang w:val="uk-UA"/>
        </w:rPr>
        <w:t>42</w:t>
      </w:r>
      <w:r>
        <w:rPr>
          <w:rFonts w:ascii="Times New Roman" w:hAnsi="Times New Roman" w:cs="Times New Roman"/>
          <w:lang w:val="uk-UA"/>
        </w:rPr>
        <w:t>1</w:t>
      </w:r>
      <w:r w:rsidR="00FF555B">
        <w:rPr>
          <w:rFonts w:ascii="Times New Roman" w:hAnsi="Times New Roman" w:cs="Times New Roman"/>
          <w:lang w:val="uk-UA"/>
        </w:rPr>
        <w:t>111</w:t>
      </w:r>
      <w:r>
        <w:rPr>
          <w:rFonts w:ascii="Times New Roman" w:hAnsi="Times New Roman" w:cs="Times New Roman"/>
          <w:lang w:val="uk-UA"/>
        </w:rPr>
        <w:t>,</w:t>
      </w:r>
      <w:r w:rsidR="00FF555B">
        <w:rPr>
          <w:rFonts w:ascii="Times New Roman" w:hAnsi="Times New Roman" w:cs="Times New Roman"/>
          <w:lang w:val="uk-UA"/>
        </w:rPr>
        <w:t>73</w:t>
      </w:r>
      <w:r w:rsidR="00B36366">
        <w:rPr>
          <w:rFonts w:ascii="Times New Roman" w:hAnsi="Times New Roman" w:cs="Times New Roman"/>
          <w:lang w:val="uk-UA"/>
        </w:rPr>
        <w:t xml:space="preserve"> </w:t>
      </w:r>
      <w:r w:rsidR="002E07EB" w:rsidRPr="00A279D2">
        <w:rPr>
          <w:rFonts w:ascii="Times New Roman" w:hAnsi="Times New Roman" w:cs="Times New Roman"/>
          <w:lang w:val="uk-UA"/>
        </w:rPr>
        <w:t>тис. грн. на 2022 рік,</w:t>
      </w:r>
    </w:p>
    <w:p w14:paraId="0DC833E3" w14:textId="109D64FF" w:rsidR="002E07EB" w:rsidRPr="00A279D2" w:rsidRDefault="00B4443F" w:rsidP="002E07EB">
      <w:pPr>
        <w:spacing w:after="0" w:line="240" w:lineRule="auto"/>
        <w:ind w:firstLine="567"/>
        <w:jc w:val="both"/>
        <w:rPr>
          <w:rFonts w:ascii="Times New Roman" w:hAnsi="Times New Roman" w:cs="Times New Roman"/>
          <w:lang w:val="uk-UA"/>
        </w:rPr>
      </w:pPr>
      <w:r w:rsidRPr="00B4443F">
        <w:rPr>
          <w:rFonts w:ascii="Times New Roman" w:hAnsi="Times New Roman" w:cs="Times New Roman"/>
          <w:lang w:val="uk-UA"/>
        </w:rPr>
        <w:t>6 </w:t>
      </w:r>
      <w:r w:rsidR="0006299C">
        <w:rPr>
          <w:rFonts w:ascii="Times New Roman" w:hAnsi="Times New Roman" w:cs="Times New Roman"/>
          <w:lang w:val="uk-UA"/>
        </w:rPr>
        <w:t>879</w:t>
      </w:r>
      <w:r w:rsidRPr="00B4443F">
        <w:rPr>
          <w:rFonts w:ascii="Times New Roman" w:hAnsi="Times New Roman" w:cs="Times New Roman"/>
          <w:lang w:val="uk-UA"/>
        </w:rPr>
        <w:t xml:space="preserve"> </w:t>
      </w:r>
      <w:r w:rsidR="0006299C">
        <w:rPr>
          <w:rFonts w:ascii="Times New Roman" w:hAnsi="Times New Roman" w:cs="Times New Roman"/>
          <w:lang w:val="uk-UA"/>
        </w:rPr>
        <w:t>540</w:t>
      </w:r>
      <w:r w:rsidRPr="00B4443F">
        <w:rPr>
          <w:rFonts w:ascii="Times New Roman" w:hAnsi="Times New Roman" w:cs="Times New Roman"/>
          <w:lang w:val="uk-UA"/>
        </w:rPr>
        <w:t>,</w:t>
      </w:r>
      <w:r w:rsidR="0006299C">
        <w:rPr>
          <w:rFonts w:ascii="Times New Roman" w:hAnsi="Times New Roman" w:cs="Times New Roman"/>
          <w:lang w:val="uk-UA"/>
        </w:rPr>
        <w:t>2</w:t>
      </w:r>
      <w:r w:rsidR="00FF555B">
        <w:rPr>
          <w:rFonts w:ascii="Times New Roman" w:hAnsi="Times New Roman" w:cs="Times New Roman"/>
          <w:lang w:val="uk-UA"/>
        </w:rPr>
        <w:t>8</w:t>
      </w:r>
      <w:r>
        <w:rPr>
          <w:rFonts w:ascii="Times New Roman" w:hAnsi="Times New Roman" w:cs="Times New Roman"/>
          <w:lang w:val="uk-UA"/>
        </w:rPr>
        <w:t xml:space="preserve"> </w:t>
      </w:r>
      <w:r w:rsidR="002E07EB" w:rsidRPr="00A279D2">
        <w:rPr>
          <w:rFonts w:ascii="Times New Roman" w:hAnsi="Times New Roman" w:cs="Times New Roman"/>
          <w:lang w:val="uk-UA"/>
        </w:rPr>
        <w:t>тис. грн. на 2023 рік.</w:t>
      </w:r>
    </w:p>
    <w:p w14:paraId="547B3D4B" w14:textId="4CF1816D" w:rsidR="002E07EB" w:rsidRDefault="002E07EB" w:rsidP="002E07EB">
      <w:pPr>
        <w:spacing w:after="0" w:line="240" w:lineRule="auto"/>
        <w:ind w:firstLine="567"/>
        <w:jc w:val="both"/>
        <w:rPr>
          <w:rFonts w:ascii="Times New Roman" w:hAnsi="Times New Roman" w:cs="Times New Roman"/>
          <w:lang w:val="uk-UA"/>
        </w:rPr>
      </w:pPr>
      <w:r w:rsidRPr="00A279D2">
        <w:rPr>
          <w:rFonts w:ascii="Times New Roman" w:hAnsi="Times New Roman" w:cs="Times New Roman"/>
          <w:lang w:val="uk-UA"/>
        </w:rPr>
        <w:t xml:space="preserve">Обсяг фінансування </w:t>
      </w:r>
      <w:proofErr w:type="spellStart"/>
      <w:r w:rsidRPr="00A279D2">
        <w:rPr>
          <w:rFonts w:ascii="Times New Roman" w:hAnsi="Times New Roman" w:cs="Times New Roman"/>
          <w:lang w:val="uk-UA"/>
        </w:rPr>
        <w:t>уточнюється</w:t>
      </w:r>
      <w:proofErr w:type="spellEnd"/>
      <w:r w:rsidRPr="00A279D2">
        <w:rPr>
          <w:rFonts w:ascii="Times New Roman" w:hAnsi="Times New Roman" w:cs="Times New Roman"/>
          <w:lang w:val="uk-UA"/>
        </w:rPr>
        <w:t xml:space="preserve"> щороку</w:t>
      </w:r>
      <w:r w:rsidRPr="00FD3994">
        <w:rPr>
          <w:rFonts w:ascii="Times New Roman" w:hAnsi="Times New Roman" w:cs="Times New Roman"/>
          <w:lang w:val="uk-UA"/>
        </w:rPr>
        <w:t xml:space="preserve"> в установленому порядку під час складання </w:t>
      </w:r>
      <w:proofErr w:type="spellStart"/>
      <w:r w:rsidRPr="00FD3994">
        <w:rPr>
          <w:rFonts w:ascii="Times New Roman" w:hAnsi="Times New Roman" w:cs="Times New Roman"/>
          <w:lang w:val="uk-UA"/>
        </w:rPr>
        <w:t>проєкту</w:t>
      </w:r>
      <w:proofErr w:type="spellEnd"/>
      <w:r w:rsidRPr="00FD3994">
        <w:rPr>
          <w:rFonts w:ascii="Times New Roman" w:hAnsi="Times New Roman" w:cs="Times New Roman"/>
          <w:lang w:val="uk-UA"/>
        </w:rPr>
        <w:t xml:space="preserve"> бюджету міста Києва на відповідний рік у межах видатків, передбачених головному розпоряднику коштів.</w:t>
      </w:r>
    </w:p>
    <w:p w14:paraId="67FF2144" w14:textId="77777777" w:rsidR="004613DA" w:rsidRDefault="004613DA" w:rsidP="002E07EB">
      <w:pPr>
        <w:spacing w:after="0" w:line="240" w:lineRule="auto"/>
        <w:ind w:firstLine="567"/>
        <w:jc w:val="both"/>
        <w:rPr>
          <w:rFonts w:ascii="Times New Roman" w:hAnsi="Times New Roman" w:cs="Times New Roman"/>
          <w:lang w:val="uk-UA"/>
        </w:rPr>
      </w:pPr>
    </w:p>
    <w:p w14:paraId="16EB3812" w14:textId="03845E21" w:rsidR="002E07EB" w:rsidRDefault="002E07EB" w:rsidP="002E07EB">
      <w:pPr>
        <w:spacing w:after="0" w:line="240" w:lineRule="auto"/>
        <w:ind w:firstLine="567"/>
        <w:jc w:val="center"/>
        <w:rPr>
          <w:rFonts w:ascii="Times New Roman" w:hAnsi="Times New Roman" w:cs="Times New Roman"/>
          <w:b/>
          <w:bCs/>
          <w:lang w:val="uk-UA"/>
        </w:rPr>
      </w:pPr>
      <w:r w:rsidRPr="007F44FF">
        <w:rPr>
          <w:rFonts w:ascii="Times New Roman" w:hAnsi="Times New Roman" w:cs="Times New Roman"/>
          <w:b/>
          <w:bCs/>
          <w:lang w:val="uk-UA"/>
        </w:rPr>
        <w:t>5. АНАЛІЗ ВПЛИВУ ЗАХОДІВ ПРОГРАМИ НА СОЦІАЛЬНО - ЕКОНОМІЧНЕ СТАНОВИЩЕ РІЗНИХ КАТЕГОРІЙ ЖІНОК ТА ЧОЛОВІКІВ, А ТАКОЖ НА ЗАБЕЗПЕЧЕННЯ ГЕНДЕРНОЇ РІВНОСТІ</w:t>
      </w:r>
    </w:p>
    <w:p w14:paraId="081BCFAA" w14:textId="77777777" w:rsidR="00060293" w:rsidRPr="007F44FF" w:rsidRDefault="00060293" w:rsidP="002E07EB">
      <w:pPr>
        <w:spacing w:after="0" w:line="240" w:lineRule="auto"/>
        <w:ind w:firstLine="567"/>
        <w:jc w:val="center"/>
        <w:rPr>
          <w:rFonts w:ascii="Times New Roman" w:hAnsi="Times New Roman" w:cs="Times New Roman"/>
          <w:b/>
          <w:bCs/>
          <w:lang w:val="uk-UA"/>
        </w:rPr>
      </w:pPr>
    </w:p>
    <w:p w14:paraId="58D2CB80" w14:textId="77777777" w:rsidR="002E07EB" w:rsidRPr="007F44FF" w:rsidRDefault="002E07EB" w:rsidP="002E07EB">
      <w:pPr>
        <w:spacing w:after="0" w:line="240" w:lineRule="auto"/>
        <w:ind w:firstLine="567"/>
        <w:jc w:val="both"/>
        <w:rPr>
          <w:rFonts w:ascii="Times New Roman" w:hAnsi="Times New Roman" w:cs="Times New Roman"/>
          <w:lang w:val="uk-UA"/>
        </w:rPr>
      </w:pPr>
      <w:r w:rsidRPr="007F44FF">
        <w:rPr>
          <w:rFonts w:ascii="Times New Roman" w:hAnsi="Times New Roman" w:cs="Times New Roman"/>
          <w:lang w:val="uk-UA"/>
        </w:rPr>
        <w:t xml:space="preserve">Згідно з частинами першою, другою статті 24 Основного Закону України громадяни мають рівні конституційні права і свободи та є рівними перед законом; не може бути привілеїв чи обмежень за ознаками раси, кольору шкіри, політичних, релігійних та інших переконань, статі, етнічного та соціального походження, майнового стану, за </w:t>
      </w:r>
      <w:proofErr w:type="spellStart"/>
      <w:r w:rsidRPr="007F44FF">
        <w:rPr>
          <w:rFonts w:ascii="Times New Roman" w:hAnsi="Times New Roman" w:cs="Times New Roman"/>
          <w:lang w:val="uk-UA"/>
        </w:rPr>
        <w:t>мовними</w:t>
      </w:r>
      <w:proofErr w:type="spellEnd"/>
      <w:r w:rsidRPr="007F44FF">
        <w:rPr>
          <w:rFonts w:ascii="Times New Roman" w:hAnsi="Times New Roman" w:cs="Times New Roman"/>
          <w:lang w:val="uk-UA"/>
        </w:rPr>
        <w:t xml:space="preserve"> або іншими ознаками.</w:t>
      </w:r>
    </w:p>
    <w:p w14:paraId="29D5D9D9" w14:textId="77777777" w:rsidR="002E07EB" w:rsidRPr="007F44FF" w:rsidRDefault="002E07EB" w:rsidP="002E07EB">
      <w:pPr>
        <w:spacing w:after="0" w:line="240" w:lineRule="auto"/>
        <w:ind w:firstLine="567"/>
        <w:jc w:val="both"/>
        <w:rPr>
          <w:rFonts w:ascii="Times New Roman" w:hAnsi="Times New Roman" w:cs="Times New Roman"/>
          <w:lang w:val="uk-UA"/>
        </w:rPr>
      </w:pPr>
      <w:r w:rsidRPr="007F44FF">
        <w:rPr>
          <w:rFonts w:ascii="Times New Roman" w:hAnsi="Times New Roman" w:cs="Times New Roman"/>
          <w:lang w:val="uk-UA"/>
        </w:rPr>
        <w:t>Відповідно до частини третьої статті 24 Конституції України рівність прав жінки і чоловіка забезпечується: наданням жінкам рівних з чоловіками можливостей у громадсько-політичній і культурній діяльності, у здобутті освіти і професійній підготовці, у праці та винагороді за неї; спеціальними заходами щодо охорони праці і здоров'я жінок, встановленням пенсійних пільг; створенням умов, які дають жінкам можливість поєднувати працю з материнством; правовим захистом, матеріальною і моральною підтримкою материнства і дитинства, включаючи надання оплачуваних відпусток та інших пільг вагітним жінкам і матерям.</w:t>
      </w:r>
    </w:p>
    <w:p w14:paraId="0C132656" w14:textId="77777777" w:rsidR="002E07EB" w:rsidRPr="007F44FF" w:rsidRDefault="002E07EB" w:rsidP="002E07EB">
      <w:pPr>
        <w:spacing w:after="0" w:line="240" w:lineRule="auto"/>
        <w:ind w:firstLine="567"/>
        <w:jc w:val="both"/>
        <w:rPr>
          <w:rFonts w:ascii="Times New Roman" w:hAnsi="Times New Roman" w:cs="Times New Roman"/>
          <w:lang w:val="uk-UA"/>
        </w:rPr>
      </w:pPr>
      <w:proofErr w:type="spellStart"/>
      <w:r w:rsidRPr="007F44FF">
        <w:rPr>
          <w:rFonts w:ascii="Times New Roman" w:hAnsi="Times New Roman" w:cs="Times New Roman"/>
          <w:lang w:val="uk-UA"/>
        </w:rPr>
        <w:t>Проєкт</w:t>
      </w:r>
      <w:proofErr w:type="spellEnd"/>
      <w:r w:rsidRPr="007F44FF">
        <w:rPr>
          <w:rFonts w:ascii="Times New Roman" w:hAnsi="Times New Roman" w:cs="Times New Roman"/>
          <w:lang w:val="uk-UA"/>
        </w:rPr>
        <w:t xml:space="preserve"> відповідного рішення розроблено з урахуванням Закону України "Про державні фінансові гарантії медичного обслуговування населення", який базується на Конституції України і складається з Основ законодавства України про охорону здоров'я.</w:t>
      </w:r>
    </w:p>
    <w:p w14:paraId="016F4B38" w14:textId="568CDA06" w:rsidR="002E07EB" w:rsidRDefault="002E07EB" w:rsidP="002E07EB">
      <w:pPr>
        <w:spacing w:after="0" w:line="240" w:lineRule="auto"/>
        <w:ind w:firstLine="567"/>
        <w:jc w:val="both"/>
        <w:rPr>
          <w:rFonts w:ascii="Times New Roman" w:hAnsi="Times New Roman" w:cs="Times New Roman"/>
          <w:lang w:val="uk-UA"/>
        </w:rPr>
      </w:pPr>
      <w:proofErr w:type="spellStart"/>
      <w:r w:rsidRPr="007F44FF">
        <w:rPr>
          <w:rFonts w:ascii="Times New Roman" w:hAnsi="Times New Roman" w:cs="Times New Roman"/>
          <w:lang w:val="uk-UA"/>
        </w:rPr>
        <w:t>Проєкт</w:t>
      </w:r>
      <w:proofErr w:type="spellEnd"/>
      <w:r w:rsidRPr="007F44FF">
        <w:rPr>
          <w:rFonts w:ascii="Times New Roman" w:hAnsi="Times New Roman" w:cs="Times New Roman"/>
          <w:lang w:val="uk-UA"/>
        </w:rPr>
        <w:t xml:space="preserve"> рішення враховує контингент осіб, які відповідно до основ чинного законодавства зобов'язані отримувати медичні послуги, але обмежені в їх безоплатному отриманні, бо не передбачені програмою державних гарантій медичного обслуговування населення, що визначає перелік та обсяг медичних послуг, яка регулюється Законом України "Про державні фінансові гарантії медичного обслуговування населення".</w:t>
      </w:r>
    </w:p>
    <w:p w14:paraId="101E5214" w14:textId="41AC1268" w:rsidR="002E07EB" w:rsidRDefault="002E07EB" w:rsidP="002E07EB">
      <w:pPr>
        <w:spacing w:after="0" w:line="240" w:lineRule="auto"/>
        <w:ind w:firstLine="567"/>
        <w:jc w:val="both"/>
        <w:rPr>
          <w:rFonts w:ascii="Times New Roman" w:hAnsi="Times New Roman" w:cs="Times New Roman"/>
          <w:lang w:val="uk-UA"/>
        </w:rPr>
      </w:pPr>
      <w:r w:rsidRPr="00FD3994">
        <w:rPr>
          <w:rFonts w:ascii="Times New Roman" w:hAnsi="Times New Roman" w:cs="Times New Roman"/>
          <w:lang w:val="uk-UA"/>
        </w:rPr>
        <w:t>Рішення не містить положень, які містять ознаки дискримінації, а також відсутні положення, які порушують принцип забезпечення рівних прав та можливостей жінок і чоловіків, дівчат та хлопці, не обмежується територіальний доступ громадян міста до місця надання послуг, тому оцінка гендерного впливу проведення не потребує. Прийняття рішення забезпечить паритетний доступ жінок і чоловіків до медичних послуг, не створює привілеїв за ознакою статі.</w:t>
      </w:r>
    </w:p>
    <w:p w14:paraId="014AFE6B" w14:textId="77777777" w:rsidR="004613DA" w:rsidRDefault="004613DA" w:rsidP="002E07EB">
      <w:pPr>
        <w:spacing w:after="0" w:line="240" w:lineRule="auto"/>
        <w:ind w:firstLine="567"/>
        <w:jc w:val="both"/>
        <w:rPr>
          <w:rFonts w:ascii="Times New Roman" w:hAnsi="Times New Roman" w:cs="Times New Roman"/>
          <w:lang w:val="uk-UA"/>
        </w:rPr>
      </w:pPr>
    </w:p>
    <w:p w14:paraId="763F7D7D" w14:textId="2DFA5EA9" w:rsidR="002E07EB" w:rsidRDefault="002E07EB" w:rsidP="002E07EB">
      <w:pPr>
        <w:spacing w:after="0" w:line="240" w:lineRule="auto"/>
        <w:ind w:firstLine="567"/>
        <w:jc w:val="center"/>
        <w:rPr>
          <w:rFonts w:ascii="Times New Roman" w:hAnsi="Times New Roman" w:cs="Times New Roman"/>
          <w:b/>
          <w:bCs/>
          <w:lang w:val="uk-UA"/>
        </w:rPr>
      </w:pPr>
      <w:r w:rsidRPr="007F44FF">
        <w:rPr>
          <w:rFonts w:ascii="Times New Roman" w:hAnsi="Times New Roman" w:cs="Times New Roman"/>
          <w:b/>
          <w:bCs/>
          <w:lang w:val="uk-UA"/>
        </w:rPr>
        <w:t>6. ПЕРЕЛІК ЗАВДАНЬ І ЗАХОДІВ ПРОГРАМИ ТА РЕЗУЛЬТАТИВНІ ПОКАЗНИКИ</w:t>
      </w:r>
    </w:p>
    <w:p w14:paraId="790E522E" w14:textId="77777777" w:rsidR="00060293" w:rsidRPr="007F44FF" w:rsidRDefault="00060293" w:rsidP="002E07EB">
      <w:pPr>
        <w:spacing w:after="0" w:line="240" w:lineRule="auto"/>
        <w:ind w:firstLine="567"/>
        <w:jc w:val="center"/>
        <w:rPr>
          <w:rFonts w:ascii="Times New Roman" w:hAnsi="Times New Roman" w:cs="Times New Roman"/>
          <w:b/>
          <w:bCs/>
          <w:lang w:val="uk-UA"/>
        </w:rPr>
      </w:pPr>
    </w:p>
    <w:p w14:paraId="7CBE1566"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 xml:space="preserve">Напрями діяльності та заходи Міської цільової програми «Здоров'я киян» на </w:t>
      </w:r>
      <w:r w:rsidRPr="002E07EB">
        <w:rPr>
          <w:rFonts w:ascii="Times New Roman" w:hAnsi="Times New Roman" w:cs="Times New Roman"/>
          <w:lang w:val="uk-UA"/>
        </w:rPr>
        <w:t>2020 - 2023 роки додаються</w:t>
      </w:r>
      <w:r w:rsidRPr="007F44FF">
        <w:rPr>
          <w:rFonts w:ascii="Times New Roman" w:hAnsi="Times New Roman" w:cs="Times New Roman"/>
          <w:lang w:val="uk-UA"/>
        </w:rPr>
        <w:t xml:space="preserve"> (додаток).</w:t>
      </w:r>
    </w:p>
    <w:p w14:paraId="2347E6F6"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Основними завданнями Програми є:</w:t>
      </w:r>
    </w:p>
    <w:p w14:paraId="18743D6B"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створення у місті Києві системи медичної допомоги, зосередженої на пацієнтові;</w:t>
      </w:r>
    </w:p>
    <w:p w14:paraId="3E64E160"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формування здорового способу життя киян;</w:t>
      </w:r>
    </w:p>
    <w:p w14:paraId="3F26FFDC"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забезпечення медичної підтримки здорового початку життя киян;</w:t>
      </w:r>
    </w:p>
    <w:p w14:paraId="5632688C"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збереження здоров'я киян у похилому віці, подовження активного довголіття;</w:t>
      </w:r>
    </w:p>
    <w:p w14:paraId="66E1A397"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скорочення поширеності інфекційних захворювань, в тому числі соціально значимих;</w:t>
      </w:r>
    </w:p>
    <w:p w14:paraId="794DC4CC"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забезпечення медичної підтримки створення здорового і безпечного фізичного середовища у місті Києві;</w:t>
      </w:r>
    </w:p>
    <w:p w14:paraId="3783CA5C"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покращення якості медичної допомоги;</w:t>
      </w:r>
    </w:p>
    <w:p w14:paraId="55F6F5D3"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збереження кадрового потенціалу в закладах охорони здоров'я за рахунок підвищення рівня оплати праці медичного персоналу;</w:t>
      </w:r>
    </w:p>
    <w:p w14:paraId="7E4187A6"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модернізація галузі охорони здоров'я, в тому числі шляхом впровадження інвестицій та державно-приватного партнерства.</w:t>
      </w:r>
    </w:p>
    <w:p w14:paraId="32FDF001"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Виконання Програми дасть можливість:</w:t>
      </w:r>
    </w:p>
    <w:p w14:paraId="52ED2437"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Покращити демографічну ситуацію в місті:</w:t>
      </w:r>
    </w:p>
    <w:p w14:paraId="6E932141"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lastRenderedPageBreak/>
        <w:t>збільшити показники середньої тривалості життя мешканців столиці на 1 рік;</w:t>
      </w:r>
    </w:p>
    <w:p w14:paraId="1D6F9B33"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 xml:space="preserve">знизити рівень </w:t>
      </w:r>
      <w:proofErr w:type="spellStart"/>
      <w:r w:rsidRPr="007F44FF">
        <w:rPr>
          <w:rFonts w:ascii="Times New Roman" w:hAnsi="Times New Roman" w:cs="Times New Roman"/>
          <w:lang w:val="uk-UA"/>
        </w:rPr>
        <w:t>малюкової</w:t>
      </w:r>
      <w:proofErr w:type="spellEnd"/>
      <w:r w:rsidRPr="007F44FF">
        <w:rPr>
          <w:rFonts w:ascii="Times New Roman" w:hAnsi="Times New Roman" w:cs="Times New Roman"/>
          <w:lang w:val="uk-UA"/>
        </w:rPr>
        <w:t xml:space="preserve"> смертності на 7 % щорічно.</w:t>
      </w:r>
    </w:p>
    <w:p w14:paraId="5DA1AC3F"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Удосконалити організаційну структуру системи медичного обслуговування:</w:t>
      </w:r>
    </w:p>
    <w:p w14:paraId="1E59D9FC"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модернізувати систему охорони здоров'я відповідно до законодавства України;</w:t>
      </w:r>
    </w:p>
    <w:p w14:paraId="780C5E01"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 xml:space="preserve">забезпечити функціонування на вторинному рівні лікарень інтенсивного лікування, лікарень планового лікування, центрів реабілітації та </w:t>
      </w:r>
      <w:proofErr w:type="spellStart"/>
      <w:r w:rsidRPr="007F44FF">
        <w:rPr>
          <w:rFonts w:ascii="Times New Roman" w:hAnsi="Times New Roman" w:cs="Times New Roman"/>
          <w:lang w:val="uk-UA"/>
        </w:rPr>
        <w:t>хоспісів</w:t>
      </w:r>
      <w:proofErr w:type="spellEnd"/>
      <w:r w:rsidRPr="007F44FF">
        <w:rPr>
          <w:rFonts w:ascii="Times New Roman" w:hAnsi="Times New Roman" w:cs="Times New Roman"/>
          <w:lang w:val="uk-UA"/>
        </w:rPr>
        <w:t>;</w:t>
      </w:r>
    </w:p>
    <w:p w14:paraId="0D7F34D1" w14:textId="77777777" w:rsidR="002E07EB" w:rsidRPr="007F44FF" w:rsidRDefault="002E07EB" w:rsidP="002E07EB">
      <w:pPr>
        <w:spacing w:after="0" w:line="240" w:lineRule="auto"/>
        <w:ind w:firstLine="284"/>
        <w:jc w:val="both"/>
        <w:rPr>
          <w:rFonts w:ascii="Times New Roman" w:hAnsi="Times New Roman" w:cs="Times New Roman"/>
          <w:lang w:val="uk-UA"/>
        </w:rPr>
      </w:pPr>
      <w:r w:rsidRPr="007F44FF">
        <w:rPr>
          <w:rFonts w:ascii="Times New Roman" w:hAnsi="Times New Roman" w:cs="Times New Roman"/>
          <w:lang w:val="uk-UA"/>
        </w:rPr>
        <w:t>збільшити питому вагу медичної допомоги, що надається лікарями загальної практики - сімейними лікарями, щороку на 7 - 10 відсотків, на засадах сімейної медицини на рівні амбулаторно-поліклінічної допомоги - щороку на 5 - 7 відсотків;</w:t>
      </w:r>
    </w:p>
    <w:p w14:paraId="19106913" w14:textId="77777777" w:rsidR="002E07EB" w:rsidRPr="00FD3994" w:rsidRDefault="002E07EB" w:rsidP="002E07EB">
      <w:pPr>
        <w:spacing w:after="0" w:line="240" w:lineRule="auto"/>
        <w:ind w:firstLine="567"/>
        <w:jc w:val="both"/>
        <w:rPr>
          <w:rFonts w:ascii="Times New Roman" w:hAnsi="Times New Roman" w:cs="Times New Roman"/>
          <w:lang w:val="uk-UA"/>
        </w:rPr>
      </w:pPr>
      <w:r w:rsidRPr="00FD3994">
        <w:rPr>
          <w:rFonts w:ascii="Times New Roman" w:hAnsi="Times New Roman" w:cs="Times New Roman"/>
          <w:lang w:val="uk-UA"/>
        </w:rPr>
        <w:t>створити умови для реалізації принципу організації та координації лікарем загальної практики - сімейним лікарем надання пацієнтам спеціалізованої та стаціонарної медичної допомоги;</w:t>
      </w:r>
    </w:p>
    <w:p w14:paraId="259BC097" w14:textId="77777777" w:rsidR="002E07EB" w:rsidRPr="00FD3994" w:rsidRDefault="002E07EB" w:rsidP="002E07EB">
      <w:pPr>
        <w:spacing w:after="0" w:line="240" w:lineRule="auto"/>
        <w:ind w:firstLine="567"/>
        <w:jc w:val="both"/>
        <w:rPr>
          <w:rFonts w:ascii="Times New Roman" w:hAnsi="Times New Roman" w:cs="Times New Roman"/>
          <w:lang w:val="uk-UA"/>
        </w:rPr>
      </w:pPr>
      <w:r w:rsidRPr="00FD3994">
        <w:rPr>
          <w:rFonts w:ascii="Times New Roman" w:hAnsi="Times New Roman" w:cs="Times New Roman"/>
          <w:lang w:val="uk-UA"/>
        </w:rPr>
        <w:t>збільшити питому вагу чисельності пацієнтів, які починають та закінчують лікування на рівні первинної медичної допомоги, до 60 відсотків;</w:t>
      </w:r>
    </w:p>
    <w:p w14:paraId="63382DA8"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досягти нормативу забезпеченості амбулаторіями загальної практики - сімейної медицини до 1 на 10 тис. населення з метою наближення первинної медичної допомоги до пацієнта;</w:t>
      </w:r>
    </w:p>
    <w:p w14:paraId="7D3C66D6"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забезпечити населення послугами сімейної медицини на рівні 95 %.</w:t>
      </w:r>
    </w:p>
    <w:p w14:paraId="114213A9"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3. Підвищити якість надання медичної допомоги:</w:t>
      </w:r>
    </w:p>
    <w:p w14:paraId="2EF8EDDF"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покращити забезпечення закладів охорони здоров'я, що засновані на комунальній власності територіальної громади міста Києва, лікарськими засобами та медичними виробами;</w:t>
      </w:r>
    </w:p>
    <w:p w14:paraId="1ECA55B0"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покращити виявлення захворювань на ранніх стадіях та знизити рівень смертності населення у працездатному віці на 3 %;</w:t>
      </w:r>
    </w:p>
    <w:p w14:paraId="5345F3F6"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знизити рівень смертності від захворювань органів кровообігу на 5 %;</w:t>
      </w:r>
    </w:p>
    <w:p w14:paraId="3DAD18F5"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зменшити летальність в стаціонарах від гострого інфаркту міокарда та від інсульту на 10 %;</w:t>
      </w:r>
    </w:p>
    <w:p w14:paraId="34A33AC2"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знизити смертність від злоякісних новоутворень на 2 %;</w:t>
      </w:r>
    </w:p>
    <w:p w14:paraId="7511F073"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зменшити первинний вихід хворих на інвалідність на 7 %.</w:t>
      </w:r>
    </w:p>
    <w:p w14:paraId="4C427306"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 xml:space="preserve">знизити значення показника </w:t>
      </w:r>
      <w:proofErr w:type="spellStart"/>
      <w:r w:rsidRPr="00FB2256">
        <w:rPr>
          <w:rFonts w:ascii="Times New Roman" w:hAnsi="Times New Roman" w:cs="Times New Roman"/>
          <w:lang w:val="uk-UA"/>
        </w:rPr>
        <w:t>онкозанедбаності</w:t>
      </w:r>
      <w:proofErr w:type="spellEnd"/>
      <w:r w:rsidRPr="00FB2256">
        <w:rPr>
          <w:rFonts w:ascii="Times New Roman" w:hAnsi="Times New Roman" w:cs="Times New Roman"/>
          <w:lang w:val="uk-UA"/>
        </w:rPr>
        <w:t xml:space="preserve"> серед вперше виявлених онкологічних хворих до 9 %;</w:t>
      </w:r>
    </w:p>
    <w:p w14:paraId="2C4381C6"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4. Посилити кадровий потенціал медичної галузі:</w:t>
      </w:r>
    </w:p>
    <w:p w14:paraId="34D6658B"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забезпечити укомплектованість кадрів медичних посад на рівні 90 %.</w:t>
      </w:r>
    </w:p>
    <w:p w14:paraId="20024C75"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5. Створити цілісну систему інформаційного забезпечення системи охорони здоров'я в умовах єдиного медичного простору:</w:t>
      </w:r>
    </w:p>
    <w:p w14:paraId="133BD882" w14:textId="7D2788B3" w:rsidR="002E07EB"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поліпшити інформаційне забезпечення закладів охорони здоров'я міста</w:t>
      </w:r>
      <w:r w:rsidR="004613DA">
        <w:rPr>
          <w:rFonts w:ascii="Times New Roman" w:hAnsi="Times New Roman" w:cs="Times New Roman"/>
          <w:lang w:val="uk-UA"/>
        </w:rPr>
        <w:t>.</w:t>
      </w:r>
    </w:p>
    <w:p w14:paraId="70B445DE" w14:textId="77777777" w:rsidR="004613DA" w:rsidRPr="00FB2256" w:rsidRDefault="004613DA" w:rsidP="002E07EB">
      <w:pPr>
        <w:spacing w:after="0" w:line="240" w:lineRule="auto"/>
        <w:ind w:firstLine="567"/>
        <w:jc w:val="both"/>
        <w:rPr>
          <w:rFonts w:ascii="Times New Roman" w:hAnsi="Times New Roman" w:cs="Times New Roman"/>
          <w:lang w:val="uk-UA"/>
        </w:rPr>
      </w:pPr>
    </w:p>
    <w:p w14:paraId="7208177C" w14:textId="77777777" w:rsidR="002E07EB" w:rsidRPr="0035471D" w:rsidRDefault="002E07EB" w:rsidP="002E07EB">
      <w:pPr>
        <w:spacing w:after="0" w:line="240" w:lineRule="auto"/>
        <w:ind w:firstLine="567"/>
        <w:jc w:val="center"/>
        <w:rPr>
          <w:rFonts w:ascii="Times New Roman" w:hAnsi="Times New Roman" w:cs="Times New Roman"/>
          <w:b/>
          <w:bCs/>
          <w:sz w:val="20"/>
          <w:szCs w:val="20"/>
          <w:lang w:val="uk-UA"/>
        </w:rPr>
      </w:pPr>
      <w:r w:rsidRPr="0035471D">
        <w:rPr>
          <w:rFonts w:ascii="Times New Roman" w:hAnsi="Times New Roman" w:cs="Times New Roman"/>
          <w:b/>
          <w:bCs/>
          <w:sz w:val="20"/>
          <w:szCs w:val="20"/>
          <w:lang w:val="uk-UA"/>
        </w:rPr>
        <w:t>7. ІНДИКАТОРИ ПРОГРАМИ</w:t>
      </w:r>
    </w:p>
    <w:tbl>
      <w:tblPr>
        <w:tblW w:w="9231" w:type="dxa"/>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703"/>
        <w:gridCol w:w="1657"/>
        <w:gridCol w:w="895"/>
        <w:gridCol w:w="992"/>
        <w:gridCol w:w="992"/>
        <w:gridCol w:w="992"/>
      </w:tblGrid>
      <w:tr w:rsidR="002E07EB" w:rsidRPr="007F44FF" w14:paraId="4F3F12C9" w14:textId="77777777" w:rsidTr="002E07EB">
        <w:trPr>
          <w:trHeight w:val="45"/>
          <w:tblCellSpacing w:w="0" w:type="auto"/>
        </w:trPr>
        <w:tc>
          <w:tcPr>
            <w:tcW w:w="3703" w:type="dxa"/>
            <w:tcBorders>
              <w:top w:val="outset" w:sz="8" w:space="0" w:color="000000"/>
              <w:left w:val="outset" w:sz="8" w:space="0" w:color="000000"/>
              <w:bottom w:val="outset" w:sz="8" w:space="0" w:color="000000"/>
              <w:right w:val="outset" w:sz="8" w:space="0" w:color="000000"/>
            </w:tcBorders>
            <w:vAlign w:val="center"/>
          </w:tcPr>
          <w:p w14:paraId="3B79DB0C" w14:textId="77777777" w:rsidR="002E07EB" w:rsidRPr="007F44FF" w:rsidRDefault="002E07EB" w:rsidP="00567897">
            <w:pPr>
              <w:spacing w:after="0" w:line="240" w:lineRule="auto"/>
              <w:jc w:val="center"/>
              <w:rPr>
                <w:rFonts w:ascii="Times New Roman" w:hAnsi="Times New Roman" w:cs="Times New Roman"/>
                <w:sz w:val="20"/>
                <w:szCs w:val="20"/>
                <w:lang w:val="uk-UA"/>
              </w:rPr>
            </w:pPr>
            <w:r w:rsidRPr="007F44FF">
              <w:rPr>
                <w:rFonts w:ascii="Times New Roman" w:hAnsi="Times New Roman" w:cs="Times New Roman"/>
                <w:color w:val="000000"/>
                <w:sz w:val="20"/>
                <w:szCs w:val="20"/>
                <w:lang w:val="uk-UA"/>
              </w:rPr>
              <w:t>Показник</w:t>
            </w:r>
          </w:p>
        </w:tc>
        <w:tc>
          <w:tcPr>
            <w:tcW w:w="1657" w:type="dxa"/>
            <w:tcBorders>
              <w:top w:val="outset" w:sz="8" w:space="0" w:color="000000"/>
              <w:left w:val="outset" w:sz="8" w:space="0" w:color="000000"/>
              <w:bottom w:val="outset" w:sz="8" w:space="0" w:color="000000"/>
              <w:right w:val="outset" w:sz="8" w:space="0" w:color="000000"/>
            </w:tcBorders>
            <w:vAlign w:val="center"/>
          </w:tcPr>
          <w:p w14:paraId="4CD51D85" w14:textId="77777777" w:rsidR="002E07EB" w:rsidRPr="007F44FF" w:rsidRDefault="002E07EB" w:rsidP="00567897">
            <w:pPr>
              <w:spacing w:after="0" w:line="240" w:lineRule="auto"/>
              <w:jc w:val="center"/>
              <w:rPr>
                <w:rFonts w:ascii="Times New Roman" w:hAnsi="Times New Roman" w:cs="Times New Roman"/>
                <w:sz w:val="20"/>
                <w:szCs w:val="20"/>
                <w:lang w:val="uk-UA"/>
              </w:rPr>
            </w:pPr>
            <w:r w:rsidRPr="007F44FF">
              <w:rPr>
                <w:rFonts w:ascii="Times New Roman" w:hAnsi="Times New Roman" w:cs="Times New Roman"/>
                <w:color w:val="000000"/>
                <w:sz w:val="20"/>
                <w:szCs w:val="20"/>
                <w:lang w:val="uk-UA"/>
              </w:rPr>
              <w:t>Од. виміру</w:t>
            </w:r>
          </w:p>
        </w:tc>
        <w:tc>
          <w:tcPr>
            <w:tcW w:w="895" w:type="dxa"/>
            <w:tcBorders>
              <w:top w:val="outset" w:sz="8" w:space="0" w:color="000000"/>
              <w:left w:val="outset" w:sz="8" w:space="0" w:color="000000"/>
              <w:bottom w:val="outset" w:sz="8" w:space="0" w:color="000000"/>
              <w:right w:val="outset" w:sz="8" w:space="0" w:color="000000"/>
            </w:tcBorders>
            <w:vAlign w:val="center"/>
          </w:tcPr>
          <w:p w14:paraId="26DA6011" w14:textId="77777777" w:rsidR="002E07EB" w:rsidRPr="007F44FF" w:rsidRDefault="002E07EB" w:rsidP="00567897">
            <w:pPr>
              <w:spacing w:after="0" w:line="240" w:lineRule="auto"/>
              <w:jc w:val="center"/>
              <w:rPr>
                <w:rFonts w:ascii="Times New Roman" w:hAnsi="Times New Roman" w:cs="Times New Roman"/>
                <w:sz w:val="20"/>
                <w:szCs w:val="20"/>
                <w:lang w:val="uk-UA"/>
              </w:rPr>
            </w:pPr>
            <w:r w:rsidRPr="007F44FF">
              <w:rPr>
                <w:rFonts w:ascii="Times New Roman" w:hAnsi="Times New Roman" w:cs="Times New Roman"/>
                <w:color w:val="000000"/>
                <w:sz w:val="20"/>
                <w:szCs w:val="20"/>
                <w:lang w:val="uk-UA"/>
              </w:rPr>
              <w:t>2020</w:t>
            </w:r>
          </w:p>
        </w:tc>
        <w:tc>
          <w:tcPr>
            <w:tcW w:w="992" w:type="dxa"/>
            <w:tcBorders>
              <w:top w:val="outset" w:sz="8" w:space="0" w:color="000000"/>
              <w:left w:val="outset" w:sz="8" w:space="0" w:color="000000"/>
              <w:bottom w:val="outset" w:sz="8" w:space="0" w:color="000000"/>
              <w:right w:val="outset" w:sz="8" w:space="0" w:color="000000"/>
            </w:tcBorders>
            <w:vAlign w:val="center"/>
          </w:tcPr>
          <w:p w14:paraId="22A44378" w14:textId="77777777" w:rsidR="002E07EB" w:rsidRPr="007F44FF" w:rsidRDefault="002E07EB" w:rsidP="00567897">
            <w:pPr>
              <w:spacing w:after="0" w:line="240" w:lineRule="auto"/>
              <w:jc w:val="center"/>
              <w:rPr>
                <w:rFonts w:ascii="Times New Roman" w:hAnsi="Times New Roman" w:cs="Times New Roman"/>
                <w:sz w:val="20"/>
                <w:szCs w:val="20"/>
                <w:lang w:val="uk-UA"/>
              </w:rPr>
            </w:pPr>
            <w:r w:rsidRPr="007F44FF">
              <w:rPr>
                <w:rFonts w:ascii="Times New Roman" w:hAnsi="Times New Roman" w:cs="Times New Roman"/>
                <w:color w:val="000000"/>
                <w:sz w:val="20"/>
                <w:szCs w:val="20"/>
                <w:lang w:val="uk-UA"/>
              </w:rPr>
              <w:t>2021</w:t>
            </w:r>
          </w:p>
        </w:tc>
        <w:tc>
          <w:tcPr>
            <w:tcW w:w="992" w:type="dxa"/>
            <w:tcBorders>
              <w:top w:val="outset" w:sz="8" w:space="0" w:color="000000"/>
              <w:left w:val="outset" w:sz="8" w:space="0" w:color="000000"/>
              <w:bottom w:val="outset" w:sz="8" w:space="0" w:color="000000"/>
              <w:right w:val="outset" w:sz="8" w:space="0" w:color="000000"/>
            </w:tcBorders>
            <w:vAlign w:val="center"/>
          </w:tcPr>
          <w:p w14:paraId="12BD1D86" w14:textId="77777777" w:rsidR="002E07EB" w:rsidRPr="007F44FF" w:rsidRDefault="002E07EB" w:rsidP="00567897">
            <w:pPr>
              <w:spacing w:after="0" w:line="240" w:lineRule="auto"/>
              <w:jc w:val="center"/>
              <w:rPr>
                <w:rFonts w:ascii="Times New Roman" w:hAnsi="Times New Roman" w:cs="Times New Roman"/>
                <w:sz w:val="20"/>
                <w:szCs w:val="20"/>
                <w:lang w:val="uk-UA"/>
              </w:rPr>
            </w:pPr>
            <w:r w:rsidRPr="007F44FF">
              <w:rPr>
                <w:rFonts w:ascii="Times New Roman" w:hAnsi="Times New Roman" w:cs="Times New Roman"/>
                <w:color w:val="000000"/>
                <w:sz w:val="20"/>
                <w:szCs w:val="20"/>
                <w:lang w:val="uk-UA"/>
              </w:rPr>
              <w:t>2022</w:t>
            </w:r>
          </w:p>
        </w:tc>
        <w:tc>
          <w:tcPr>
            <w:tcW w:w="992" w:type="dxa"/>
            <w:tcBorders>
              <w:top w:val="outset" w:sz="8" w:space="0" w:color="000000"/>
              <w:left w:val="outset" w:sz="8" w:space="0" w:color="000000"/>
              <w:bottom w:val="outset" w:sz="8" w:space="0" w:color="000000"/>
              <w:right w:val="outset" w:sz="8" w:space="0" w:color="000000"/>
            </w:tcBorders>
          </w:tcPr>
          <w:p w14:paraId="7C2269BB" w14:textId="77777777" w:rsidR="002E07EB" w:rsidRPr="00A279D2" w:rsidRDefault="002E07EB" w:rsidP="00567897">
            <w:pPr>
              <w:spacing w:after="0" w:line="240" w:lineRule="auto"/>
              <w:jc w:val="center"/>
              <w:rPr>
                <w:rFonts w:ascii="Times New Roman" w:hAnsi="Times New Roman" w:cs="Times New Roman"/>
                <w:color w:val="000000"/>
                <w:sz w:val="20"/>
                <w:szCs w:val="20"/>
                <w:lang w:val="en-US"/>
              </w:rPr>
            </w:pPr>
            <w:r w:rsidRPr="00A279D2">
              <w:rPr>
                <w:rFonts w:ascii="Times New Roman" w:hAnsi="Times New Roman" w:cs="Times New Roman"/>
                <w:color w:val="000000"/>
                <w:sz w:val="20"/>
                <w:szCs w:val="20"/>
                <w:lang w:val="en-US"/>
              </w:rPr>
              <w:t>2023</w:t>
            </w:r>
          </w:p>
        </w:tc>
      </w:tr>
      <w:tr w:rsidR="00A1155E" w:rsidRPr="007F44FF" w14:paraId="758ACABA" w14:textId="77777777" w:rsidTr="002E07EB">
        <w:trPr>
          <w:trHeight w:val="45"/>
          <w:tblCellSpacing w:w="0" w:type="auto"/>
        </w:trPr>
        <w:tc>
          <w:tcPr>
            <w:tcW w:w="3703" w:type="dxa"/>
            <w:tcBorders>
              <w:top w:val="outset" w:sz="8" w:space="0" w:color="000000"/>
              <w:left w:val="outset" w:sz="8" w:space="0" w:color="000000"/>
              <w:bottom w:val="outset" w:sz="8" w:space="0" w:color="000000"/>
              <w:right w:val="outset" w:sz="8" w:space="0" w:color="000000"/>
            </w:tcBorders>
            <w:vAlign w:val="center"/>
          </w:tcPr>
          <w:p w14:paraId="41C07991" w14:textId="77777777" w:rsidR="00A1155E" w:rsidRPr="00991A07" w:rsidRDefault="00A1155E" w:rsidP="00A1155E">
            <w:pPr>
              <w:spacing w:after="0" w:line="240" w:lineRule="auto"/>
              <w:jc w:val="both"/>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Рівень смертності населення на 1 тис. населення</w:t>
            </w:r>
          </w:p>
        </w:tc>
        <w:tc>
          <w:tcPr>
            <w:tcW w:w="1657" w:type="dxa"/>
            <w:tcBorders>
              <w:top w:val="outset" w:sz="8" w:space="0" w:color="000000"/>
              <w:left w:val="outset" w:sz="8" w:space="0" w:color="000000"/>
              <w:bottom w:val="outset" w:sz="8" w:space="0" w:color="000000"/>
              <w:right w:val="outset" w:sz="8" w:space="0" w:color="000000"/>
            </w:tcBorders>
            <w:vAlign w:val="center"/>
          </w:tcPr>
          <w:p w14:paraId="100493A2"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проміле %</w:t>
            </w:r>
          </w:p>
        </w:tc>
        <w:tc>
          <w:tcPr>
            <w:tcW w:w="895" w:type="dxa"/>
            <w:tcBorders>
              <w:top w:val="outset" w:sz="8" w:space="0" w:color="000000"/>
              <w:left w:val="outset" w:sz="8" w:space="0" w:color="000000"/>
              <w:bottom w:val="outset" w:sz="8" w:space="0" w:color="000000"/>
              <w:right w:val="outset" w:sz="8" w:space="0" w:color="000000"/>
            </w:tcBorders>
            <w:vAlign w:val="center"/>
          </w:tcPr>
          <w:p w14:paraId="1AA06D2B"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9,3</w:t>
            </w:r>
          </w:p>
        </w:tc>
        <w:tc>
          <w:tcPr>
            <w:tcW w:w="992" w:type="dxa"/>
            <w:tcBorders>
              <w:top w:val="outset" w:sz="8" w:space="0" w:color="000000"/>
              <w:left w:val="outset" w:sz="8" w:space="0" w:color="000000"/>
              <w:bottom w:val="outset" w:sz="8" w:space="0" w:color="000000"/>
              <w:right w:val="outset" w:sz="8" w:space="0" w:color="000000"/>
            </w:tcBorders>
            <w:vAlign w:val="center"/>
          </w:tcPr>
          <w:p w14:paraId="1788D0C2"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9,2</w:t>
            </w:r>
          </w:p>
        </w:tc>
        <w:tc>
          <w:tcPr>
            <w:tcW w:w="992" w:type="dxa"/>
            <w:tcBorders>
              <w:top w:val="outset" w:sz="8" w:space="0" w:color="000000"/>
              <w:left w:val="outset" w:sz="8" w:space="0" w:color="000000"/>
              <w:bottom w:val="outset" w:sz="8" w:space="0" w:color="000000"/>
              <w:right w:val="outset" w:sz="8" w:space="0" w:color="000000"/>
            </w:tcBorders>
            <w:vAlign w:val="center"/>
          </w:tcPr>
          <w:p w14:paraId="76BD568C" w14:textId="174FF466" w:rsidR="00A1155E" w:rsidRPr="00991A07" w:rsidRDefault="00A1155E" w:rsidP="00A1155E">
            <w:pPr>
              <w:spacing w:after="0" w:line="240" w:lineRule="auto"/>
              <w:jc w:val="center"/>
              <w:rPr>
                <w:rFonts w:ascii="Times New Roman" w:hAnsi="Times New Roman" w:cs="Times New Roman"/>
                <w:sz w:val="20"/>
                <w:szCs w:val="20"/>
                <w:lang w:val="uk-UA"/>
              </w:rPr>
            </w:pPr>
            <w:r w:rsidRPr="00AE04E2">
              <w:rPr>
                <w:rFonts w:ascii="Times New Roman" w:hAnsi="Times New Roman" w:cs="Times New Roman"/>
                <w:b/>
                <w:bCs/>
                <w:color w:val="000000"/>
                <w:sz w:val="20"/>
                <w:szCs w:val="20"/>
                <w:lang w:val="uk-UA"/>
              </w:rPr>
              <w:t>16,5</w:t>
            </w:r>
          </w:p>
        </w:tc>
        <w:tc>
          <w:tcPr>
            <w:tcW w:w="992" w:type="dxa"/>
            <w:tcBorders>
              <w:top w:val="outset" w:sz="8" w:space="0" w:color="000000"/>
              <w:left w:val="outset" w:sz="8" w:space="0" w:color="000000"/>
              <w:bottom w:val="outset" w:sz="8" w:space="0" w:color="000000"/>
              <w:right w:val="outset" w:sz="8" w:space="0" w:color="000000"/>
            </w:tcBorders>
          </w:tcPr>
          <w:p w14:paraId="7CA6F2B0" w14:textId="77777777" w:rsidR="00A1155E" w:rsidRPr="00611CA6" w:rsidRDefault="00A1155E" w:rsidP="00A1155E">
            <w:pPr>
              <w:spacing w:after="0" w:line="240" w:lineRule="auto"/>
              <w:jc w:val="center"/>
              <w:rPr>
                <w:rFonts w:ascii="Times New Roman" w:hAnsi="Times New Roman" w:cs="Times New Roman"/>
                <w:b/>
                <w:bCs/>
                <w:color w:val="000000"/>
                <w:sz w:val="20"/>
                <w:szCs w:val="20"/>
                <w:lang w:val="uk-UA"/>
              </w:rPr>
            </w:pPr>
          </w:p>
          <w:p w14:paraId="30317CBA" w14:textId="2BB93D67" w:rsidR="00A1155E" w:rsidRPr="00A279D2" w:rsidRDefault="00A1155E" w:rsidP="00A1155E">
            <w:pPr>
              <w:spacing w:after="0" w:line="240" w:lineRule="auto"/>
              <w:jc w:val="center"/>
              <w:rPr>
                <w:rFonts w:ascii="Times New Roman" w:hAnsi="Times New Roman" w:cs="Times New Roman"/>
                <w:color w:val="000000"/>
                <w:sz w:val="20"/>
                <w:szCs w:val="20"/>
                <w:lang w:val="uk-UA"/>
              </w:rPr>
            </w:pPr>
            <w:r w:rsidRPr="00611CA6">
              <w:rPr>
                <w:rFonts w:ascii="Times New Roman" w:hAnsi="Times New Roman" w:cs="Times New Roman"/>
                <w:b/>
                <w:bCs/>
                <w:color w:val="000000"/>
                <w:sz w:val="20"/>
                <w:szCs w:val="20"/>
                <w:lang w:val="uk-UA"/>
              </w:rPr>
              <w:t>16</w:t>
            </w:r>
          </w:p>
        </w:tc>
      </w:tr>
      <w:tr w:rsidR="00A1155E" w:rsidRPr="007F44FF" w14:paraId="205F73B3" w14:textId="77777777" w:rsidTr="002E07EB">
        <w:trPr>
          <w:trHeight w:val="45"/>
          <w:tblCellSpacing w:w="0" w:type="auto"/>
        </w:trPr>
        <w:tc>
          <w:tcPr>
            <w:tcW w:w="3703" w:type="dxa"/>
            <w:tcBorders>
              <w:top w:val="outset" w:sz="8" w:space="0" w:color="000000"/>
              <w:left w:val="outset" w:sz="8" w:space="0" w:color="000000"/>
              <w:bottom w:val="outset" w:sz="8" w:space="0" w:color="000000"/>
              <w:right w:val="outset" w:sz="8" w:space="0" w:color="000000"/>
            </w:tcBorders>
            <w:vAlign w:val="center"/>
          </w:tcPr>
          <w:p w14:paraId="689035A2" w14:textId="77777777" w:rsidR="00A1155E" w:rsidRPr="00991A07" w:rsidRDefault="00A1155E" w:rsidP="00A1155E">
            <w:pPr>
              <w:spacing w:after="0" w:line="240" w:lineRule="auto"/>
              <w:jc w:val="both"/>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Забезпеченість населення лікарями всіх спеціальностей (на 10 тис. наявного населення на кінець року)</w:t>
            </w:r>
          </w:p>
        </w:tc>
        <w:tc>
          <w:tcPr>
            <w:tcW w:w="1657" w:type="dxa"/>
            <w:tcBorders>
              <w:top w:val="outset" w:sz="8" w:space="0" w:color="000000"/>
              <w:left w:val="outset" w:sz="8" w:space="0" w:color="000000"/>
              <w:bottom w:val="outset" w:sz="8" w:space="0" w:color="000000"/>
              <w:right w:val="outset" w:sz="8" w:space="0" w:color="000000"/>
            </w:tcBorders>
            <w:vAlign w:val="center"/>
          </w:tcPr>
          <w:p w14:paraId="7F666FA0"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осіб</w:t>
            </w:r>
          </w:p>
        </w:tc>
        <w:tc>
          <w:tcPr>
            <w:tcW w:w="895" w:type="dxa"/>
            <w:tcBorders>
              <w:top w:val="outset" w:sz="8" w:space="0" w:color="000000"/>
              <w:left w:val="outset" w:sz="8" w:space="0" w:color="000000"/>
              <w:bottom w:val="outset" w:sz="8" w:space="0" w:color="000000"/>
              <w:right w:val="outset" w:sz="8" w:space="0" w:color="000000"/>
            </w:tcBorders>
            <w:vAlign w:val="center"/>
          </w:tcPr>
          <w:p w14:paraId="17D53CEC"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90</w:t>
            </w:r>
          </w:p>
        </w:tc>
        <w:tc>
          <w:tcPr>
            <w:tcW w:w="992" w:type="dxa"/>
            <w:tcBorders>
              <w:top w:val="outset" w:sz="8" w:space="0" w:color="000000"/>
              <w:left w:val="outset" w:sz="8" w:space="0" w:color="000000"/>
              <w:bottom w:val="outset" w:sz="8" w:space="0" w:color="000000"/>
              <w:right w:val="outset" w:sz="8" w:space="0" w:color="000000"/>
            </w:tcBorders>
            <w:vAlign w:val="center"/>
          </w:tcPr>
          <w:p w14:paraId="6A8EDD82"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91.0</w:t>
            </w:r>
          </w:p>
        </w:tc>
        <w:tc>
          <w:tcPr>
            <w:tcW w:w="992" w:type="dxa"/>
            <w:tcBorders>
              <w:top w:val="outset" w:sz="8" w:space="0" w:color="000000"/>
              <w:left w:val="outset" w:sz="8" w:space="0" w:color="000000"/>
              <w:bottom w:val="outset" w:sz="8" w:space="0" w:color="000000"/>
              <w:right w:val="outset" w:sz="8" w:space="0" w:color="000000"/>
            </w:tcBorders>
            <w:vAlign w:val="center"/>
          </w:tcPr>
          <w:p w14:paraId="05D4B1C7" w14:textId="4028E599" w:rsidR="00A1155E" w:rsidRPr="00991A07" w:rsidRDefault="00A1155E" w:rsidP="00A1155E">
            <w:pPr>
              <w:spacing w:after="0" w:line="240" w:lineRule="auto"/>
              <w:jc w:val="center"/>
              <w:rPr>
                <w:rFonts w:ascii="Times New Roman" w:hAnsi="Times New Roman" w:cs="Times New Roman"/>
                <w:sz w:val="20"/>
                <w:szCs w:val="20"/>
                <w:lang w:val="uk-UA"/>
              </w:rPr>
            </w:pPr>
            <w:r w:rsidRPr="00B65C1B">
              <w:rPr>
                <w:rFonts w:ascii="Times New Roman" w:hAnsi="Times New Roman" w:cs="Times New Roman"/>
                <w:b/>
                <w:bCs/>
                <w:sz w:val="20"/>
                <w:szCs w:val="20"/>
                <w:lang w:val="uk-UA"/>
              </w:rPr>
              <w:t>80,5</w:t>
            </w:r>
          </w:p>
        </w:tc>
        <w:tc>
          <w:tcPr>
            <w:tcW w:w="992" w:type="dxa"/>
            <w:tcBorders>
              <w:top w:val="outset" w:sz="8" w:space="0" w:color="000000"/>
              <w:left w:val="outset" w:sz="8" w:space="0" w:color="000000"/>
              <w:bottom w:val="outset" w:sz="8" w:space="0" w:color="000000"/>
              <w:right w:val="outset" w:sz="8" w:space="0" w:color="000000"/>
            </w:tcBorders>
          </w:tcPr>
          <w:p w14:paraId="326B9D90" w14:textId="77777777" w:rsidR="00A1155E" w:rsidRPr="00B65C1B" w:rsidRDefault="00A1155E" w:rsidP="00A1155E">
            <w:pPr>
              <w:spacing w:after="0" w:line="240" w:lineRule="auto"/>
              <w:jc w:val="center"/>
              <w:rPr>
                <w:rFonts w:ascii="Times New Roman" w:hAnsi="Times New Roman" w:cs="Times New Roman"/>
                <w:b/>
                <w:bCs/>
                <w:color w:val="000000"/>
                <w:sz w:val="20"/>
                <w:szCs w:val="20"/>
                <w:lang w:val="uk-UA"/>
              </w:rPr>
            </w:pPr>
          </w:p>
          <w:p w14:paraId="658871C1" w14:textId="77777777" w:rsidR="00A1155E" w:rsidRPr="00B65C1B" w:rsidRDefault="00A1155E" w:rsidP="00A1155E">
            <w:pPr>
              <w:spacing w:after="0" w:line="240" w:lineRule="auto"/>
              <w:jc w:val="center"/>
              <w:rPr>
                <w:rFonts w:ascii="Times New Roman" w:hAnsi="Times New Roman" w:cs="Times New Roman"/>
                <w:b/>
                <w:bCs/>
                <w:color w:val="000000"/>
                <w:sz w:val="20"/>
                <w:szCs w:val="20"/>
                <w:lang w:val="uk-UA"/>
              </w:rPr>
            </w:pPr>
          </w:p>
          <w:p w14:paraId="063AFF43" w14:textId="3E80EE27" w:rsidR="00A1155E" w:rsidRPr="00A279D2" w:rsidRDefault="00A1155E" w:rsidP="00A1155E">
            <w:pPr>
              <w:spacing w:after="0" w:line="240" w:lineRule="auto"/>
              <w:jc w:val="center"/>
              <w:rPr>
                <w:rFonts w:ascii="Times New Roman" w:hAnsi="Times New Roman" w:cs="Times New Roman"/>
                <w:color w:val="000000"/>
                <w:sz w:val="20"/>
                <w:szCs w:val="20"/>
                <w:lang w:val="uk-UA"/>
              </w:rPr>
            </w:pPr>
            <w:r w:rsidRPr="00B65C1B">
              <w:rPr>
                <w:rFonts w:ascii="Times New Roman" w:hAnsi="Times New Roman" w:cs="Times New Roman"/>
                <w:b/>
                <w:bCs/>
                <w:color w:val="000000"/>
                <w:sz w:val="20"/>
                <w:szCs w:val="20"/>
                <w:lang w:val="uk-UA"/>
              </w:rPr>
              <w:t>81,0</w:t>
            </w:r>
          </w:p>
        </w:tc>
      </w:tr>
      <w:tr w:rsidR="00A1155E" w:rsidRPr="007F44FF" w14:paraId="3944FA88" w14:textId="77777777" w:rsidTr="002E07EB">
        <w:trPr>
          <w:trHeight w:val="45"/>
          <w:tblCellSpacing w:w="0" w:type="auto"/>
        </w:trPr>
        <w:tc>
          <w:tcPr>
            <w:tcW w:w="3703" w:type="dxa"/>
            <w:tcBorders>
              <w:top w:val="outset" w:sz="8" w:space="0" w:color="000000"/>
              <w:left w:val="outset" w:sz="8" w:space="0" w:color="000000"/>
              <w:bottom w:val="outset" w:sz="8" w:space="0" w:color="000000"/>
              <w:right w:val="outset" w:sz="8" w:space="0" w:color="000000"/>
            </w:tcBorders>
            <w:vAlign w:val="center"/>
          </w:tcPr>
          <w:p w14:paraId="08E66303" w14:textId="77777777" w:rsidR="00A1155E" w:rsidRPr="00991A07" w:rsidRDefault="00A1155E" w:rsidP="00A1155E">
            <w:pPr>
              <w:spacing w:after="0" w:line="240" w:lineRule="auto"/>
              <w:jc w:val="both"/>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Демографічне навантаження на 1 тис. осіб постійного населення віком 16 - 59 років (міська місцевість)*</w:t>
            </w:r>
          </w:p>
        </w:tc>
        <w:tc>
          <w:tcPr>
            <w:tcW w:w="1657" w:type="dxa"/>
            <w:tcBorders>
              <w:top w:val="outset" w:sz="8" w:space="0" w:color="000000"/>
              <w:left w:val="outset" w:sz="8" w:space="0" w:color="000000"/>
              <w:bottom w:val="outset" w:sz="8" w:space="0" w:color="000000"/>
              <w:right w:val="outset" w:sz="8" w:space="0" w:color="000000"/>
            </w:tcBorders>
            <w:vAlign w:val="center"/>
          </w:tcPr>
          <w:p w14:paraId="09711A6C"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проміле %</w:t>
            </w:r>
          </w:p>
        </w:tc>
        <w:tc>
          <w:tcPr>
            <w:tcW w:w="895" w:type="dxa"/>
            <w:tcBorders>
              <w:top w:val="outset" w:sz="8" w:space="0" w:color="000000"/>
              <w:left w:val="outset" w:sz="8" w:space="0" w:color="000000"/>
              <w:bottom w:val="outset" w:sz="8" w:space="0" w:color="000000"/>
              <w:right w:val="outset" w:sz="8" w:space="0" w:color="000000"/>
            </w:tcBorders>
            <w:vAlign w:val="center"/>
          </w:tcPr>
          <w:p w14:paraId="530F5AC7"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487,9</w:t>
            </w:r>
          </w:p>
        </w:tc>
        <w:tc>
          <w:tcPr>
            <w:tcW w:w="992" w:type="dxa"/>
            <w:tcBorders>
              <w:top w:val="outset" w:sz="8" w:space="0" w:color="000000"/>
              <w:left w:val="outset" w:sz="8" w:space="0" w:color="000000"/>
              <w:bottom w:val="outset" w:sz="8" w:space="0" w:color="000000"/>
              <w:right w:val="outset" w:sz="8" w:space="0" w:color="000000"/>
            </w:tcBorders>
            <w:vAlign w:val="center"/>
          </w:tcPr>
          <w:p w14:paraId="0F1A7151"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487,5</w:t>
            </w:r>
          </w:p>
        </w:tc>
        <w:tc>
          <w:tcPr>
            <w:tcW w:w="992" w:type="dxa"/>
            <w:tcBorders>
              <w:top w:val="outset" w:sz="8" w:space="0" w:color="000000"/>
              <w:left w:val="outset" w:sz="8" w:space="0" w:color="000000"/>
              <w:bottom w:val="outset" w:sz="8" w:space="0" w:color="000000"/>
              <w:right w:val="outset" w:sz="8" w:space="0" w:color="000000"/>
            </w:tcBorders>
            <w:vAlign w:val="center"/>
          </w:tcPr>
          <w:p w14:paraId="0479EEEC" w14:textId="0A9C78C4" w:rsidR="00A1155E" w:rsidRPr="00991A07" w:rsidRDefault="00A1155E" w:rsidP="00A1155E">
            <w:pPr>
              <w:spacing w:after="0" w:line="240" w:lineRule="auto"/>
              <w:jc w:val="center"/>
              <w:rPr>
                <w:rFonts w:ascii="Times New Roman" w:hAnsi="Times New Roman" w:cs="Times New Roman"/>
                <w:sz w:val="20"/>
                <w:szCs w:val="20"/>
                <w:lang w:val="uk-UA"/>
              </w:rPr>
            </w:pPr>
            <w:r w:rsidRPr="00B65C1B">
              <w:rPr>
                <w:rFonts w:ascii="Times New Roman" w:hAnsi="Times New Roman" w:cs="Times New Roman"/>
                <w:b/>
                <w:bCs/>
                <w:color w:val="000000"/>
                <w:sz w:val="20"/>
                <w:szCs w:val="20"/>
                <w:lang w:val="uk-UA"/>
              </w:rPr>
              <w:t>660</w:t>
            </w:r>
          </w:p>
        </w:tc>
        <w:tc>
          <w:tcPr>
            <w:tcW w:w="992" w:type="dxa"/>
            <w:tcBorders>
              <w:top w:val="outset" w:sz="8" w:space="0" w:color="000000"/>
              <w:left w:val="outset" w:sz="8" w:space="0" w:color="000000"/>
              <w:bottom w:val="outset" w:sz="8" w:space="0" w:color="000000"/>
              <w:right w:val="outset" w:sz="8" w:space="0" w:color="000000"/>
            </w:tcBorders>
          </w:tcPr>
          <w:p w14:paraId="1AF216D9" w14:textId="77777777" w:rsidR="00A1155E" w:rsidRPr="00611CA6" w:rsidRDefault="00A1155E" w:rsidP="00A1155E">
            <w:pPr>
              <w:spacing w:after="0" w:line="240" w:lineRule="auto"/>
              <w:jc w:val="center"/>
              <w:rPr>
                <w:rFonts w:ascii="Times New Roman" w:hAnsi="Times New Roman" w:cs="Times New Roman"/>
                <w:b/>
                <w:bCs/>
                <w:color w:val="000000"/>
                <w:sz w:val="20"/>
                <w:szCs w:val="20"/>
                <w:lang w:val="uk-UA"/>
              </w:rPr>
            </w:pPr>
          </w:p>
          <w:p w14:paraId="54634FEF" w14:textId="77777777" w:rsidR="00A1155E" w:rsidRPr="00B65C1B" w:rsidRDefault="00A1155E" w:rsidP="00A1155E">
            <w:pPr>
              <w:spacing w:after="0" w:line="240" w:lineRule="auto"/>
              <w:jc w:val="center"/>
              <w:rPr>
                <w:rFonts w:ascii="Times New Roman" w:hAnsi="Times New Roman" w:cs="Times New Roman"/>
                <w:b/>
                <w:bCs/>
                <w:color w:val="000000"/>
                <w:sz w:val="20"/>
                <w:szCs w:val="20"/>
                <w:lang w:val="uk-UA"/>
              </w:rPr>
            </w:pPr>
          </w:p>
          <w:p w14:paraId="36D234EB" w14:textId="00FE5A25" w:rsidR="00A1155E" w:rsidRPr="00A279D2" w:rsidRDefault="00A1155E" w:rsidP="00A1155E">
            <w:pPr>
              <w:spacing w:after="0" w:line="240" w:lineRule="auto"/>
              <w:jc w:val="center"/>
              <w:rPr>
                <w:rFonts w:ascii="Times New Roman" w:hAnsi="Times New Roman" w:cs="Times New Roman"/>
                <w:color w:val="000000"/>
                <w:sz w:val="20"/>
                <w:szCs w:val="20"/>
                <w:lang w:val="uk-UA"/>
              </w:rPr>
            </w:pPr>
            <w:r w:rsidRPr="00B65C1B">
              <w:rPr>
                <w:rFonts w:ascii="Times New Roman" w:hAnsi="Times New Roman" w:cs="Times New Roman"/>
                <w:b/>
                <w:bCs/>
                <w:color w:val="000000"/>
                <w:sz w:val="20"/>
                <w:szCs w:val="20"/>
                <w:lang w:val="uk-UA"/>
              </w:rPr>
              <w:t>670</w:t>
            </w:r>
          </w:p>
        </w:tc>
      </w:tr>
      <w:tr w:rsidR="00A1155E" w:rsidRPr="007F44FF" w14:paraId="2CD84708" w14:textId="77777777" w:rsidTr="002E07EB">
        <w:trPr>
          <w:trHeight w:val="45"/>
          <w:tblCellSpacing w:w="0" w:type="auto"/>
        </w:trPr>
        <w:tc>
          <w:tcPr>
            <w:tcW w:w="3703" w:type="dxa"/>
            <w:tcBorders>
              <w:top w:val="outset" w:sz="8" w:space="0" w:color="000000"/>
              <w:left w:val="outset" w:sz="8" w:space="0" w:color="000000"/>
              <w:bottom w:val="outset" w:sz="8" w:space="0" w:color="000000"/>
              <w:right w:val="outset" w:sz="8" w:space="0" w:color="000000"/>
            </w:tcBorders>
            <w:vAlign w:val="center"/>
          </w:tcPr>
          <w:p w14:paraId="264C011C" w14:textId="77777777" w:rsidR="00A1155E" w:rsidRPr="00991A07" w:rsidRDefault="00A1155E" w:rsidP="00A1155E">
            <w:pPr>
              <w:spacing w:after="0" w:line="240" w:lineRule="auto"/>
              <w:jc w:val="both"/>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Очікувана тривалість життя при народженні</w:t>
            </w:r>
          </w:p>
        </w:tc>
        <w:tc>
          <w:tcPr>
            <w:tcW w:w="1657" w:type="dxa"/>
            <w:tcBorders>
              <w:top w:val="outset" w:sz="8" w:space="0" w:color="000000"/>
              <w:left w:val="outset" w:sz="8" w:space="0" w:color="000000"/>
              <w:bottom w:val="outset" w:sz="8" w:space="0" w:color="000000"/>
              <w:right w:val="outset" w:sz="8" w:space="0" w:color="000000"/>
            </w:tcBorders>
            <w:vAlign w:val="center"/>
          </w:tcPr>
          <w:p w14:paraId="4CD35082"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років</w:t>
            </w:r>
          </w:p>
        </w:tc>
        <w:tc>
          <w:tcPr>
            <w:tcW w:w="895" w:type="dxa"/>
            <w:tcBorders>
              <w:top w:val="outset" w:sz="8" w:space="0" w:color="000000"/>
              <w:left w:val="outset" w:sz="8" w:space="0" w:color="000000"/>
              <w:bottom w:val="outset" w:sz="8" w:space="0" w:color="000000"/>
              <w:right w:val="outset" w:sz="8" w:space="0" w:color="000000"/>
            </w:tcBorders>
            <w:vAlign w:val="center"/>
          </w:tcPr>
          <w:p w14:paraId="61C4740D"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75</w:t>
            </w:r>
          </w:p>
        </w:tc>
        <w:tc>
          <w:tcPr>
            <w:tcW w:w="992" w:type="dxa"/>
            <w:tcBorders>
              <w:top w:val="outset" w:sz="8" w:space="0" w:color="000000"/>
              <w:left w:val="outset" w:sz="8" w:space="0" w:color="000000"/>
              <w:bottom w:val="outset" w:sz="8" w:space="0" w:color="000000"/>
              <w:right w:val="outset" w:sz="8" w:space="0" w:color="000000"/>
            </w:tcBorders>
            <w:vAlign w:val="center"/>
          </w:tcPr>
          <w:p w14:paraId="48A4F4FB"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75.2</w:t>
            </w:r>
          </w:p>
        </w:tc>
        <w:tc>
          <w:tcPr>
            <w:tcW w:w="992" w:type="dxa"/>
            <w:tcBorders>
              <w:top w:val="outset" w:sz="8" w:space="0" w:color="000000"/>
              <w:left w:val="outset" w:sz="8" w:space="0" w:color="000000"/>
              <w:bottom w:val="outset" w:sz="8" w:space="0" w:color="000000"/>
              <w:right w:val="outset" w:sz="8" w:space="0" w:color="000000"/>
            </w:tcBorders>
            <w:vAlign w:val="center"/>
          </w:tcPr>
          <w:p w14:paraId="7B572E5A" w14:textId="5D9B287D" w:rsidR="00A1155E" w:rsidRPr="00991A07" w:rsidRDefault="00A1155E" w:rsidP="00A1155E">
            <w:pPr>
              <w:spacing w:after="0" w:line="240" w:lineRule="auto"/>
              <w:jc w:val="center"/>
              <w:rPr>
                <w:rFonts w:ascii="Times New Roman" w:hAnsi="Times New Roman" w:cs="Times New Roman"/>
                <w:sz w:val="20"/>
                <w:szCs w:val="20"/>
                <w:lang w:val="uk-UA"/>
              </w:rPr>
            </w:pPr>
            <w:r w:rsidRPr="00B65C1B">
              <w:rPr>
                <w:rFonts w:ascii="Times New Roman" w:hAnsi="Times New Roman" w:cs="Times New Roman"/>
                <w:b/>
                <w:bCs/>
                <w:color w:val="000000"/>
                <w:sz w:val="20"/>
                <w:szCs w:val="20"/>
                <w:lang w:val="uk-UA"/>
              </w:rPr>
              <w:t>72</w:t>
            </w:r>
          </w:p>
        </w:tc>
        <w:tc>
          <w:tcPr>
            <w:tcW w:w="992" w:type="dxa"/>
            <w:tcBorders>
              <w:top w:val="outset" w:sz="8" w:space="0" w:color="000000"/>
              <w:left w:val="outset" w:sz="8" w:space="0" w:color="000000"/>
              <w:bottom w:val="outset" w:sz="8" w:space="0" w:color="000000"/>
              <w:right w:val="outset" w:sz="8" w:space="0" w:color="000000"/>
            </w:tcBorders>
          </w:tcPr>
          <w:p w14:paraId="0C1E6E5C" w14:textId="77777777" w:rsidR="00A1155E" w:rsidRPr="00611CA6" w:rsidRDefault="00A1155E" w:rsidP="00A1155E">
            <w:pPr>
              <w:spacing w:after="0" w:line="240" w:lineRule="auto"/>
              <w:jc w:val="center"/>
              <w:rPr>
                <w:rFonts w:ascii="Times New Roman" w:hAnsi="Times New Roman" w:cs="Times New Roman"/>
                <w:b/>
                <w:bCs/>
                <w:color w:val="000000"/>
                <w:sz w:val="20"/>
                <w:szCs w:val="20"/>
                <w:lang w:val="uk-UA"/>
              </w:rPr>
            </w:pPr>
          </w:p>
          <w:p w14:paraId="669CEA60" w14:textId="067C840F" w:rsidR="00A1155E" w:rsidRPr="00A279D2" w:rsidRDefault="00A1155E" w:rsidP="00A1155E">
            <w:pPr>
              <w:spacing w:after="0" w:line="240" w:lineRule="auto"/>
              <w:jc w:val="center"/>
              <w:rPr>
                <w:rFonts w:ascii="Times New Roman" w:hAnsi="Times New Roman" w:cs="Times New Roman"/>
                <w:color w:val="000000"/>
                <w:sz w:val="20"/>
                <w:szCs w:val="20"/>
                <w:lang w:val="uk-UA"/>
              </w:rPr>
            </w:pPr>
            <w:r w:rsidRPr="00611CA6">
              <w:rPr>
                <w:rFonts w:ascii="Times New Roman" w:hAnsi="Times New Roman" w:cs="Times New Roman"/>
                <w:b/>
                <w:bCs/>
                <w:color w:val="000000"/>
                <w:sz w:val="20"/>
                <w:szCs w:val="20"/>
                <w:lang w:val="uk-UA"/>
              </w:rPr>
              <w:t>72</w:t>
            </w:r>
          </w:p>
        </w:tc>
      </w:tr>
      <w:tr w:rsidR="00A1155E" w:rsidRPr="007F44FF" w14:paraId="04C331D1" w14:textId="77777777" w:rsidTr="002E07EB">
        <w:trPr>
          <w:trHeight w:val="45"/>
          <w:tblCellSpacing w:w="0" w:type="auto"/>
        </w:trPr>
        <w:tc>
          <w:tcPr>
            <w:tcW w:w="3703" w:type="dxa"/>
            <w:tcBorders>
              <w:top w:val="outset" w:sz="8" w:space="0" w:color="000000"/>
              <w:left w:val="outset" w:sz="8" w:space="0" w:color="000000"/>
              <w:bottom w:val="outset" w:sz="8" w:space="0" w:color="000000"/>
              <w:right w:val="outset" w:sz="8" w:space="0" w:color="000000"/>
            </w:tcBorders>
            <w:vAlign w:val="center"/>
          </w:tcPr>
          <w:p w14:paraId="0029D5CD" w14:textId="77777777" w:rsidR="00A1155E" w:rsidRPr="00991A07" w:rsidRDefault="00A1155E" w:rsidP="00A1155E">
            <w:pPr>
              <w:spacing w:after="0" w:line="240" w:lineRule="auto"/>
              <w:jc w:val="both"/>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Смертність населення у працездатному віці</w:t>
            </w:r>
          </w:p>
        </w:tc>
        <w:tc>
          <w:tcPr>
            <w:tcW w:w="1657" w:type="dxa"/>
            <w:tcBorders>
              <w:top w:val="outset" w:sz="8" w:space="0" w:color="000000"/>
              <w:left w:val="outset" w:sz="8" w:space="0" w:color="000000"/>
              <w:bottom w:val="outset" w:sz="8" w:space="0" w:color="000000"/>
              <w:right w:val="outset" w:sz="8" w:space="0" w:color="000000"/>
            </w:tcBorders>
            <w:vAlign w:val="center"/>
          </w:tcPr>
          <w:p w14:paraId="5FFBCF6B"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випадків / 1 тис. мешканців</w:t>
            </w:r>
          </w:p>
        </w:tc>
        <w:tc>
          <w:tcPr>
            <w:tcW w:w="895" w:type="dxa"/>
            <w:tcBorders>
              <w:top w:val="outset" w:sz="8" w:space="0" w:color="000000"/>
              <w:left w:val="outset" w:sz="8" w:space="0" w:color="000000"/>
              <w:bottom w:val="outset" w:sz="8" w:space="0" w:color="000000"/>
              <w:right w:val="outset" w:sz="8" w:space="0" w:color="000000"/>
            </w:tcBorders>
            <w:vAlign w:val="center"/>
          </w:tcPr>
          <w:p w14:paraId="5A5133AE"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3</w:t>
            </w:r>
          </w:p>
        </w:tc>
        <w:tc>
          <w:tcPr>
            <w:tcW w:w="992" w:type="dxa"/>
            <w:tcBorders>
              <w:top w:val="outset" w:sz="8" w:space="0" w:color="000000"/>
              <w:left w:val="outset" w:sz="8" w:space="0" w:color="000000"/>
              <w:bottom w:val="outset" w:sz="8" w:space="0" w:color="000000"/>
              <w:right w:val="outset" w:sz="8" w:space="0" w:color="000000"/>
            </w:tcBorders>
            <w:vAlign w:val="center"/>
          </w:tcPr>
          <w:p w14:paraId="78389371"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3</w:t>
            </w:r>
          </w:p>
        </w:tc>
        <w:tc>
          <w:tcPr>
            <w:tcW w:w="992" w:type="dxa"/>
            <w:tcBorders>
              <w:top w:val="outset" w:sz="8" w:space="0" w:color="000000"/>
              <w:left w:val="outset" w:sz="8" w:space="0" w:color="000000"/>
              <w:bottom w:val="outset" w:sz="8" w:space="0" w:color="000000"/>
              <w:right w:val="outset" w:sz="8" w:space="0" w:color="000000"/>
            </w:tcBorders>
            <w:vAlign w:val="center"/>
          </w:tcPr>
          <w:p w14:paraId="2D7D5235" w14:textId="2AF54A6C" w:rsidR="00A1155E" w:rsidRPr="00991A07" w:rsidRDefault="00A1155E" w:rsidP="00A1155E">
            <w:pPr>
              <w:spacing w:after="0" w:line="240" w:lineRule="auto"/>
              <w:jc w:val="center"/>
              <w:rPr>
                <w:rFonts w:ascii="Times New Roman" w:hAnsi="Times New Roman" w:cs="Times New Roman"/>
                <w:sz w:val="20"/>
                <w:szCs w:val="20"/>
                <w:lang w:val="uk-UA"/>
              </w:rPr>
            </w:pPr>
            <w:r w:rsidRPr="00B65C1B">
              <w:rPr>
                <w:rFonts w:ascii="Times New Roman" w:hAnsi="Times New Roman" w:cs="Times New Roman"/>
                <w:b/>
                <w:bCs/>
                <w:color w:val="000000"/>
                <w:sz w:val="20"/>
                <w:szCs w:val="20"/>
                <w:lang w:val="uk-UA"/>
              </w:rPr>
              <w:t>4,5</w:t>
            </w:r>
          </w:p>
        </w:tc>
        <w:tc>
          <w:tcPr>
            <w:tcW w:w="992" w:type="dxa"/>
            <w:tcBorders>
              <w:top w:val="outset" w:sz="8" w:space="0" w:color="000000"/>
              <w:left w:val="outset" w:sz="8" w:space="0" w:color="000000"/>
              <w:bottom w:val="outset" w:sz="8" w:space="0" w:color="000000"/>
              <w:right w:val="outset" w:sz="8" w:space="0" w:color="000000"/>
            </w:tcBorders>
          </w:tcPr>
          <w:p w14:paraId="4BCF0DB6" w14:textId="77777777" w:rsidR="00A1155E" w:rsidRPr="00B65C1B" w:rsidRDefault="00A1155E" w:rsidP="00A1155E">
            <w:pPr>
              <w:spacing w:after="0" w:line="240" w:lineRule="auto"/>
              <w:jc w:val="center"/>
              <w:rPr>
                <w:rFonts w:ascii="Times New Roman" w:hAnsi="Times New Roman" w:cs="Times New Roman"/>
                <w:b/>
                <w:bCs/>
                <w:color w:val="000000"/>
                <w:sz w:val="20"/>
                <w:szCs w:val="20"/>
                <w:lang w:val="uk-UA"/>
              </w:rPr>
            </w:pPr>
          </w:p>
          <w:p w14:paraId="7292CCAE" w14:textId="614DE94A" w:rsidR="00A1155E" w:rsidRPr="00A279D2" w:rsidRDefault="00A1155E" w:rsidP="00A1155E">
            <w:pPr>
              <w:spacing w:after="0" w:line="240" w:lineRule="auto"/>
              <w:jc w:val="center"/>
              <w:rPr>
                <w:rFonts w:ascii="Times New Roman" w:hAnsi="Times New Roman" w:cs="Times New Roman"/>
                <w:color w:val="000000"/>
                <w:sz w:val="20"/>
                <w:szCs w:val="20"/>
                <w:lang w:val="uk-UA"/>
              </w:rPr>
            </w:pPr>
            <w:r w:rsidRPr="00B65C1B">
              <w:rPr>
                <w:rFonts w:ascii="Times New Roman" w:hAnsi="Times New Roman" w:cs="Times New Roman"/>
                <w:b/>
                <w:bCs/>
                <w:color w:val="000000"/>
                <w:sz w:val="20"/>
                <w:szCs w:val="20"/>
                <w:lang w:val="uk-UA"/>
              </w:rPr>
              <w:t>5</w:t>
            </w:r>
          </w:p>
        </w:tc>
      </w:tr>
      <w:tr w:rsidR="00A1155E" w:rsidRPr="007F44FF" w14:paraId="05A204AB" w14:textId="77777777" w:rsidTr="002E07EB">
        <w:trPr>
          <w:trHeight w:val="45"/>
          <w:tblCellSpacing w:w="0" w:type="auto"/>
        </w:trPr>
        <w:tc>
          <w:tcPr>
            <w:tcW w:w="3703" w:type="dxa"/>
            <w:tcBorders>
              <w:top w:val="outset" w:sz="8" w:space="0" w:color="000000"/>
              <w:left w:val="outset" w:sz="8" w:space="0" w:color="000000"/>
              <w:bottom w:val="outset" w:sz="8" w:space="0" w:color="000000"/>
              <w:right w:val="outset" w:sz="8" w:space="0" w:color="000000"/>
            </w:tcBorders>
            <w:vAlign w:val="center"/>
          </w:tcPr>
          <w:p w14:paraId="4F5AC31E" w14:textId="77777777" w:rsidR="00A1155E" w:rsidRPr="00991A07" w:rsidRDefault="00A1155E" w:rsidP="00A1155E">
            <w:pPr>
              <w:spacing w:after="0" w:line="240" w:lineRule="auto"/>
              <w:jc w:val="both"/>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 xml:space="preserve">Індекс охорони здоров'я </w:t>
            </w:r>
            <w:proofErr w:type="spellStart"/>
            <w:r w:rsidRPr="00991A07">
              <w:rPr>
                <w:rFonts w:ascii="Times New Roman" w:hAnsi="Times New Roman" w:cs="Times New Roman"/>
                <w:color w:val="000000"/>
                <w:sz w:val="20"/>
                <w:szCs w:val="20"/>
                <w:lang w:val="uk-UA"/>
              </w:rPr>
              <w:t>Numbeo</w:t>
            </w:r>
            <w:proofErr w:type="spellEnd"/>
          </w:p>
        </w:tc>
        <w:tc>
          <w:tcPr>
            <w:tcW w:w="1657" w:type="dxa"/>
            <w:tcBorders>
              <w:top w:val="outset" w:sz="8" w:space="0" w:color="000000"/>
              <w:left w:val="outset" w:sz="8" w:space="0" w:color="000000"/>
              <w:bottom w:val="outset" w:sz="8" w:space="0" w:color="000000"/>
              <w:right w:val="outset" w:sz="8" w:space="0" w:color="000000"/>
            </w:tcBorders>
            <w:vAlign w:val="center"/>
          </w:tcPr>
          <w:p w14:paraId="67FC2578"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місце в рейтингу</w:t>
            </w:r>
          </w:p>
        </w:tc>
        <w:tc>
          <w:tcPr>
            <w:tcW w:w="895" w:type="dxa"/>
            <w:tcBorders>
              <w:top w:val="outset" w:sz="8" w:space="0" w:color="000000"/>
              <w:left w:val="outset" w:sz="8" w:space="0" w:color="000000"/>
              <w:bottom w:val="outset" w:sz="8" w:space="0" w:color="000000"/>
              <w:right w:val="outset" w:sz="8" w:space="0" w:color="000000"/>
            </w:tcBorders>
          </w:tcPr>
          <w:p w14:paraId="4F36690D"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rPr>
              <w:t>&lt;100</w:t>
            </w:r>
          </w:p>
        </w:tc>
        <w:tc>
          <w:tcPr>
            <w:tcW w:w="992" w:type="dxa"/>
            <w:tcBorders>
              <w:top w:val="outset" w:sz="8" w:space="0" w:color="000000"/>
              <w:left w:val="outset" w:sz="8" w:space="0" w:color="000000"/>
              <w:bottom w:val="outset" w:sz="8" w:space="0" w:color="000000"/>
              <w:right w:val="outset" w:sz="8" w:space="0" w:color="000000"/>
            </w:tcBorders>
          </w:tcPr>
          <w:p w14:paraId="7568E63F" w14:textId="77777777" w:rsidR="00A1155E" w:rsidRPr="00991A07" w:rsidRDefault="00A1155E" w:rsidP="00A1155E">
            <w:pPr>
              <w:spacing w:after="0" w:line="240" w:lineRule="auto"/>
              <w:jc w:val="center"/>
              <w:rPr>
                <w:rFonts w:ascii="Times New Roman" w:hAnsi="Times New Roman" w:cs="Times New Roman"/>
                <w:sz w:val="20"/>
                <w:szCs w:val="20"/>
                <w:lang w:val="uk-UA"/>
              </w:rPr>
            </w:pPr>
            <w:proofErr w:type="gramStart"/>
            <w:r w:rsidRPr="00991A07">
              <w:rPr>
                <w:rFonts w:ascii="Times New Roman" w:hAnsi="Times New Roman" w:cs="Times New Roman"/>
              </w:rPr>
              <w:t>&lt; 80</w:t>
            </w:r>
            <w:proofErr w:type="gramEnd"/>
          </w:p>
        </w:tc>
        <w:tc>
          <w:tcPr>
            <w:tcW w:w="992" w:type="dxa"/>
            <w:tcBorders>
              <w:top w:val="outset" w:sz="8" w:space="0" w:color="000000"/>
              <w:left w:val="outset" w:sz="8" w:space="0" w:color="000000"/>
              <w:bottom w:val="outset" w:sz="8" w:space="0" w:color="000000"/>
              <w:right w:val="outset" w:sz="8" w:space="0" w:color="000000"/>
            </w:tcBorders>
          </w:tcPr>
          <w:p w14:paraId="5455E683" w14:textId="44E1F267" w:rsidR="00A1155E" w:rsidRPr="00991A07" w:rsidRDefault="00A1155E" w:rsidP="00A1155E">
            <w:pPr>
              <w:spacing w:after="0" w:line="240" w:lineRule="auto"/>
              <w:jc w:val="center"/>
              <w:rPr>
                <w:rFonts w:ascii="Times New Roman" w:hAnsi="Times New Roman" w:cs="Times New Roman"/>
                <w:sz w:val="20"/>
                <w:szCs w:val="20"/>
                <w:lang w:val="uk-UA"/>
              </w:rPr>
            </w:pPr>
            <w:proofErr w:type="gramStart"/>
            <w:r w:rsidRPr="00B65C1B">
              <w:rPr>
                <w:rFonts w:ascii="Times New Roman" w:hAnsi="Times New Roman" w:cs="Times New Roman"/>
                <w:b/>
                <w:bCs/>
              </w:rPr>
              <w:t xml:space="preserve">&lt; </w:t>
            </w:r>
            <w:r w:rsidRPr="00B65C1B">
              <w:rPr>
                <w:rFonts w:ascii="Times New Roman" w:hAnsi="Times New Roman" w:cs="Times New Roman"/>
                <w:b/>
                <w:bCs/>
                <w:lang w:val="uk-UA"/>
              </w:rPr>
              <w:t>200</w:t>
            </w:r>
            <w:proofErr w:type="gramEnd"/>
          </w:p>
        </w:tc>
        <w:tc>
          <w:tcPr>
            <w:tcW w:w="992" w:type="dxa"/>
            <w:tcBorders>
              <w:top w:val="outset" w:sz="8" w:space="0" w:color="000000"/>
              <w:left w:val="outset" w:sz="8" w:space="0" w:color="000000"/>
              <w:bottom w:val="outset" w:sz="8" w:space="0" w:color="000000"/>
              <w:right w:val="outset" w:sz="8" w:space="0" w:color="000000"/>
            </w:tcBorders>
          </w:tcPr>
          <w:p w14:paraId="7E791185" w14:textId="19446829" w:rsidR="00A1155E" w:rsidRPr="00A279D2" w:rsidRDefault="00A1155E" w:rsidP="00A1155E">
            <w:pPr>
              <w:spacing w:after="0" w:line="240" w:lineRule="auto"/>
              <w:jc w:val="center"/>
              <w:rPr>
                <w:rFonts w:ascii="Times New Roman" w:hAnsi="Times New Roman" w:cs="Times New Roman"/>
                <w:sz w:val="20"/>
                <w:szCs w:val="20"/>
              </w:rPr>
            </w:pPr>
            <w:r w:rsidRPr="00611CA6">
              <w:rPr>
                <w:rFonts w:ascii="Times New Roman" w:hAnsi="Times New Roman" w:cs="Times New Roman"/>
                <w:b/>
                <w:bCs/>
                <w:color w:val="000000"/>
                <w:sz w:val="20"/>
                <w:szCs w:val="20"/>
                <w:lang w:val="uk-UA"/>
              </w:rPr>
              <w:t>&lt;150</w:t>
            </w:r>
          </w:p>
        </w:tc>
      </w:tr>
      <w:tr w:rsidR="00A1155E" w:rsidRPr="007F44FF" w14:paraId="6EB6F513" w14:textId="77777777" w:rsidTr="002E07EB">
        <w:trPr>
          <w:trHeight w:val="45"/>
          <w:tblCellSpacing w:w="0" w:type="auto"/>
        </w:trPr>
        <w:tc>
          <w:tcPr>
            <w:tcW w:w="3703" w:type="dxa"/>
            <w:tcBorders>
              <w:top w:val="outset" w:sz="8" w:space="0" w:color="000000"/>
              <w:left w:val="outset" w:sz="8" w:space="0" w:color="000000"/>
              <w:bottom w:val="outset" w:sz="8" w:space="0" w:color="000000"/>
              <w:right w:val="outset" w:sz="8" w:space="0" w:color="000000"/>
            </w:tcBorders>
            <w:vAlign w:val="center"/>
          </w:tcPr>
          <w:p w14:paraId="3399D695" w14:textId="77777777" w:rsidR="00A1155E" w:rsidRPr="00991A07" w:rsidRDefault="00A1155E" w:rsidP="00A1155E">
            <w:pPr>
              <w:spacing w:after="0" w:line="240" w:lineRule="auto"/>
              <w:jc w:val="both"/>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Відношення заробітної плати у галузі охорони здоров'я до середньої заробітної плати в м. Києві</w:t>
            </w:r>
          </w:p>
        </w:tc>
        <w:tc>
          <w:tcPr>
            <w:tcW w:w="1657" w:type="dxa"/>
            <w:tcBorders>
              <w:top w:val="outset" w:sz="8" w:space="0" w:color="000000"/>
              <w:left w:val="outset" w:sz="8" w:space="0" w:color="000000"/>
              <w:bottom w:val="outset" w:sz="8" w:space="0" w:color="000000"/>
              <w:right w:val="outset" w:sz="8" w:space="0" w:color="000000"/>
            </w:tcBorders>
            <w:vAlign w:val="center"/>
          </w:tcPr>
          <w:p w14:paraId="2FC9F064"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w:t>
            </w:r>
          </w:p>
        </w:tc>
        <w:tc>
          <w:tcPr>
            <w:tcW w:w="895" w:type="dxa"/>
            <w:tcBorders>
              <w:top w:val="outset" w:sz="8" w:space="0" w:color="000000"/>
              <w:left w:val="outset" w:sz="8" w:space="0" w:color="000000"/>
              <w:bottom w:val="outset" w:sz="8" w:space="0" w:color="000000"/>
              <w:right w:val="outset" w:sz="8" w:space="0" w:color="000000"/>
            </w:tcBorders>
            <w:vAlign w:val="center"/>
          </w:tcPr>
          <w:p w14:paraId="7117F322"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75</w:t>
            </w:r>
          </w:p>
        </w:tc>
        <w:tc>
          <w:tcPr>
            <w:tcW w:w="992" w:type="dxa"/>
            <w:tcBorders>
              <w:top w:val="outset" w:sz="8" w:space="0" w:color="000000"/>
              <w:left w:val="outset" w:sz="8" w:space="0" w:color="000000"/>
              <w:bottom w:val="outset" w:sz="8" w:space="0" w:color="000000"/>
              <w:right w:val="outset" w:sz="8" w:space="0" w:color="000000"/>
            </w:tcBorders>
            <w:vAlign w:val="center"/>
          </w:tcPr>
          <w:p w14:paraId="3ED75224"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80</w:t>
            </w:r>
          </w:p>
        </w:tc>
        <w:tc>
          <w:tcPr>
            <w:tcW w:w="992" w:type="dxa"/>
            <w:tcBorders>
              <w:top w:val="outset" w:sz="8" w:space="0" w:color="000000"/>
              <w:left w:val="outset" w:sz="8" w:space="0" w:color="000000"/>
              <w:bottom w:val="outset" w:sz="8" w:space="0" w:color="000000"/>
              <w:right w:val="outset" w:sz="8" w:space="0" w:color="000000"/>
            </w:tcBorders>
            <w:vAlign w:val="center"/>
          </w:tcPr>
          <w:p w14:paraId="65771368" w14:textId="2FA8E9D8" w:rsidR="00A1155E" w:rsidRPr="00991A07" w:rsidRDefault="00A1155E" w:rsidP="00A1155E">
            <w:pPr>
              <w:spacing w:after="0" w:line="240" w:lineRule="auto"/>
              <w:jc w:val="center"/>
              <w:rPr>
                <w:rFonts w:ascii="Times New Roman" w:hAnsi="Times New Roman" w:cs="Times New Roman"/>
                <w:sz w:val="20"/>
                <w:szCs w:val="20"/>
                <w:lang w:val="uk-UA"/>
              </w:rPr>
            </w:pPr>
            <w:r w:rsidRPr="00B65C1B">
              <w:rPr>
                <w:rFonts w:ascii="Times New Roman" w:hAnsi="Times New Roman" w:cs="Times New Roman"/>
                <w:b/>
                <w:bCs/>
                <w:color w:val="000000"/>
                <w:sz w:val="20"/>
                <w:szCs w:val="20"/>
                <w:lang w:val="uk-UA"/>
              </w:rPr>
              <w:t>82</w:t>
            </w:r>
          </w:p>
        </w:tc>
        <w:tc>
          <w:tcPr>
            <w:tcW w:w="992" w:type="dxa"/>
            <w:tcBorders>
              <w:top w:val="outset" w:sz="8" w:space="0" w:color="000000"/>
              <w:left w:val="outset" w:sz="8" w:space="0" w:color="000000"/>
              <w:bottom w:val="outset" w:sz="8" w:space="0" w:color="000000"/>
              <w:right w:val="outset" w:sz="8" w:space="0" w:color="000000"/>
            </w:tcBorders>
          </w:tcPr>
          <w:p w14:paraId="265A7E4E" w14:textId="77777777" w:rsidR="00A1155E" w:rsidRPr="00611CA6" w:rsidRDefault="00A1155E" w:rsidP="00A1155E">
            <w:pPr>
              <w:spacing w:after="0" w:line="240" w:lineRule="auto"/>
              <w:jc w:val="center"/>
              <w:rPr>
                <w:rFonts w:ascii="Times New Roman" w:hAnsi="Times New Roman" w:cs="Times New Roman"/>
                <w:b/>
                <w:bCs/>
                <w:color w:val="000000"/>
                <w:sz w:val="20"/>
                <w:szCs w:val="20"/>
                <w:lang w:val="uk-UA"/>
              </w:rPr>
            </w:pPr>
          </w:p>
          <w:p w14:paraId="78AC45FB" w14:textId="77777777" w:rsidR="00A1155E" w:rsidRPr="00611CA6" w:rsidRDefault="00A1155E" w:rsidP="00A1155E">
            <w:pPr>
              <w:spacing w:after="0" w:line="240" w:lineRule="auto"/>
              <w:jc w:val="center"/>
              <w:rPr>
                <w:rFonts w:ascii="Times New Roman" w:hAnsi="Times New Roman" w:cs="Times New Roman"/>
                <w:b/>
                <w:bCs/>
                <w:color w:val="000000"/>
                <w:sz w:val="20"/>
                <w:szCs w:val="20"/>
                <w:lang w:val="uk-UA"/>
              </w:rPr>
            </w:pPr>
          </w:p>
          <w:p w14:paraId="24305EF0" w14:textId="0405B19D" w:rsidR="00A1155E" w:rsidRPr="00A279D2" w:rsidRDefault="00A1155E" w:rsidP="00A1155E">
            <w:pPr>
              <w:spacing w:after="0" w:line="240" w:lineRule="auto"/>
              <w:jc w:val="center"/>
              <w:rPr>
                <w:rFonts w:ascii="Times New Roman" w:hAnsi="Times New Roman" w:cs="Times New Roman"/>
                <w:color w:val="000000"/>
                <w:sz w:val="20"/>
                <w:szCs w:val="20"/>
                <w:lang w:val="uk-UA"/>
              </w:rPr>
            </w:pPr>
            <w:r w:rsidRPr="00611CA6">
              <w:rPr>
                <w:rFonts w:ascii="Times New Roman" w:hAnsi="Times New Roman" w:cs="Times New Roman"/>
                <w:b/>
                <w:bCs/>
                <w:color w:val="000000"/>
                <w:sz w:val="20"/>
                <w:szCs w:val="20"/>
                <w:lang w:val="uk-UA"/>
              </w:rPr>
              <w:t>85</w:t>
            </w:r>
          </w:p>
        </w:tc>
      </w:tr>
      <w:tr w:rsidR="00A1155E" w:rsidRPr="007F44FF" w14:paraId="6EB6ECE3" w14:textId="77777777" w:rsidTr="002E07EB">
        <w:trPr>
          <w:trHeight w:val="45"/>
          <w:tblCellSpacing w:w="0" w:type="auto"/>
        </w:trPr>
        <w:tc>
          <w:tcPr>
            <w:tcW w:w="3703" w:type="dxa"/>
            <w:tcBorders>
              <w:top w:val="outset" w:sz="8" w:space="0" w:color="000000"/>
              <w:left w:val="outset" w:sz="8" w:space="0" w:color="000000"/>
              <w:bottom w:val="outset" w:sz="8" w:space="0" w:color="000000"/>
              <w:right w:val="outset" w:sz="8" w:space="0" w:color="000000"/>
            </w:tcBorders>
            <w:vAlign w:val="center"/>
          </w:tcPr>
          <w:p w14:paraId="7BE4DC93" w14:textId="77777777" w:rsidR="00A1155E" w:rsidRPr="00991A07" w:rsidRDefault="00A1155E" w:rsidP="00A1155E">
            <w:pPr>
              <w:spacing w:after="0" w:line="240" w:lineRule="auto"/>
              <w:jc w:val="both"/>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Частка КНП у структурі комунальних закладів охорони здоров'я</w:t>
            </w:r>
          </w:p>
        </w:tc>
        <w:tc>
          <w:tcPr>
            <w:tcW w:w="1657" w:type="dxa"/>
            <w:tcBorders>
              <w:top w:val="outset" w:sz="8" w:space="0" w:color="000000"/>
              <w:left w:val="outset" w:sz="8" w:space="0" w:color="000000"/>
              <w:bottom w:val="outset" w:sz="8" w:space="0" w:color="000000"/>
              <w:right w:val="outset" w:sz="8" w:space="0" w:color="000000"/>
            </w:tcBorders>
            <w:vAlign w:val="center"/>
          </w:tcPr>
          <w:p w14:paraId="15EEEB37"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w:t>
            </w:r>
          </w:p>
        </w:tc>
        <w:tc>
          <w:tcPr>
            <w:tcW w:w="895" w:type="dxa"/>
            <w:tcBorders>
              <w:top w:val="outset" w:sz="8" w:space="0" w:color="000000"/>
              <w:left w:val="outset" w:sz="8" w:space="0" w:color="000000"/>
              <w:bottom w:val="outset" w:sz="8" w:space="0" w:color="000000"/>
              <w:right w:val="outset" w:sz="8" w:space="0" w:color="000000"/>
            </w:tcBorders>
            <w:vAlign w:val="center"/>
          </w:tcPr>
          <w:p w14:paraId="09C2618B"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50</w:t>
            </w:r>
          </w:p>
        </w:tc>
        <w:tc>
          <w:tcPr>
            <w:tcW w:w="992" w:type="dxa"/>
            <w:tcBorders>
              <w:top w:val="outset" w:sz="8" w:space="0" w:color="000000"/>
              <w:left w:val="outset" w:sz="8" w:space="0" w:color="000000"/>
              <w:bottom w:val="outset" w:sz="8" w:space="0" w:color="000000"/>
              <w:right w:val="outset" w:sz="8" w:space="0" w:color="000000"/>
            </w:tcBorders>
            <w:vAlign w:val="center"/>
          </w:tcPr>
          <w:p w14:paraId="0124CCB2"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60</w:t>
            </w:r>
          </w:p>
        </w:tc>
        <w:tc>
          <w:tcPr>
            <w:tcW w:w="992" w:type="dxa"/>
            <w:tcBorders>
              <w:top w:val="outset" w:sz="8" w:space="0" w:color="000000"/>
              <w:left w:val="outset" w:sz="8" w:space="0" w:color="000000"/>
              <w:bottom w:val="outset" w:sz="8" w:space="0" w:color="000000"/>
              <w:right w:val="outset" w:sz="8" w:space="0" w:color="000000"/>
            </w:tcBorders>
            <w:vAlign w:val="center"/>
          </w:tcPr>
          <w:p w14:paraId="7BCD68CE" w14:textId="40C018A5" w:rsidR="00A1155E" w:rsidRPr="00991A07" w:rsidRDefault="00A1155E" w:rsidP="00A1155E">
            <w:pPr>
              <w:spacing w:after="0" w:line="240" w:lineRule="auto"/>
              <w:jc w:val="center"/>
              <w:rPr>
                <w:rFonts w:ascii="Times New Roman" w:hAnsi="Times New Roman" w:cs="Times New Roman"/>
                <w:sz w:val="20"/>
                <w:szCs w:val="20"/>
                <w:lang w:val="uk-UA"/>
              </w:rPr>
            </w:pPr>
            <w:r w:rsidRPr="00B65C1B">
              <w:rPr>
                <w:rFonts w:ascii="Times New Roman" w:hAnsi="Times New Roman" w:cs="Times New Roman"/>
                <w:b/>
                <w:bCs/>
                <w:color w:val="000000"/>
                <w:sz w:val="20"/>
                <w:szCs w:val="20"/>
                <w:lang w:val="uk-UA"/>
              </w:rPr>
              <w:t>90</w:t>
            </w:r>
          </w:p>
        </w:tc>
        <w:tc>
          <w:tcPr>
            <w:tcW w:w="992" w:type="dxa"/>
            <w:tcBorders>
              <w:top w:val="outset" w:sz="8" w:space="0" w:color="000000"/>
              <w:left w:val="outset" w:sz="8" w:space="0" w:color="000000"/>
              <w:bottom w:val="outset" w:sz="8" w:space="0" w:color="000000"/>
              <w:right w:val="outset" w:sz="8" w:space="0" w:color="000000"/>
            </w:tcBorders>
          </w:tcPr>
          <w:p w14:paraId="1B9E4FCC" w14:textId="77777777" w:rsidR="00A1155E" w:rsidRPr="00611CA6" w:rsidRDefault="00A1155E" w:rsidP="00A1155E">
            <w:pPr>
              <w:spacing w:after="0" w:line="240" w:lineRule="auto"/>
              <w:jc w:val="center"/>
              <w:rPr>
                <w:rFonts w:ascii="Times New Roman" w:hAnsi="Times New Roman" w:cs="Times New Roman"/>
                <w:b/>
                <w:bCs/>
                <w:color w:val="000000"/>
                <w:sz w:val="20"/>
                <w:szCs w:val="20"/>
                <w:lang w:val="uk-UA"/>
              </w:rPr>
            </w:pPr>
          </w:p>
          <w:p w14:paraId="123AA41F" w14:textId="23680660" w:rsidR="00A1155E" w:rsidRPr="00A279D2" w:rsidRDefault="00A1155E" w:rsidP="00A1155E">
            <w:pPr>
              <w:spacing w:after="0" w:line="240" w:lineRule="auto"/>
              <w:jc w:val="center"/>
              <w:rPr>
                <w:rFonts w:ascii="Times New Roman" w:hAnsi="Times New Roman" w:cs="Times New Roman"/>
                <w:color w:val="000000"/>
                <w:sz w:val="20"/>
                <w:szCs w:val="20"/>
                <w:lang w:val="uk-UA"/>
              </w:rPr>
            </w:pPr>
            <w:r w:rsidRPr="00B65C1B">
              <w:rPr>
                <w:rFonts w:ascii="Times New Roman" w:hAnsi="Times New Roman" w:cs="Times New Roman"/>
                <w:b/>
                <w:bCs/>
                <w:color w:val="000000"/>
                <w:sz w:val="20"/>
                <w:szCs w:val="20"/>
                <w:lang w:val="uk-UA"/>
              </w:rPr>
              <w:t>95</w:t>
            </w:r>
          </w:p>
        </w:tc>
      </w:tr>
      <w:tr w:rsidR="00A1155E" w:rsidRPr="007F44FF" w14:paraId="13D2D739" w14:textId="77777777" w:rsidTr="002E07EB">
        <w:trPr>
          <w:trHeight w:val="45"/>
          <w:tblCellSpacing w:w="0" w:type="auto"/>
        </w:trPr>
        <w:tc>
          <w:tcPr>
            <w:tcW w:w="3703" w:type="dxa"/>
            <w:tcBorders>
              <w:top w:val="outset" w:sz="8" w:space="0" w:color="000000"/>
              <w:left w:val="outset" w:sz="8" w:space="0" w:color="000000"/>
              <w:bottom w:val="outset" w:sz="8" w:space="0" w:color="000000"/>
              <w:right w:val="outset" w:sz="8" w:space="0" w:color="000000"/>
            </w:tcBorders>
            <w:vAlign w:val="center"/>
          </w:tcPr>
          <w:p w14:paraId="7AAAA012" w14:textId="77777777" w:rsidR="00A1155E" w:rsidRPr="00991A07" w:rsidRDefault="00A1155E" w:rsidP="00A1155E">
            <w:pPr>
              <w:spacing w:after="0" w:line="240" w:lineRule="auto"/>
              <w:jc w:val="both"/>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Смертність дітей у віці до 1 року</w:t>
            </w:r>
          </w:p>
        </w:tc>
        <w:tc>
          <w:tcPr>
            <w:tcW w:w="1657" w:type="dxa"/>
            <w:tcBorders>
              <w:top w:val="outset" w:sz="8" w:space="0" w:color="000000"/>
              <w:left w:val="outset" w:sz="8" w:space="0" w:color="000000"/>
              <w:bottom w:val="outset" w:sz="8" w:space="0" w:color="000000"/>
              <w:right w:val="outset" w:sz="8" w:space="0" w:color="000000"/>
            </w:tcBorders>
            <w:vAlign w:val="center"/>
          </w:tcPr>
          <w:p w14:paraId="7ECBCA0C"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випадків / 1 тис. новонароджених</w:t>
            </w:r>
          </w:p>
        </w:tc>
        <w:tc>
          <w:tcPr>
            <w:tcW w:w="895" w:type="dxa"/>
            <w:tcBorders>
              <w:top w:val="outset" w:sz="8" w:space="0" w:color="000000"/>
              <w:left w:val="outset" w:sz="8" w:space="0" w:color="000000"/>
              <w:bottom w:val="outset" w:sz="8" w:space="0" w:color="000000"/>
              <w:right w:val="outset" w:sz="8" w:space="0" w:color="000000"/>
            </w:tcBorders>
            <w:vAlign w:val="center"/>
          </w:tcPr>
          <w:p w14:paraId="6B1323C5"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5,2</w:t>
            </w:r>
          </w:p>
        </w:tc>
        <w:tc>
          <w:tcPr>
            <w:tcW w:w="992" w:type="dxa"/>
            <w:tcBorders>
              <w:top w:val="outset" w:sz="8" w:space="0" w:color="000000"/>
              <w:left w:val="outset" w:sz="8" w:space="0" w:color="000000"/>
              <w:bottom w:val="outset" w:sz="8" w:space="0" w:color="000000"/>
              <w:right w:val="outset" w:sz="8" w:space="0" w:color="000000"/>
            </w:tcBorders>
            <w:vAlign w:val="center"/>
          </w:tcPr>
          <w:p w14:paraId="58502EAE"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5,2</w:t>
            </w:r>
          </w:p>
        </w:tc>
        <w:tc>
          <w:tcPr>
            <w:tcW w:w="992" w:type="dxa"/>
            <w:tcBorders>
              <w:top w:val="outset" w:sz="8" w:space="0" w:color="000000"/>
              <w:left w:val="outset" w:sz="8" w:space="0" w:color="000000"/>
              <w:bottom w:val="outset" w:sz="8" w:space="0" w:color="000000"/>
              <w:right w:val="outset" w:sz="8" w:space="0" w:color="000000"/>
            </w:tcBorders>
            <w:vAlign w:val="center"/>
          </w:tcPr>
          <w:p w14:paraId="171BBBA1" w14:textId="0D839488" w:rsidR="00A1155E" w:rsidRPr="00991A07" w:rsidRDefault="00A1155E" w:rsidP="00A1155E">
            <w:pPr>
              <w:spacing w:after="0" w:line="240" w:lineRule="auto"/>
              <w:jc w:val="center"/>
              <w:rPr>
                <w:rFonts w:ascii="Times New Roman" w:hAnsi="Times New Roman" w:cs="Times New Roman"/>
                <w:sz w:val="20"/>
                <w:szCs w:val="20"/>
                <w:lang w:val="uk-UA"/>
              </w:rPr>
            </w:pPr>
            <w:r w:rsidRPr="00B65C1B">
              <w:rPr>
                <w:rFonts w:ascii="Times New Roman" w:hAnsi="Times New Roman" w:cs="Times New Roman"/>
                <w:b/>
                <w:bCs/>
                <w:color w:val="000000"/>
                <w:sz w:val="20"/>
                <w:szCs w:val="20"/>
                <w:lang w:val="uk-UA"/>
              </w:rPr>
              <w:t>6,0</w:t>
            </w:r>
          </w:p>
        </w:tc>
        <w:tc>
          <w:tcPr>
            <w:tcW w:w="992" w:type="dxa"/>
            <w:tcBorders>
              <w:top w:val="outset" w:sz="8" w:space="0" w:color="000000"/>
              <w:left w:val="outset" w:sz="8" w:space="0" w:color="000000"/>
              <w:bottom w:val="outset" w:sz="8" w:space="0" w:color="000000"/>
              <w:right w:val="outset" w:sz="8" w:space="0" w:color="000000"/>
            </w:tcBorders>
          </w:tcPr>
          <w:p w14:paraId="0E95670F" w14:textId="77777777" w:rsidR="00A1155E" w:rsidRPr="00611CA6" w:rsidRDefault="00A1155E" w:rsidP="00A1155E">
            <w:pPr>
              <w:spacing w:after="0" w:line="240" w:lineRule="auto"/>
              <w:jc w:val="center"/>
              <w:rPr>
                <w:rFonts w:ascii="Times New Roman" w:hAnsi="Times New Roman" w:cs="Times New Roman"/>
                <w:b/>
                <w:bCs/>
                <w:color w:val="000000"/>
                <w:sz w:val="20"/>
                <w:szCs w:val="20"/>
                <w:lang w:val="uk-UA"/>
              </w:rPr>
            </w:pPr>
          </w:p>
          <w:p w14:paraId="1DF9D0FA" w14:textId="149F56A9" w:rsidR="00A1155E" w:rsidRPr="00A279D2" w:rsidRDefault="00A1155E" w:rsidP="00A1155E">
            <w:pPr>
              <w:spacing w:after="0" w:line="240" w:lineRule="auto"/>
              <w:jc w:val="center"/>
              <w:rPr>
                <w:rFonts w:ascii="Times New Roman" w:hAnsi="Times New Roman" w:cs="Times New Roman"/>
                <w:color w:val="000000"/>
                <w:sz w:val="20"/>
                <w:szCs w:val="20"/>
                <w:lang w:val="uk-UA"/>
              </w:rPr>
            </w:pPr>
            <w:r w:rsidRPr="00B65C1B">
              <w:rPr>
                <w:rFonts w:ascii="Times New Roman" w:hAnsi="Times New Roman" w:cs="Times New Roman"/>
                <w:b/>
                <w:bCs/>
                <w:color w:val="000000"/>
                <w:sz w:val="20"/>
                <w:szCs w:val="20"/>
                <w:lang w:val="uk-UA"/>
              </w:rPr>
              <w:t>5,8</w:t>
            </w:r>
          </w:p>
        </w:tc>
      </w:tr>
      <w:tr w:rsidR="00A1155E" w:rsidRPr="007F44FF" w14:paraId="6FA00FD9" w14:textId="77777777" w:rsidTr="002E07EB">
        <w:trPr>
          <w:trHeight w:val="45"/>
          <w:tblCellSpacing w:w="0" w:type="auto"/>
        </w:trPr>
        <w:tc>
          <w:tcPr>
            <w:tcW w:w="3703" w:type="dxa"/>
            <w:tcBorders>
              <w:top w:val="outset" w:sz="8" w:space="0" w:color="000000"/>
              <w:left w:val="outset" w:sz="8" w:space="0" w:color="000000"/>
              <w:bottom w:val="outset" w:sz="8" w:space="0" w:color="000000"/>
              <w:right w:val="outset" w:sz="8" w:space="0" w:color="000000"/>
            </w:tcBorders>
            <w:vAlign w:val="center"/>
          </w:tcPr>
          <w:p w14:paraId="1A97555D" w14:textId="77777777" w:rsidR="00A1155E" w:rsidRPr="00991A07" w:rsidRDefault="00A1155E" w:rsidP="00A1155E">
            <w:pPr>
              <w:spacing w:after="0" w:line="240" w:lineRule="auto"/>
              <w:jc w:val="both"/>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Забезпеченість бригадами екстреної медичної допомоги</w:t>
            </w:r>
          </w:p>
        </w:tc>
        <w:tc>
          <w:tcPr>
            <w:tcW w:w="1657" w:type="dxa"/>
            <w:tcBorders>
              <w:top w:val="outset" w:sz="8" w:space="0" w:color="000000"/>
              <w:left w:val="outset" w:sz="8" w:space="0" w:color="000000"/>
              <w:bottom w:val="outset" w:sz="8" w:space="0" w:color="000000"/>
              <w:right w:val="outset" w:sz="8" w:space="0" w:color="000000"/>
            </w:tcBorders>
            <w:vAlign w:val="center"/>
          </w:tcPr>
          <w:p w14:paraId="3AB29858"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одиниць / 10 тис. мешканців</w:t>
            </w:r>
          </w:p>
        </w:tc>
        <w:tc>
          <w:tcPr>
            <w:tcW w:w="895" w:type="dxa"/>
            <w:tcBorders>
              <w:top w:val="outset" w:sz="8" w:space="0" w:color="000000"/>
              <w:left w:val="outset" w:sz="8" w:space="0" w:color="000000"/>
              <w:bottom w:val="outset" w:sz="8" w:space="0" w:color="000000"/>
              <w:right w:val="outset" w:sz="8" w:space="0" w:color="000000"/>
            </w:tcBorders>
            <w:vAlign w:val="center"/>
          </w:tcPr>
          <w:p w14:paraId="708B2D5A"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0,8</w:t>
            </w:r>
          </w:p>
        </w:tc>
        <w:tc>
          <w:tcPr>
            <w:tcW w:w="992" w:type="dxa"/>
            <w:tcBorders>
              <w:top w:val="outset" w:sz="8" w:space="0" w:color="000000"/>
              <w:left w:val="outset" w:sz="8" w:space="0" w:color="000000"/>
              <w:bottom w:val="outset" w:sz="8" w:space="0" w:color="000000"/>
              <w:right w:val="outset" w:sz="8" w:space="0" w:color="000000"/>
            </w:tcBorders>
            <w:vAlign w:val="center"/>
          </w:tcPr>
          <w:p w14:paraId="2657B72E"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0,8</w:t>
            </w:r>
          </w:p>
        </w:tc>
        <w:tc>
          <w:tcPr>
            <w:tcW w:w="992" w:type="dxa"/>
            <w:tcBorders>
              <w:top w:val="outset" w:sz="8" w:space="0" w:color="000000"/>
              <w:left w:val="outset" w:sz="8" w:space="0" w:color="000000"/>
              <w:bottom w:val="outset" w:sz="8" w:space="0" w:color="000000"/>
              <w:right w:val="outset" w:sz="8" w:space="0" w:color="000000"/>
            </w:tcBorders>
            <w:vAlign w:val="center"/>
          </w:tcPr>
          <w:p w14:paraId="0E1B1F54" w14:textId="1B722590" w:rsidR="00A1155E" w:rsidRPr="00991A07" w:rsidRDefault="00A1155E" w:rsidP="00A1155E">
            <w:pPr>
              <w:spacing w:after="0" w:line="240" w:lineRule="auto"/>
              <w:jc w:val="center"/>
              <w:rPr>
                <w:rFonts w:ascii="Times New Roman" w:hAnsi="Times New Roman" w:cs="Times New Roman"/>
                <w:sz w:val="20"/>
                <w:szCs w:val="20"/>
                <w:lang w:val="uk-UA"/>
              </w:rPr>
            </w:pPr>
            <w:r w:rsidRPr="00B65C1B">
              <w:rPr>
                <w:rFonts w:ascii="Times New Roman" w:hAnsi="Times New Roman" w:cs="Times New Roman"/>
                <w:b/>
                <w:bCs/>
                <w:color w:val="000000"/>
                <w:sz w:val="20"/>
                <w:szCs w:val="20"/>
                <w:lang w:val="uk-UA"/>
              </w:rPr>
              <w:t>0,6</w:t>
            </w:r>
          </w:p>
        </w:tc>
        <w:tc>
          <w:tcPr>
            <w:tcW w:w="992" w:type="dxa"/>
            <w:tcBorders>
              <w:top w:val="outset" w:sz="8" w:space="0" w:color="000000"/>
              <w:left w:val="outset" w:sz="8" w:space="0" w:color="000000"/>
              <w:bottom w:val="outset" w:sz="8" w:space="0" w:color="000000"/>
              <w:right w:val="outset" w:sz="8" w:space="0" w:color="000000"/>
            </w:tcBorders>
          </w:tcPr>
          <w:p w14:paraId="7E68BD64" w14:textId="77777777" w:rsidR="00A1155E" w:rsidRPr="00611CA6" w:rsidRDefault="00A1155E" w:rsidP="00A1155E">
            <w:pPr>
              <w:spacing w:after="0" w:line="240" w:lineRule="auto"/>
              <w:jc w:val="center"/>
              <w:rPr>
                <w:rFonts w:ascii="Times New Roman" w:hAnsi="Times New Roman" w:cs="Times New Roman"/>
                <w:b/>
                <w:bCs/>
                <w:color w:val="000000"/>
                <w:sz w:val="20"/>
                <w:szCs w:val="20"/>
                <w:lang w:val="uk-UA"/>
              </w:rPr>
            </w:pPr>
          </w:p>
          <w:p w14:paraId="418D9529" w14:textId="13369B7E" w:rsidR="00A1155E" w:rsidRPr="00A279D2" w:rsidRDefault="00A1155E" w:rsidP="00A1155E">
            <w:pPr>
              <w:spacing w:after="0" w:line="240" w:lineRule="auto"/>
              <w:jc w:val="center"/>
              <w:rPr>
                <w:rFonts w:ascii="Times New Roman" w:hAnsi="Times New Roman" w:cs="Times New Roman"/>
                <w:color w:val="000000"/>
                <w:sz w:val="20"/>
                <w:szCs w:val="20"/>
                <w:lang w:val="uk-UA"/>
              </w:rPr>
            </w:pPr>
            <w:r w:rsidRPr="00611CA6">
              <w:rPr>
                <w:rFonts w:ascii="Times New Roman" w:hAnsi="Times New Roman" w:cs="Times New Roman"/>
                <w:b/>
                <w:bCs/>
                <w:color w:val="000000"/>
                <w:sz w:val="20"/>
                <w:szCs w:val="20"/>
                <w:lang w:val="uk-UA"/>
              </w:rPr>
              <w:t>0,6</w:t>
            </w:r>
          </w:p>
        </w:tc>
      </w:tr>
      <w:tr w:rsidR="00A1155E" w:rsidRPr="007F44FF" w14:paraId="5AF1DF36" w14:textId="77777777" w:rsidTr="002E07EB">
        <w:trPr>
          <w:trHeight w:val="45"/>
          <w:tblCellSpacing w:w="0" w:type="auto"/>
        </w:trPr>
        <w:tc>
          <w:tcPr>
            <w:tcW w:w="3703" w:type="dxa"/>
            <w:tcBorders>
              <w:top w:val="outset" w:sz="8" w:space="0" w:color="000000"/>
              <w:left w:val="outset" w:sz="8" w:space="0" w:color="000000"/>
              <w:bottom w:val="outset" w:sz="8" w:space="0" w:color="000000"/>
              <w:right w:val="outset" w:sz="8" w:space="0" w:color="000000"/>
            </w:tcBorders>
            <w:vAlign w:val="center"/>
          </w:tcPr>
          <w:p w14:paraId="6A8CDC62" w14:textId="77777777" w:rsidR="00A1155E" w:rsidRPr="00991A07" w:rsidRDefault="00A1155E" w:rsidP="00A1155E">
            <w:pPr>
              <w:spacing w:after="0" w:line="240" w:lineRule="auto"/>
              <w:jc w:val="both"/>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Ступінь зношеності автопарку екстреної медичної допомоги</w:t>
            </w:r>
          </w:p>
        </w:tc>
        <w:tc>
          <w:tcPr>
            <w:tcW w:w="1657" w:type="dxa"/>
            <w:tcBorders>
              <w:top w:val="outset" w:sz="8" w:space="0" w:color="000000"/>
              <w:left w:val="outset" w:sz="8" w:space="0" w:color="000000"/>
              <w:bottom w:val="outset" w:sz="8" w:space="0" w:color="000000"/>
              <w:right w:val="outset" w:sz="8" w:space="0" w:color="000000"/>
            </w:tcBorders>
            <w:vAlign w:val="center"/>
          </w:tcPr>
          <w:p w14:paraId="38EF92D0"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w:t>
            </w:r>
          </w:p>
        </w:tc>
        <w:tc>
          <w:tcPr>
            <w:tcW w:w="895" w:type="dxa"/>
            <w:tcBorders>
              <w:top w:val="outset" w:sz="8" w:space="0" w:color="000000"/>
              <w:left w:val="outset" w:sz="8" w:space="0" w:color="000000"/>
              <w:bottom w:val="outset" w:sz="8" w:space="0" w:color="000000"/>
              <w:right w:val="outset" w:sz="8" w:space="0" w:color="000000"/>
            </w:tcBorders>
          </w:tcPr>
          <w:p w14:paraId="59E00F07" w14:textId="77777777" w:rsidR="00A1155E" w:rsidRPr="00991A07" w:rsidRDefault="00A1155E" w:rsidP="00A1155E">
            <w:pPr>
              <w:spacing w:after="0" w:line="240" w:lineRule="auto"/>
              <w:jc w:val="center"/>
              <w:rPr>
                <w:rFonts w:ascii="Times New Roman" w:hAnsi="Times New Roman" w:cs="Times New Roman"/>
              </w:rPr>
            </w:pPr>
          </w:p>
          <w:p w14:paraId="03AD54BE" w14:textId="77777777" w:rsidR="00A1155E" w:rsidRPr="00991A07" w:rsidRDefault="00A1155E" w:rsidP="00A1155E">
            <w:pPr>
              <w:spacing w:after="0" w:line="240" w:lineRule="auto"/>
              <w:jc w:val="center"/>
              <w:rPr>
                <w:rFonts w:ascii="Times New Roman" w:hAnsi="Times New Roman" w:cs="Times New Roman"/>
                <w:sz w:val="20"/>
                <w:szCs w:val="20"/>
                <w:lang w:val="uk-UA"/>
              </w:rPr>
            </w:pPr>
            <w:proofErr w:type="gramStart"/>
            <w:r w:rsidRPr="00991A07">
              <w:rPr>
                <w:rFonts w:ascii="Times New Roman" w:hAnsi="Times New Roman" w:cs="Times New Roman"/>
              </w:rPr>
              <w:t>&lt; 40</w:t>
            </w:r>
            <w:proofErr w:type="gramEnd"/>
          </w:p>
        </w:tc>
        <w:tc>
          <w:tcPr>
            <w:tcW w:w="992" w:type="dxa"/>
            <w:tcBorders>
              <w:top w:val="outset" w:sz="8" w:space="0" w:color="000000"/>
              <w:left w:val="outset" w:sz="8" w:space="0" w:color="000000"/>
              <w:bottom w:val="outset" w:sz="8" w:space="0" w:color="000000"/>
              <w:right w:val="outset" w:sz="8" w:space="0" w:color="000000"/>
            </w:tcBorders>
          </w:tcPr>
          <w:p w14:paraId="2B989E4B" w14:textId="77777777" w:rsidR="00A1155E" w:rsidRPr="00991A07" w:rsidRDefault="00A1155E" w:rsidP="00A1155E">
            <w:pPr>
              <w:spacing w:after="0" w:line="240" w:lineRule="auto"/>
              <w:jc w:val="center"/>
              <w:rPr>
                <w:rFonts w:ascii="Times New Roman" w:hAnsi="Times New Roman" w:cs="Times New Roman"/>
              </w:rPr>
            </w:pPr>
          </w:p>
          <w:p w14:paraId="18FD6F9A" w14:textId="77777777" w:rsidR="00A1155E" w:rsidRPr="00991A07" w:rsidRDefault="00A1155E" w:rsidP="00A1155E">
            <w:pPr>
              <w:spacing w:after="0" w:line="240" w:lineRule="auto"/>
              <w:jc w:val="center"/>
              <w:rPr>
                <w:rFonts w:ascii="Times New Roman" w:hAnsi="Times New Roman" w:cs="Times New Roman"/>
                <w:sz w:val="20"/>
                <w:szCs w:val="20"/>
                <w:lang w:val="uk-UA"/>
              </w:rPr>
            </w:pPr>
            <w:proofErr w:type="gramStart"/>
            <w:r w:rsidRPr="00991A07">
              <w:rPr>
                <w:rFonts w:ascii="Times New Roman" w:hAnsi="Times New Roman" w:cs="Times New Roman"/>
              </w:rPr>
              <w:t>&lt; 35</w:t>
            </w:r>
            <w:proofErr w:type="gramEnd"/>
          </w:p>
        </w:tc>
        <w:tc>
          <w:tcPr>
            <w:tcW w:w="992" w:type="dxa"/>
            <w:tcBorders>
              <w:top w:val="outset" w:sz="8" w:space="0" w:color="000000"/>
              <w:left w:val="outset" w:sz="8" w:space="0" w:color="000000"/>
              <w:bottom w:val="outset" w:sz="8" w:space="0" w:color="000000"/>
              <w:right w:val="outset" w:sz="8" w:space="0" w:color="000000"/>
            </w:tcBorders>
          </w:tcPr>
          <w:p w14:paraId="33915F2E" w14:textId="77777777" w:rsidR="00A1155E" w:rsidRPr="00B65C1B" w:rsidRDefault="00A1155E" w:rsidP="00A1155E">
            <w:pPr>
              <w:spacing w:after="0" w:line="240" w:lineRule="auto"/>
              <w:jc w:val="center"/>
              <w:rPr>
                <w:rFonts w:ascii="Times New Roman" w:hAnsi="Times New Roman" w:cs="Times New Roman"/>
                <w:b/>
                <w:bCs/>
              </w:rPr>
            </w:pPr>
          </w:p>
          <w:p w14:paraId="521C8CD4" w14:textId="6AFD25F9" w:rsidR="00A1155E" w:rsidRPr="00991A07" w:rsidRDefault="00A1155E" w:rsidP="00A1155E">
            <w:pPr>
              <w:spacing w:after="0" w:line="240" w:lineRule="auto"/>
              <w:jc w:val="center"/>
              <w:rPr>
                <w:rFonts w:ascii="Times New Roman" w:hAnsi="Times New Roman" w:cs="Times New Roman"/>
                <w:sz w:val="20"/>
                <w:szCs w:val="20"/>
                <w:lang w:val="uk-UA"/>
              </w:rPr>
            </w:pPr>
            <w:proofErr w:type="gramStart"/>
            <w:r w:rsidRPr="00B65C1B">
              <w:rPr>
                <w:rFonts w:ascii="Times New Roman" w:hAnsi="Times New Roman" w:cs="Times New Roman"/>
                <w:b/>
                <w:bCs/>
              </w:rPr>
              <w:t xml:space="preserve">&lt; </w:t>
            </w:r>
            <w:r w:rsidRPr="00B65C1B">
              <w:rPr>
                <w:rFonts w:ascii="Times New Roman" w:hAnsi="Times New Roman" w:cs="Times New Roman"/>
                <w:b/>
                <w:bCs/>
                <w:lang w:val="uk-UA"/>
              </w:rPr>
              <w:t>45</w:t>
            </w:r>
            <w:proofErr w:type="gramEnd"/>
          </w:p>
        </w:tc>
        <w:tc>
          <w:tcPr>
            <w:tcW w:w="992" w:type="dxa"/>
            <w:tcBorders>
              <w:top w:val="outset" w:sz="8" w:space="0" w:color="000000"/>
              <w:left w:val="outset" w:sz="8" w:space="0" w:color="000000"/>
              <w:bottom w:val="outset" w:sz="8" w:space="0" w:color="000000"/>
              <w:right w:val="outset" w:sz="8" w:space="0" w:color="000000"/>
            </w:tcBorders>
          </w:tcPr>
          <w:p w14:paraId="740CE5F7" w14:textId="77777777" w:rsidR="00A1155E" w:rsidRPr="00611CA6" w:rsidRDefault="00A1155E" w:rsidP="00A1155E">
            <w:pPr>
              <w:spacing w:after="0" w:line="240" w:lineRule="auto"/>
              <w:jc w:val="center"/>
              <w:rPr>
                <w:rFonts w:ascii="Times New Roman" w:hAnsi="Times New Roman" w:cs="Times New Roman"/>
                <w:b/>
                <w:bCs/>
                <w:color w:val="000000"/>
                <w:sz w:val="20"/>
                <w:szCs w:val="20"/>
                <w:lang w:val="uk-UA"/>
              </w:rPr>
            </w:pPr>
          </w:p>
          <w:p w14:paraId="1943D93E" w14:textId="2DDF207B" w:rsidR="00A1155E" w:rsidRPr="00A279D2" w:rsidRDefault="00A1155E" w:rsidP="00A1155E">
            <w:pPr>
              <w:spacing w:after="0" w:line="240" w:lineRule="auto"/>
              <w:jc w:val="center"/>
              <w:rPr>
                <w:rFonts w:ascii="Times New Roman" w:hAnsi="Times New Roman" w:cs="Times New Roman"/>
                <w:sz w:val="20"/>
                <w:szCs w:val="20"/>
              </w:rPr>
            </w:pPr>
            <w:r w:rsidRPr="00611CA6">
              <w:rPr>
                <w:rFonts w:ascii="Times New Roman" w:hAnsi="Times New Roman" w:cs="Times New Roman"/>
                <w:b/>
                <w:bCs/>
                <w:color w:val="000000"/>
                <w:sz w:val="20"/>
                <w:szCs w:val="20"/>
                <w:lang w:val="uk-UA"/>
              </w:rPr>
              <w:t>&lt;42</w:t>
            </w:r>
          </w:p>
        </w:tc>
      </w:tr>
      <w:tr w:rsidR="00A1155E" w:rsidRPr="007F44FF" w14:paraId="516D8D2B" w14:textId="77777777" w:rsidTr="002E07EB">
        <w:trPr>
          <w:trHeight w:val="45"/>
          <w:tblCellSpacing w:w="0" w:type="auto"/>
        </w:trPr>
        <w:tc>
          <w:tcPr>
            <w:tcW w:w="3703" w:type="dxa"/>
            <w:tcBorders>
              <w:top w:val="outset" w:sz="8" w:space="0" w:color="000000"/>
              <w:left w:val="outset" w:sz="8" w:space="0" w:color="000000"/>
              <w:bottom w:val="outset" w:sz="8" w:space="0" w:color="000000"/>
              <w:right w:val="outset" w:sz="8" w:space="0" w:color="000000"/>
            </w:tcBorders>
            <w:vAlign w:val="center"/>
          </w:tcPr>
          <w:p w14:paraId="0C0D0398" w14:textId="77777777" w:rsidR="00A1155E" w:rsidRPr="00991A07" w:rsidRDefault="00A1155E" w:rsidP="00A1155E">
            <w:pPr>
              <w:spacing w:after="0" w:line="240" w:lineRule="auto"/>
              <w:jc w:val="both"/>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lastRenderedPageBreak/>
              <w:t xml:space="preserve">Своєчасність надання екстреної медичної допомоги (час </w:t>
            </w:r>
            <w:proofErr w:type="spellStart"/>
            <w:r w:rsidRPr="00991A07">
              <w:rPr>
                <w:rFonts w:ascii="Times New Roman" w:hAnsi="Times New Roman" w:cs="Times New Roman"/>
                <w:color w:val="000000"/>
                <w:sz w:val="20"/>
                <w:szCs w:val="20"/>
                <w:lang w:val="uk-UA"/>
              </w:rPr>
              <w:t>доїзду</w:t>
            </w:r>
            <w:proofErr w:type="spellEnd"/>
            <w:r w:rsidRPr="00991A07">
              <w:rPr>
                <w:rFonts w:ascii="Times New Roman" w:hAnsi="Times New Roman" w:cs="Times New Roman"/>
                <w:color w:val="000000"/>
                <w:sz w:val="20"/>
                <w:szCs w:val="20"/>
                <w:lang w:val="uk-UA"/>
              </w:rPr>
              <w:t xml:space="preserve"> до 10 хвилин на екстрені випадки)</w:t>
            </w:r>
          </w:p>
        </w:tc>
        <w:tc>
          <w:tcPr>
            <w:tcW w:w="1657" w:type="dxa"/>
            <w:tcBorders>
              <w:top w:val="outset" w:sz="8" w:space="0" w:color="000000"/>
              <w:left w:val="outset" w:sz="8" w:space="0" w:color="000000"/>
              <w:bottom w:val="outset" w:sz="8" w:space="0" w:color="000000"/>
              <w:right w:val="outset" w:sz="8" w:space="0" w:color="000000"/>
            </w:tcBorders>
            <w:vAlign w:val="center"/>
          </w:tcPr>
          <w:p w14:paraId="6A4FA40D"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w:t>
            </w:r>
          </w:p>
        </w:tc>
        <w:tc>
          <w:tcPr>
            <w:tcW w:w="895" w:type="dxa"/>
            <w:tcBorders>
              <w:top w:val="outset" w:sz="8" w:space="0" w:color="000000"/>
              <w:left w:val="outset" w:sz="8" w:space="0" w:color="000000"/>
              <w:bottom w:val="outset" w:sz="8" w:space="0" w:color="000000"/>
              <w:right w:val="outset" w:sz="8" w:space="0" w:color="000000"/>
            </w:tcBorders>
            <w:vAlign w:val="center"/>
          </w:tcPr>
          <w:p w14:paraId="0C556BA8"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94</w:t>
            </w:r>
          </w:p>
        </w:tc>
        <w:tc>
          <w:tcPr>
            <w:tcW w:w="992" w:type="dxa"/>
            <w:tcBorders>
              <w:top w:val="outset" w:sz="8" w:space="0" w:color="000000"/>
              <w:left w:val="outset" w:sz="8" w:space="0" w:color="000000"/>
              <w:bottom w:val="outset" w:sz="8" w:space="0" w:color="000000"/>
              <w:right w:val="outset" w:sz="8" w:space="0" w:color="000000"/>
            </w:tcBorders>
            <w:vAlign w:val="center"/>
          </w:tcPr>
          <w:p w14:paraId="440FB2D8"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95</w:t>
            </w:r>
          </w:p>
        </w:tc>
        <w:tc>
          <w:tcPr>
            <w:tcW w:w="992" w:type="dxa"/>
            <w:tcBorders>
              <w:top w:val="outset" w:sz="8" w:space="0" w:color="000000"/>
              <w:left w:val="outset" w:sz="8" w:space="0" w:color="000000"/>
              <w:bottom w:val="outset" w:sz="8" w:space="0" w:color="000000"/>
              <w:right w:val="outset" w:sz="8" w:space="0" w:color="000000"/>
            </w:tcBorders>
            <w:vAlign w:val="center"/>
          </w:tcPr>
          <w:p w14:paraId="294CE5C2" w14:textId="3469631E" w:rsidR="00A1155E" w:rsidRPr="00991A07" w:rsidRDefault="00A1155E" w:rsidP="00A1155E">
            <w:pPr>
              <w:spacing w:after="0" w:line="240" w:lineRule="auto"/>
              <w:jc w:val="center"/>
              <w:rPr>
                <w:rFonts w:ascii="Times New Roman" w:hAnsi="Times New Roman" w:cs="Times New Roman"/>
                <w:sz w:val="20"/>
                <w:szCs w:val="20"/>
                <w:lang w:val="uk-UA"/>
              </w:rPr>
            </w:pPr>
            <w:r w:rsidRPr="00B65C1B">
              <w:rPr>
                <w:rFonts w:ascii="Times New Roman" w:hAnsi="Times New Roman" w:cs="Times New Roman"/>
                <w:b/>
                <w:bCs/>
                <w:sz w:val="20"/>
                <w:szCs w:val="20"/>
                <w:lang w:val="uk-UA"/>
              </w:rPr>
              <w:t>84</w:t>
            </w:r>
          </w:p>
        </w:tc>
        <w:tc>
          <w:tcPr>
            <w:tcW w:w="992" w:type="dxa"/>
            <w:tcBorders>
              <w:top w:val="outset" w:sz="8" w:space="0" w:color="000000"/>
              <w:left w:val="outset" w:sz="8" w:space="0" w:color="000000"/>
              <w:bottom w:val="outset" w:sz="8" w:space="0" w:color="000000"/>
              <w:right w:val="outset" w:sz="8" w:space="0" w:color="000000"/>
            </w:tcBorders>
          </w:tcPr>
          <w:p w14:paraId="544DA37D" w14:textId="77777777" w:rsidR="00A1155E" w:rsidRPr="00611CA6" w:rsidRDefault="00A1155E" w:rsidP="00A1155E">
            <w:pPr>
              <w:spacing w:after="0" w:line="240" w:lineRule="auto"/>
              <w:jc w:val="center"/>
              <w:rPr>
                <w:rFonts w:ascii="Times New Roman" w:hAnsi="Times New Roman" w:cs="Times New Roman"/>
                <w:b/>
                <w:bCs/>
                <w:color w:val="000000"/>
                <w:sz w:val="20"/>
                <w:szCs w:val="20"/>
                <w:lang w:val="uk-UA"/>
              </w:rPr>
            </w:pPr>
          </w:p>
          <w:p w14:paraId="084EC879" w14:textId="4185CF8C" w:rsidR="00A1155E" w:rsidRPr="00A279D2" w:rsidRDefault="00A1155E" w:rsidP="00A1155E">
            <w:pPr>
              <w:spacing w:after="0" w:line="240" w:lineRule="auto"/>
              <w:jc w:val="center"/>
              <w:rPr>
                <w:rFonts w:ascii="Times New Roman" w:hAnsi="Times New Roman" w:cs="Times New Roman"/>
                <w:color w:val="000000"/>
                <w:sz w:val="20"/>
                <w:szCs w:val="20"/>
                <w:lang w:val="en-US"/>
              </w:rPr>
            </w:pPr>
            <w:r w:rsidRPr="00B65C1B">
              <w:rPr>
                <w:rFonts w:ascii="Times New Roman" w:hAnsi="Times New Roman" w:cs="Times New Roman"/>
                <w:b/>
                <w:bCs/>
                <w:color w:val="000000"/>
                <w:sz w:val="20"/>
                <w:szCs w:val="20"/>
                <w:lang w:val="uk-UA"/>
              </w:rPr>
              <w:t>84</w:t>
            </w:r>
          </w:p>
        </w:tc>
      </w:tr>
      <w:tr w:rsidR="00A1155E" w:rsidRPr="007F44FF" w14:paraId="0F5948DB" w14:textId="77777777" w:rsidTr="002E07EB">
        <w:trPr>
          <w:trHeight w:val="45"/>
          <w:tblCellSpacing w:w="0" w:type="auto"/>
        </w:trPr>
        <w:tc>
          <w:tcPr>
            <w:tcW w:w="3703" w:type="dxa"/>
            <w:tcBorders>
              <w:top w:val="outset" w:sz="8" w:space="0" w:color="000000"/>
              <w:left w:val="outset" w:sz="8" w:space="0" w:color="000000"/>
              <w:bottom w:val="outset" w:sz="8" w:space="0" w:color="000000"/>
              <w:right w:val="outset" w:sz="8" w:space="0" w:color="000000"/>
            </w:tcBorders>
            <w:vAlign w:val="center"/>
          </w:tcPr>
          <w:p w14:paraId="72CD81D6" w14:textId="77777777" w:rsidR="00A1155E" w:rsidRPr="00991A07" w:rsidRDefault="00A1155E" w:rsidP="00A1155E">
            <w:pPr>
              <w:spacing w:after="0" w:line="240" w:lineRule="auto"/>
              <w:jc w:val="both"/>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Динаміка загальної захворюваності дорослого населення в м. Києві (на 10 тис. населення у віці 18 років і вище)</w:t>
            </w:r>
          </w:p>
        </w:tc>
        <w:tc>
          <w:tcPr>
            <w:tcW w:w="1657" w:type="dxa"/>
            <w:tcBorders>
              <w:top w:val="outset" w:sz="8" w:space="0" w:color="000000"/>
              <w:left w:val="outset" w:sz="8" w:space="0" w:color="000000"/>
              <w:bottom w:val="outset" w:sz="8" w:space="0" w:color="000000"/>
              <w:right w:val="outset" w:sz="8" w:space="0" w:color="000000"/>
            </w:tcBorders>
            <w:vAlign w:val="center"/>
          </w:tcPr>
          <w:p w14:paraId="50FAD911" w14:textId="77777777" w:rsidR="00A1155E" w:rsidRPr="00991A07" w:rsidRDefault="00A1155E" w:rsidP="00A1155E">
            <w:pPr>
              <w:spacing w:after="0" w:line="240" w:lineRule="auto"/>
              <w:jc w:val="center"/>
              <w:rPr>
                <w:rFonts w:ascii="Times New Roman" w:hAnsi="Times New Roman" w:cs="Times New Roman"/>
                <w:sz w:val="20"/>
                <w:szCs w:val="20"/>
                <w:lang w:val="uk-UA"/>
              </w:rPr>
            </w:pPr>
            <w:r w:rsidRPr="00991A07">
              <w:rPr>
                <w:rFonts w:ascii="Times New Roman" w:hAnsi="Times New Roman" w:cs="Times New Roman"/>
                <w:color w:val="000000"/>
                <w:sz w:val="20"/>
                <w:szCs w:val="20"/>
                <w:lang w:val="uk-UA"/>
              </w:rPr>
              <w:t>%</w:t>
            </w:r>
          </w:p>
        </w:tc>
        <w:tc>
          <w:tcPr>
            <w:tcW w:w="895" w:type="dxa"/>
            <w:tcBorders>
              <w:top w:val="outset" w:sz="8" w:space="0" w:color="000000"/>
              <w:left w:val="outset" w:sz="8" w:space="0" w:color="000000"/>
              <w:bottom w:val="outset" w:sz="8" w:space="0" w:color="000000"/>
              <w:right w:val="outset" w:sz="8" w:space="0" w:color="000000"/>
            </w:tcBorders>
          </w:tcPr>
          <w:p w14:paraId="4266316D" w14:textId="77777777" w:rsidR="00A1155E" w:rsidRPr="00991A07" w:rsidRDefault="00A1155E" w:rsidP="00A1155E">
            <w:pPr>
              <w:spacing w:after="0" w:line="240" w:lineRule="auto"/>
              <w:jc w:val="center"/>
              <w:rPr>
                <w:rFonts w:ascii="Times New Roman" w:hAnsi="Times New Roman" w:cs="Times New Roman"/>
              </w:rPr>
            </w:pPr>
          </w:p>
          <w:p w14:paraId="6582EAAD" w14:textId="77777777" w:rsidR="00A1155E" w:rsidRPr="00991A07" w:rsidRDefault="00A1155E" w:rsidP="00A1155E">
            <w:pPr>
              <w:spacing w:after="0" w:line="240" w:lineRule="auto"/>
              <w:jc w:val="center"/>
              <w:rPr>
                <w:rFonts w:ascii="Times New Roman" w:hAnsi="Times New Roman" w:cs="Times New Roman"/>
                <w:sz w:val="20"/>
                <w:szCs w:val="20"/>
                <w:lang w:val="uk-UA"/>
              </w:rPr>
            </w:pPr>
            <w:proofErr w:type="gramStart"/>
            <w:r w:rsidRPr="00991A07">
              <w:rPr>
                <w:rFonts w:ascii="Times New Roman" w:hAnsi="Times New Roman" w:cs="Times New Roman"/>
              </w:rPr>
              <w:t>&lt; 0</w:t>
            </w:r>
            <w:proofErr w:type="gramEnd"/>
            <w:r w:rsidRPr="00991A07">
              <w:rPr>
                <w:rFonts w:ascii="Times New Roman" w:hAnsi="Times New Roman" w:cs="Times New Roman"/>
              </w:rPr>
              <w:t>,0</w:t>
            </w:r>
          </w:p>
        </w:tc>
        <w:tc>
          <w:tcPr>
            <w:tcW w:w="992" w:type="dxa"/>
            <w:tcBorders>
              <w:top w:val="outset" w:sz="8" w:space="0" w:color="000000"/>
              <w:left w:val="outset" w:sz="8" w:space="0" w:color="000000"/>
              <w:bottom w:val="outset" w:sz="8" w:space="0" w:color="000000"/>
              <w:right w:val="outset" w:sz="8" w:space="0" w:color="000000"/>
            </w:tcBorders>
          </w:tcPr>
          <w:p w14:paraId="6A71E502" w14:textId="77777777" w:rsidR="00A1155E" w:rsidRPr="00991A07" w:rsidRDefault="00A1155E" w:rsidP="00A1155E">
            <w:pPr>
              <w:spacing w:after="0" w:line="240" w:lineRule="auto"/>
              <w:jc w:val="center"/>
              <w:rPr>
                <w:rFonts w:ascii="Times New Roman" w:hAnsi="Times New Roman" w:cs="Times New Roman"/>
              </w:rPr>
            </w:pPr>
          </w:p>
          <w:p w14:paraId="2E6B68BA" w14:textId="77777777" w:rsidR="00A1155E" w:rsidRPr="00991A07" w:rsidRDefault="00A1155E" w:rsidP="00A1155E">
            <w:pPr>
              <w:spacing w:after="0" w:line="240" w:lineRule="auto"/>
              <w:jc w:val="center"/>
              <w:rPr>
                <w:rFonts w:ascii="Times New Roman" w:hAnsi="Times New Roman" w:cs="Times New Roman"/>
                <w:sz w:val="20"/>
                <w:szCs w:val="20"/>
                <w:lang w:val="uk-UA"/>
              </w:rPr>
            </w:pPr>
            <w:proofErr w:type="gramStart"/>
            <w:r w:rsidRPr="00991A07">
              <w:rPr>
                <w:rFonts w:ascii="Times New Roman" w:hAnsi="Times New Roman" w:cs="Times New Roman"/>
              </w:rPr>
              <w:t>&lt; 0</w:t>
            </w:r>
            <w:proofErr w:type="gramEnd"/>
            <w:r w:rsidRPr="00991A07">
              <w:rPr>
                <w:rFonts w:ascii="Times New Roman" w:hAnsi="Times New Roman" w:cs="Times New Roman"/>
              </w:rPr>
              <w:t>,0</w:t>
            </w:r>
          </w:p>
        </w:tc>
        <w:tc>
          <w:tcPr>
            <w:tcW w:w="992" w:type="dxa"/>
            <w:tcBorders>
              <w:top w:val="outset" w:sz="8" w:space="0" w:color="000000"/>
              <w:left w:val="outset" w:sz="8" w:space="0" w:color="000000"/>
              <w:bottom w:val="outset" w:sz="8" w:space="0" w:color="000000"/>
              <w:right w:val="outset" w:sz="8" w:space="0" w:color="000000"/>
            </w:tcBorders>
          </w:tcPr>
          <w:p w14:paraId="27875E51" w14:textId="77777777" w:rsidR="00A1155E" w:rsidRPr="00B65C1B" w:rsidRDefault="00A1155E" w:rsidP="00A1155E">
            <w:pPr>
              <w:spacing w:after="0" w:line="240" w:lineRule="auto"/>
              <w:jc w:val="center"/>
              <w:rPr>
                <w:rFonts w:ascii="Times New Roman" w:hAnsi="Times New Roman" w:cs="Times New Roman"/>
                <w:b/>
                <w:bCs/>
              </w:rPr>
            </w:pPr>
          </w:p>
          <w:p w14:paraId="56EE13AF" w14:textId="0F3A01C6" w:rsidR="00A1155E" w:rsidRPr="00991A07" w:rsidRDefault="00A1155E" w:rsidP="00A1155E">
            <w:pPr>
              <w:spacing w:after="0" w:line="240" w:lineRule="auto"/>
              <w:jc w:val="center"/>
              <w:rPr>
                <w:rFonts w:ascii="Times New Roman" w:hAnsi="Times New Roman" w:cs="Times New Roman"/>
                <w:sz w:val="20"/>
                <w:szCs w:val="20"/>
                <w:lang w:val="uk-UA"/>
              </w:rPr>
            </w:pPr>
            <w:r w:rsidRPr="00B65C1B">
              <w:rPr>
                <w:rFonts w:ascii="Times New Roman" w:hAnsi="Times New Roman" w:cs="Times New Roman"/>
                <w:b/>
                <w:bCs/>
              </w:rPr>
              <w:t>&lt;0,0</w:t>
            </w:r>
          </w:p>
        </w:tc>
        <w:tc>
          <w:tcPr>
            <w:tcW w:w="992" w:type="dxa"/>
            <w:tcBorders>
              <w:top w:val="outset" w:sz="8" w:space="0" w:color="000000"/>
              <w:left w:val="outset" w:sz="8" w:space="0" w:color="000000"/>
              <w:bottom w:val="outset" w:sz="8" w:space="0" w:color="000000"/>
              <w:right w:val="outset" w:sz="8" w:space="0" w:color="000000"/>
            </w:tcBorders>
          </w:tcPr>
          <w:p w14:paraId="4D4C8C23" w14:textId="77777777" w:rsidR="00A1155E" w:rsidRPr="00611CA6" w:rsidRDefault="00A1155E" w:rsidP="00A1155E">
            <w:pPr>
              <w:spacing w:after="0" w:line="240" w:lineRule="auto"/>
              <w:jc w:val="center"/>
              <w:rPr>
                <w:rFonts w:ascii="Times New Roman" w:hAnsi="Times New Roman" w:cs="Times New Roman"/>
                <w:b/>
                <w:bCs/>
                <w:color w:val="000000"/>
                <w:sz w:val="20"/>
                <w:szCs w:val="20"/>
                <w:lang w:val="uk-UA"/>
              </w:rPr>
            </w:pPr>
          </w:p>
          <w:p w14:paraId="44125BD1" w14:textId="0CA9014C" w:rsidR="00A1155E" w:rsidRPr="00A279D2" w:rsidRDefault="00A1155E" w:rsidP="00A1155E">
            <w:pPr>
              <w:spacing w:after="0" w:line="240" w:lineRule="auto"/>
              <w:jc w:val="center"/>
              <w:rPr>
                <w:rFonts w:ascii="Times New Roman" w:hAnsi="Times New Roman" w:cs="Times New Roman"/>
                <w:sz w:val="20"/>
                <w:szCs w:val="20"/>
              </w:rPr>
            </w:pPr>
            <w:r w:rsidRPr="00611CA6">
              <w:rPr>
                <w:rFonts w:ascii="Times New Roman" w:hAnsi="Times New Roman" w:cs="Times New Roman"/>
                <w:b/>
                <w:bCs/>
                <w:color w:val="000000"/>
                <w:sz w:val="20"/>
                <w:szCs w:val="20"/>
                <w:lang w:val="uk-UA"/>
              </w:rPr>
              <w:t>&lt;0,0</w:t>
            </w:r>
          </w:p>
        </w:tc>
      </w:tr>
      <w:tr w:rsidR="00A1155E" w:rsidRPr="007F44FF" w14:paraId="3C21F5F5" w14:textId="77777777" w:rsidTr="002E07EB">
        <w:trPr>
          <w:trHeight w:val="45"/>
          <w:tblCellSpacing w:w="0" w:type="auto"/>
        </w:trPr>
        <w:tc>
          <w:tcPr>
            <w:tcW w:w="3703" w:type="dxa"/>
            <w:tcBorders>
              <w:top w:val="outset" w:sz="8" w:space="0" w:color="000000"/>
              <w:left w:val="outset" w:sz="8" w:space="0" w:color="000000"/>
              <w:bottom w:val="outset" w:sz="8" w:space="0" w:color="000000"/>
              <w:right w:val="outset" w:sz="8" w:space="0" w:color="000000"/>
            </w:tcBorders>
            <w:vAlign w:val="center"/>
          </w:tcPr>
          <w:p w14:paraId="6F4CAA8F" w14:textId="77777777" w:rsidR="00A1155E" w:rsidRPr="007F44FF" w:rsidRDefault="00A1155E" w:rsidP="00A1155E">
            <w:pPr>
              <w:spacing w:after="0" w:line="240" w:lineRule="auto"/>
              <w:jc w:val="both"/>
              <w:rPr>
                <w:rFonts w:ascii="Times New Roman" w:hAnsi="Times New Roman" w:cs="Times New Roman"/>
                <w:sz w:val="20"/>
                <w:szCs w:val="20"/>
                <w:lang w:val="uk-UA"/>
              </w:rPr>
            </w:pPr>
            <w:r w:rsidRPr="007F44FF">
              <w:rPr>
                <w:rFonts w:ascii="Times New Roman" w:hAnsi="Times New Roman" w:cs="Times New Roman"/>
                <w:color w:val="000000"/>
                <w:sz w:val="20"/>
                <w:szCs w:val="20"/>
                <w:lang w:val="uk-UA"/>
              </w:rPr>
              <w:t>Середні строки лікування на ліжках в стаціонарі</w:t>
            </w:r>
          </w:p>
        </w:tc>
        <w:tc>
          <w:tcPr>
            <w:tcW w:w="1657" w:type="dxa"/>
            <w:tcBorders>
              <w:top w:val="outset" w:sz="8" w:space="0" w:color="000000"/>
              <w:left w:val="outset" w:sz="8" w:space="0" w:color="000000"/>
              <w:bottom w:val="outset" w:sz="8" w:space="0" w:color="000000"/>
              <w:right w:val="outset" w:sz="8" w:space="0" w:color="000000"/>
            </w:tcBorders>
            <w:vAlign w:val="center"/>
          </w:tcPr>
          <w:p w14:paraId="6B382835" w14:textId="77777777" w:rsidR="00A1155E" w:rsidRPr="007F44FF" w:rsidRDefault="00A1155E" w:rsidP="00A1155E">
            <w:pPr>
              <w:spacing w:after="0" w:line="240" w:lineRule="auto"/>
              <w:jc w:val="center"/>
              <w:rPr>
                <w:rFonts w:ascii="Times New Roman" w:hAnsi="Times New Roman" w:cs="Times New Roman"/>
                <w:sz w:val="20"/>
                <w:szCs w:val="20"/>
                <w:lang w:val="uk-UA"/>
              </w:rPr>
            </w:pPr>
            <w:r w:rsidRPr="007F44FF">
              <w:rPr>
                <w:rFonts w:ascii="Times New Roman" w:hAnsi="Times New Roman" w:cs="Times New Roman"/>
                <w:color w:val="000000"/>
                <w:sz w:val="20"/>
                <w:szCs w:val="20"/>
                <w:lang w:val="uk-UA"/>
              </w:rPr>
              <w:t>днів</w:t>
            </w:r>
          </w:p>
        </w:tc>
        <w:tc>
          <w:tcPr>
            <w:tcW w:w="895" w:type="dxa"/>
            <w:tcBorders>
              <w:top w:val="outset" w:sz="8" w:space="0" w:color="000000"/>
              <w:left w:val="outset" w:sz="8" w:space="0" w:color="000000"/>
              <w:bottom w:val="outset" w:sz="8" w:space="0" w:color="000000"/>
              <w:right w:val="outset" w:sz="8" w:space="0" w:color="000000"/>
            </w:tcBorders>
            <w:vAlign w:val="center"/>
          </w:tcPr>
          <w:p w14:paraId="646B679F" w14:textId="77777777" w:rsidR="00A1155E" w:rsidRPr="007F44FF" w:rsidRDefault="00A1155E" w:rsidP="00A1155E">
            <w:pPr>
              <w:spacing w:after="0" w:line="240" w:lineRule="auto"/>
              <w:jc w:val="center"/>
              <w:rPr>
                <w:rFonts w:ascii="Times New Roman" w:hAnsi="Times New Roman" w:cs="Times New Roman"/>
                <w:sz w:val="20"/>
                <w:szCs w:val="20"/>
                <w:lang w:val="uk-UA"/>
              </w:rPr>
            </w:pPr>
            <w:r w:rsidRPr="007F44FF">
              <w:rPr>
                <w:rFonts w:ascii="Times New Roman" w:hAnsi="Times New Roman" w:cs="Times New Roman"/>
                <w:color w:val="000000"/>
                <w:sz w:val="20"/>
                <w:szCs w:val="20"/>
                <w:lang w:val="uk-UA"/>
              </w:rPr>
              <w:t>8</w:t>
            </w:r>
          </w:p>
        </w:tc>
        <w:tc>
          <w:tcPr>
            <w:tcW w:w="992" w:type="dxa"/>
            <w:tcBorders>
              <w:top w:val="outset" w:sz="8" w:space="0" w:color="000000"/>
              <w:left w:val="outset" w:sz="8" w:space="0" w:color="000000"/>
              <w:bottom w:val="outset" w:sz="8" w:space="0" w:color="000000"/>
              <w:right w:val="outset" w:sz="8" w:space="0" w:color="000000"/>
            </w:tcBorders>
            <w:vAlign w:val="center"/>
          </w:tcPr>
          <w:p w14:paraId="07732E09" w14:textId="77777777" w:rsidR="00A1155E" w:rsidRPr="007F44FF" w:rsidRDefault="00A1155E" w:rsidP="00A1155E">
            <w:pPr>
              <w:spacing w:after="0" w:line="240" w:lineRule="auto"/>
              <w:jc w:val="center"/>
              <w:rPr>
                <w:rFonts w:ascii="Times New Roman" w:hAnsi="Times New Roman" w:cs="Times New Roman"/>
                <w:sz w:val="20"/>
                <w:szCs w:val="20"/>
                <w:lang w:val="uk-UA"/>
              </w:rPr>
            </w:pPr>
            <w:r w:rsidRPr="007F44FF">
              <w:rPr>
                <w:rFonts w:ascii="Times New Roman" w:hAnsi="Times New Roman" w:cs="Times New Roman"/>
                <w:color w:val="000000"/>
                <w:sz w:val="20"/>
                <w:szCs w:val="20"/>
                <w:lang w:val="uk-UA"/>
              </w:rPr>
              <w:t>7,5</w:t>
            </w:r>
          </w:p>
        </w:tc>
        <w:tc>
          <w:tcPr>
            <w:tcW w:w="992" w:type="dxa"/>
            <w:tcBorders>
              <w:top w:val="outset" w:sz="8" w:space="0" w:color="000000"/>
              <w:left w:val="outset" w:sz="8" w:space="0" w:color="000000"/>
              <w:bottom w:val="outset" w:sz="8" w:space="0" w:color="000000"/>
              <w:right w:val="outset" w:sz="8" w:space="0" w:color="000000"/>
            </w:tcBorders>
            <w:vAlign w:val="center"/>
          </w:tcPr>
          <w:p w14:paraId="68B9B8A1" w14:textId="79BDB7C7" w:rsidR="00A1155E" w:rsidRPr="007F44FF" w:rsidRDefault="00A1155E" w:rsidP="00A1155E">
            <w:pPr>
              <w:spacing w:after="0" w:line="240" w:lineRule="auto"/>
              <w:jc w:val="center"/>
              <w:rPr>
                <w:rFonts w:ascii="Times New Roman" w:hAnsi="Times New Roman" w:cs="Times New Roman"/>
                <w:sz w:val="20"/>
                <w:szCs w:val="20"/>
                <w:lang w:val="uk-UA"/>
              </w:rPr>
            </w:pPr>
            <w:r w:rsidRPr="00B65C1B">
              <w:rPr>
                <w:rFonts w:ascii="Times New Roman" w:hAnsi="Times New Roman" w:cs="Times New Roman"/>
                <w:b/>
                <w:bCs/>
                <w:color w:val="000000"/>
                <w:sz w:val="20"/>
                <w:szCs w:val="20"/>
                <w:lang w:val="uk-UA"/>
              </w:rPr>
              <w:t>7,0</w:t>
            </w:r>
          </w:p>
        </w:tc>
        <w:tc>
          <w:tcPr>
            <w:tcW w:w="992" w:type="dxa"/>
            <w:tcBorders>
              <w:top w:val="outset" w:sz="8" w:space="0" w:color="000000"/>
              <w:left w:val="outset" w:sz="8" w:space="0" w:color="000000"/>
              <w:bottom w:val="outset" w:sz="8" w:space="0" w:color="000000"/>
              <w:right w:val="outset" w:sz="8" w:space="0" w:color="000000"/>
            </w:tcBorders>
          </w:tcPr>
          <w:p w14:paraId="00381D83" w14:textId="77777777" w:rsidR="00A1155E" w:rsidRPr="00B65C1B" w:rsidRDefault="00A1155E" w:rsidP="00A1155E">
            <w:pPr>
              <w:spacing w:after="0" w:line="240" w:lineRule="auto"/>
              <w:jc w:val="center"/>
              <w:rPr>
                <w:rFonts w:ascii="Times New Roman" w:hAnsi="Times New Roman" w:cs="Times New Roman"/>
                <w:b/>
                <w:bCs/>
                <w:color w:val="000000"/>
                <w:sz w:val="20"/>
                <w:szCs w:val="20"/>
                <w:lang w:val="uk-UA"/>
              </w:rPr>
            </w:pPr>
          </w:p>
          <w:p w14:paraId="14D4A09A" w14:textId="03D0D261" w:rsidR="00A1155E" w:rsidRPr="00A279D2" w:rsidRDefault="00A1155E" w:rsidP="00A1155E">
            <w:pPr>
              <w:spacing w:after="0" w:line="240" w:lineRule="auto"/>
              <w:jc w:val="center"/>
              <w:rPr>
                <w:rFonts w:ascii="Times New Roman" w:hAnsi="Times New Roman" w:cs="Times New Roman"/>
                <w:color w:val="000000"/>
                <w:sz w:val="20"/>
                <w:szCs w:val="20"/>
                <w:lang w:val="uk-UA"/>
              </w:rPr>
            </w:pPr>
            <w:r w:rsidRPr="00B65C1B">
              <w:rPr>
                <w:rFonts w:ascii="Times New Roman" w:hAnsi="Times New Roman" w:cs="Times New Roman"/>
                <w:b/>
                <w:bCs/>
                <w:color w:val="000000"/>
                <w:sz w:val="20"/>
                <w:szCs w:val="20"/>
                <w:lang w:val="uk-UA"/>
              </w:rPr>
              <w:t>7,0</w:t>
            </w:r>
          </w:p>
        </w:tc>
      </w:tr>
    </w:tbl>
    <w:p w14:paraId="592CEC36" w14:textId="77777777" w:rsidR="002E07EB" w:rsidRDefault="002E07EB" w:rsidP="002E07EB">
      <w:pPr>
        <w:spacing w:after="0" w:line="240" w:lineRule="auto"/>
        <w:ind w:firstLine="567"/>
        <w:jc w:val="both"/>
        <w:rPr>
          <w:rFonts w:ascii="Times New Roman" w:hAnsi="Times New Roman" w:cs="Times New Roman"/>
          <w:b/>
          <w:bCs/>
          <w:lang w:val="uk-UA"/>
        </w:rPr>
      </w:pPr>
    </w:p>
    <w:p w14:paraId="51251399" w14:textId="3573B848" w:rsidR="002E07EB" w:rsidRDefault="002E07EB" w:rsidP="002E07EB">
      <w:pPr>
        <w:spacing w:after="0" w:line="240" w:lineRule="auto"/>
        <w:ind w:firstLine="567"/>
        <w:jc w:val="both"/>
        <w:rPr>
          <w:rFonts w:ascii="Times New Roman" w:hAnsi="Times New Roman" w:cs="Times New Roman"/>
          <w:b/>
          <w:bCs/>
          <w:lang w:val="uk-UA"/>
        </w:rPr>
      </w:pPr>
      <w:r w:rsidRPr="00FB2256">
        <w:rPr>
          <w:rFonts w:ascii="Times New Roman" w:hAnsi="Times New Roman" w:cs="Times New Roman"/>
          <w:b/>
          <w:bCs/>
          <w:lang w:val="uk-UA"/>
        </w:rPr>
        <w:t>8. КООРДИНАЦІЯ ТА КОНТРОЛЬ ЗА ХОДОМ ВИКОНАННЯ ПРОГРАМИ</w:t>
      </w:r>
    </w:p>
    <w:p w14:paraId="33716884" w14:textId="77777777" w:rsidR="00060293" w:rsidRPr="00FB2256" w:rsidRDefault="00060293" w:rsidP="002E07EB">
      <w:pPr>
        <w:spacing w:after="0" w:line="240" w:lineRule="auto"/>
        <w:ind w:firstLine="567"/>
        <w:jc w:val="both"/>
        <w:rPr>
          <w:rFonts w:ascii="Times New Roman" w:hAnsi="Times New Roman" w:cs="Times New Roman"/>
          <w:b/>
          <w:bCs/>
          <w:lang w:val="uk-UA"/>
        </w:rPr>
      </w:pPr>
    </w:p>
    <w:p w14:paraId="166DC5E0"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Координацію та контроль за ходом виконанням Програми здійснює перший заступник голови Київської міської державної адміністрації, який згідно з розподілом обов'язків забезпечує здійснення повноважень виконавчого органу Київської міської ради (Київської міської державної адміністрації) в галузі охорони здоров'я.</w:t>
      </w:r>
    </w:p>
    <w:p w14:paraId="0C4CEE6E"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Безпосередній контроль за виконанням завдань і заходів Програми здійснює Департамент охорони здоров'я виконавчого органу Київської міської ради (Київської міської державної адміністрації), а за цільовим та ефективним використанням коштів - головні розпорядники бюджетних коштів, які є співвиконавцями заходів Програми та яким передбачені бюджетні призначення на виконання заходів Програми.</w:t>
      </w:r>
    </w:p>
    <w:p w14:paraId="7E63B372"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 xml:space="preserve">Співвиконавці заходів Програми, зазначені в графі "Виконавці заходу" розділу "Перелік завдань та заходів Міської цільової програми "Здоров'я киян" на </w:t>
      </w:r>
      <w:r w:rsidRPr="00A279D2">
        <w:rPr>
          <w:rFonts w:ascii="Times New Roman" w:hAnsi="Times New Roman" w:cs="Times New Roman"/>
          <w:lang w:val="uk-UA"/>
        </w:rPr>
        <w:t>2020 - 2023</w:t>
      </w:r>
      <w:r w:rsidRPr="00FB2256">
        <w:rPr>
          <w:rFonts w:ascii="Times New Roman" w:hAnsi="Times New Roman" w:cs="Times New Roman"/>
          <w:lang w:val="uk-UA"/>
        </w:rPr>
        <w:t xml:space="preserve"> роки", щоквартально до 01 числа другого місяця, що настає за звітним періодом, надають Департаменту охорони здоров'я виконавчого органу Київської міської ради (Київської міської державної адміністрації) узагальнені відомості про результати виконання Програми з визначенням динаміки цільових показників.</w:t>
      </w:r>
    </w:p>
    <w:p w14:paraId="51E8132D"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Департамент охорони здоров'я виконавчого органу Київської міської ради (Київської міської державної адміністрації) надає Київській міській раді, Департаменту фінансів виконавчого органу Київської міської ради (Київської міської державної адміністрації), Департаменту економіки та інвестицій виконавчого органу Київської міської ради (Київської міської державної адміністрації):</w:t>
      </w:r>
    </w:p>
    <w:p w14:paraId="4F347B71"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квартальні та річний звіти про виконання завдань і заходів Програми - до 20 числа другого місяця, що настає за звітним періодом;</w:t>
      </w:r>
    </w:p>
    <w:p w14:paraId="2B706C94"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заключний звіт про виконання завдань і заходів Програми - не пізніше ніж у тримісячний строк після закінчення встановленого строку виконання Програми;</w:t>
      </w:r>
    </w:p>
    <w:p w14:paraId="13022B08"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уточнені річні звіти про виконання завдань і заходів Програми (в разі необхідності) - до 01 квітня року, наступного за звітним.</w:t>
      </w:r>
    </w:p>
    <w:p w14:paraId="55398D66" w14:textId="77777777" w:rsidR="002E07EB" w:rsidRPr="00FB2256" w:rsidRDefault="002E07EB" w:rsidP="002E07EB">
      <w:pPr>
        <w:spacing w:after="0" w:line="240" w:lineRule="auto"/>
        <w:ind w:firstLine="567"/>
        <w:jc w:val="both"/>
        <w:rPr>
          <w:rFonts w:ascii="Times New Roman" w:hAnsi="Times New Roman" w:cs="Times New Roman"/>
          <w:lang w:val="uk-UA"/>
        </w:rPr>
      </w:pPr>
      <w:r w:rsidRPr="00FB2256">
        <w:rPr>
          <w:rFonts w:ascii="Times New Roman" w:hAnsi="Times New Roman" w:cs="Times New Roman"/>
          <w:lang w:val="uk-UA"/>
        </w:rPr>
        <w:t>З урахуванням реалізації заходів Програми та виділених в кожному поточному році фінансових ресурсів, співвиконавці Програми надають свої пропозиції на наступний рік щодо обсягів фінансування з обґрунтуванням до Департаменту охорони здоров'я виконавчого органу Київської міської ради (Київської міської державної адміністрації).</w:t>
      </w:r>
    </w:p>
    <w:p w14:paraId="7BA8636C" w14:textId="77777777" w:rsidR="002E07EB" w:rsidRPr="00991A07" w:rsidRDefault="002E07EB" w:rsidP="002E07EB">
      <w:pPr>
        <w:spacing w:after="0" w:line="240" w:lineRule="auto"/>
        <w:jc w:val="both"/>
        <w:rPr>
          <w:rFonts w:ascii="Times New Roman" w:hAnsi="Times New Roman" w:cs="Times New Roman"/>
          <w:lang w:val="uk-UA"/>
        </w:rPr>
      </w:pPr>
      <w:r w:rsidRPr="00BA51D4">
        <w:rPr>
          <w:rFonts w:ascii="Times New Roman" w:hAnsi="Times New Roman" w:cs="Times New Roman"/>
          <w:lang w:val="uk-UA"/>
        </w:rPr>
        <w:t>Департамент охорони здоров'я виконавчого органу Київської міської ради (Київської міської державної адміністрації) щороку здійснює обґрунтовану оцінку результатів виконання Програми та, у разі потреби, розробляє пропозиції щодо доцільності продовження тих чи інших заходів, включення додаткових заходів і завдань, уточнення результативних</w:t>
      </w:r>
      <w:r>
        <w:rPr>
          <w:rFonts w:ascii="Times New Roman" w:hAnsi="Times New Roman" w:cs="Times New Roman"/>
          <w:lang w:val="uk-UA"/>
        </w:rPr>
        <w:t xml:space="preserve"> </w:t>
      </w:r>
      <w:r w:rsidRPr="00991A07">
        <w:rPr>
          <w:rFonts w:ascii="Times New Roman" w:hAnsi="Times New Roman" w:cs="Times New Roman"/>
          <w:lang w:val="uk-UA"/>
        </w:rPr>
        <w:t>показників та індикаторів Програми, обсягів і джерел фінансування, переліку співвиконавців, строків виконання Програми та окремих її завдань і заходів тощо.</w:t>
      </w:r>
    </w:p>
    <w:p w14:paraId="05FB1C66" w14:textId="77777777" w:rsidR="002E07EB" w:rsidRDefault="002E07EB" w:rsidP="002E07EB">
      <w:pPr>
        <w:spacing w:after="0" w:line="240" w:lineRule="auto"/>
        <w:ind w:firstLine="567"/>
        <w:jc w:val="both"/>
        <w:rPr>
          <w:rFonts w:ascii="Times New Roman" w:hAnsi="Times New Roman" w:cs="Times New Roman"/>
          <w:lang w:val="uk-UA"/>
        </w:rPr>
      </w:pPr>
      <w:r w:rsidRPr="00991A07">
        <w:rPr>
          <w:rFonts w:ascii="Times New Roman" w:hAnsi="Times New Roman" w:cs="Times New Roman"/>
          <w:lang w:val="uk-UA"/>
        </w:rPr>
        <w:t>За ініціативою Київської міської ради, виконавчого органу Київської міської ради (Київської міської державної адміністрації), Департаменту охорони здоров'я виконавчого органу Київської міської ради (Київської міської державної адміністрації) або головного розпорядника коштів Програми розгляд проміжного звіту про хід виконання Програми, ефективність реалізації її завдань і заходів, досягнення проміжних цілей та ефективність використання коштів може розглядатися на сесіях Київської міської ради та на засіданнях відповідних постійних комісій Київської міської ради протягом року в разі виникнення потреби.</w:t>
      </w:r>
    </w:p>
    <w:p w14:paraId="7494EB93" w14:textId="2C68DE08" w:rsidR="002E07EB" w:rsidRDefault="002E07EB" w:rsidP="002E07EB">
      <w:pPr>
        <w:spacing w:after="0" w:line="240" w:lineRule="auto"/>
        <w:ind w:firstLine="567"/>
        <w:jc w:val="both"/>
        <w:rPr>
          <w:rFonts w:ascii="Times New Roman" w:hAnsi="Times New Roman" w:cs="Times New Roman"/>
          <w:lang w:val="uk-UA"/>
        </w:rPr>
      </w:pPr>
    </w:p>
    <w:p w14:paraId="4E1A97D8" w14:textId="6D40297C" w:rsidR="004613DA" w:rsidRDefault="004613DA" w:rsidP="002E07EB">
      <w:pPr>
        <w:spacing w:after="0" w:line="240" w:lineRule="auto"/>
        <w:ind w:firstLine="567"/>
        <w:jc w:val="both"/>
        <w:rPr>
          <w:rFonts w:ascii="Times New Roman" w:hAnsi="Times New Roman" w:cs="Times New Roman"/>
          <w:lang w:val="uk-UA"/>
        </w:rPr>
      </w:pPr>
    </w:p>
    <w:p w14:paraId="51846917" w14:textId="77777777" w:rsidR="004613DA" w:rsidRDefault="004613DA" w:rsidP="002E07EB">
      <w:pPr>
        <w:spacing w:after="0" w:line="240" w:lineRule="auto"/>
        <w:ind w:firstLine="567"/>
        <w:jc w:val="both"/>
        <w:rPr>
          <w:rFonts w:ascii="Times New Roman" w:hAnsi="Times New Roman" w:cs="Times New Roman"/>
          <w:lang w:val="uk-UA"/>
        </w:rPr>
      </w:pPr>
    </w:p>
    <w:p w14:paraId="3C0273F5" w14:textId="753DD8DA" w:rsidR="002E07EB" w:rsidRPr="00800DB5" w:rsidRDefault="007148A5" w:rsidP="00CB0691">
      <w:pPr>
        <w:spacing w:after="0" w:line="240" w:lineRule="auto"/>
        <w:ind w:firstLine="567"/>
        <w:jc w:val="both"/>
        <w:rPr>
          <w:lang w:val="uk-UA"/>
        </w:rPr>
      </w:pPr>
      <w:r>
        <w:rPr>
          <w:rFonts w:ascii="Times New Roman" w:hAnsi="Times New Roman" w:cs="Times New Roman"/>
          <w:lang w:val="uk-UA"/>
        </w:rPr>
        <w:t>Київський міський голова</w:t>
      </w:r>
      <w:r w:rsidR="002C181E">
        <w:rPr>
          <w:rFonts w:ascii="Times New Roman" w:hAnsi="Times New Roman" w:cs="Times New Roman"/>
          <w:lang w:val="uk-UA"/>
        </w:rPr>
        <w:t xml:space="preserve">                                                                              </w:t>
      </w:r>
      <w:r>
        <w:rPr>
          <w:rFonts w:ascii="Times New Roman" w:hAnsi="Times New Roman" w:cs="Times New Roman"/>
          <w:lang w:val="uk-UA"/>
        </w:rPr>
        <w:t>Віталій КЛИЧКО</w:t>
      </w:r>
    </w:p>
    <w:sectPr w:rsidR="002E07EB" w:rsidRPr="00800DB5" w:rsidSect="0020595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A6B7E"/>
    <w:multiLevelType w:val="hybridMultilevel"/>
    <w:tmpl w:val="D6762668"/>
    <w:lvl w:ilvl="0" w:tplc="FCBA2A7A">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49"/>
    <w:rsid w:val="00054942"/>
    <w:rsid w:val="00060293"/>
    <w:rsid w:val="0006299C"/>
    <w:rsid w:val="001D2C7F"/>
    <w:rsid w:val="00205959"/>
    <w:rsid w:val="002C181E"/>
    <w:rsid w:val="002D0E7C"/>
    <w:rsid w:val="002E07EB"/>
    <w:rsid w:val="002E690C"/>
    <w:rsid w:val="003335FC"/>
    <w:rsid w:val="003F1F63"/>
    <w:rsid w:val="004613DA"/>
    <w:rsid w:val="00496648"/>
    <w:rsid w:val="00526C2E"/>
    <w:rsid w:val="00594EAC"/>
    <w:rsid w:val="007023DC"/>
    <w:rsid w:val="007148A5"/>
    <w:rsid w:val="00800DB5"/>
    <w:rsid w:val="00823FA9"/>
    <w:rsid w:val="00911320"/>
    <w:rsid w:val="009255F4"/>
    <w:rsid w:val="00977209"/>
    <w:rsid w:val="009E03BF"/>
    <w:rsid w:val="00A1155E"/>
    <w:rsid w:val="00A279D2"/>
    <w:rsid w:val="00B36366"/>
    <w:rsid w:val="00B4443F"/>
    <w:rsid w:val="00B60684"/>
    <w:rsid w:val="00BC7643"/>
    <w:rsid w:val="00BF6649"/>
    <w:rsid w:val="00CA14C8"/>
    <w:rsid w:val="00CB0691"/>
    <w:rsid w:val="00E84561"/>
    <w:rsid w:val="00EB3371"/>
    <w:rsid w:val="00F84DA4"/>
    <w:rsid w:val="00FD4ECF"/>
    <w:rsid w:val="00FF5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3446"/>
  <w15:chartTrackingRefBased/>
  <w15:docId w15:val="{916A4F55-2E98-4C9D-B2C0-F35A67EB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D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5174</Words>
  <Characters>29497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Коломоец Александр</dc:creator>
  <cp:keywords/>
  <dc:description/>
  <cp:lastModifiedBy>masterfosho@gmail.com</cp:lastModifiedBy>
  <cp:revision>16</cp:revision>
  <cp:lastPrinted>2023-07-17T09:59:00Z</cp:lastPrinted>
  <dcterms:created xsi:type="dcterms:W3CDTF">2022-10-18T17:00:00Z</dcterms:created>
  <dcterms:modified xsi:type="dcterms:W3CDTF">2023-07-17T10:01:00Z</dcterms:modified>
</cp:coreProperties>
</file>