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69" w:rsidRPr="00D9476D" w:rsidRDefault="00F16369" w:rsidP="00DF45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76D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F16369" w:rsidRPr="00D9476D" w:rsidRDefault="00FF53CF" w:rsidP="00DF45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7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Pr="00D9476D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F16369" w:rsidRPr="00D9476D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F16369" w:rsidRPr="00D947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Київської міської ради </w:t>
      </w:r>
    </w:p>
    <w:p w:rsidR="00D9476D" w:rsidRDefault="0027302F" w:rsidP="00D9476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27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звернення Київської міської ради до Верховної Ради України щодо необхідності </w:t>
      </w:r>
      <w:proofErr w:type="spellStart"/>
      <w:r w:rsidRPr="0027302F">
        <w:rPr>
          <w:rFonts w:ascii="Times New Roman" w:hAnsi="Times New Roman" w:cs="Times New Roman"/>
          <w:b/>
          <w:sz w:val="28"/>
          <w:szCs w:val="28"/>
          <w:lang w:val="uk-UA"/>
        </w:rPr>
        <w:t>урівняння</w:t>
      </w:r>
      <w:proofErr w:type="spellEnd"/>
      <w:r w:rsidRPr="0027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правах військовозобов’язаних громадян України, підтримки родин, близькі родич</w:t>
      </w:r>
      <w:bookmarkStart w:id="0" w:name="_GoBack"/>
      <w:bookmarkEnd w:id="0"/>
      <w:r w:rsidRPr="0027302F">
        <w:rPr>
          <w:rFonts w:ascii="Times New Roman" w:hAnsi="Times New Roman" w:cs="Times New Roman"/>
          <w:b/>
          <w:sz w:val="28"/>
          <w:szCs w:val="28"/>
          <w:lang w:val="uk-UA"/>
        </w:rPr>
        <w:t>і яких загинули або пропали безвісти під час захисту незалежності та територіальної цілісності України, шляхом внесення відповідних змін до Закону України «Про військовий обов’язок і військову службу»</w:t>
      </w:r>
      <w:r w:rsidRPr="0027302F" w:rsidDel="0027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B1704" w:rsidRPr="00D9476D" w:rsidRDefault="008B1704" w:rsidP="00DF4565">
      <w:pPr>
        <w:spacing w:after="0"/>
        <w:ind w:left="708"/>
        <w:jc w:val="both"/>
        <w:rPr>
          <w:color w:val="333333"/>
          <w:shd w:val="clear" w:color="auto" w:fill="FFFFFF"/>
          <w:lang w:val="uk-UA"/>
        </w:rPr>
      </w:pPr>
    </w:p>
    <w:p w:rsidR="00F16369" w:rsidRPr="00D9476D" w:rsidRDefault="00F16369" w:rsidP="00DF4565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76D">
        <w:rPr>
          <w:rFonts w:ascii="Times New Roman" w:hAnsi="Times New Roman" w:cs="Times New Roman"/>
          <w:b/>
          <w:sz w:val="28"/>
          <w:szCs w:val="28"/>
          <w:lang w:val="uk-UA"/>
        </w:rPr>
        <w:t>1. Обґрунтування прийняття рішення</w:t>
      </w:r>
    </w:p>
    <w:p w:rsidR="00D9476D" w:rsidRPr="00D9476D" w:rsidRDefault="00D9476D" w:rsidP="00D9476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внесення змін до статті 23 Закону України "Про мобілізаційну підготовку та мобілізацію" щодо розширення переліку осіб, які не підлягають призову на військову службу під час мобілізації </w:t>
      </w:r>
      <w:hyperlink r:id="rId5" w:anchor="n6" w:tgtFrame="_blank" w:history="1">
        <w:r w:rsidRPr="0027302F">
          <w:rPr>
            <w:rFonts w:ascii="Times New Roman" w:hAnsi="Times New Roman" w:cs="Times New Roman"/>
            <w:sz w:val="28"/>
            <w:szCs w:val="28"/>
            <w:lang w:val="uk-UA"/>
          </w:rPr>
          <w:t>№ 2491-IX від 29.07.2022</w:t>
        </w:r>
      </w:hyperlink>
      <w:r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 було доповнено частину третю статті 23 зазначеного закону новим абзацом 9 та передбачено, що призову на військову службу під час мобілізації, на особливий період, не підлягають військовозобов’язані жінки та чоловіки, чиї близькі родичі (чоловік, дружина, син, донька, батько, мати, дід, баба або рідний (</w:t>
      </w:r>
      <w:proofErr w:type="spellStart"/>
      <w:r w:rsidRPr="0027302F">
        <w:rPr>
          <w:rFonts w:ascii="Times New Roman" w:hAnsi="Times New Roman" w:cs="Times New Roman"/>
          <w:sz w:val="28"/>
          <w:szCs w:val="28"/>
          <w:lang w:val="uk-UA"/>
        </w:rPr>
        <w:t>повнорідний</w:t>
      </w:r>
      <w:proofErr w:type="spellEnd"/>
      <w:r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7302F">
        <w:rPr>
          <w:rFonts w:ascii="Times New Roman" w:hAnsi="Times New Roman" w:cs="Times New Roman"/>
          <w:sz w:val="28"/>
          <w:szCs w:val="28"/>
          <w:lang w:val="uk-UA"/>
        </w:rPr>
        <w:t>неповнорідний</w:t>
      </w:r>
      <w:proofErr w:type="spellEnd"/>
      <w:r w:rsidRPr="0027302F">
        <w:rPr>
          <w:rFonts w:ascii="Times New Roman" w:hAnsi="Times New Roman" w:cs="Times New Roman"/>
          <w:sz w:val="28"/>
          <w:szCs w:val="28"/>
          <w:lang w:val="uk-UA"/>
        </w:rPr>
        <w:t>) брат чи сестра) загинули або пропали безвісти під час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а також під час забезпечення національної безпеки і оборони, відсічі і стримування збройної агресії проти України під час дії воєнного стану.</w:t>
      </w:r>
      <w:bookmarkStart w:id="1" w:name="n512"/>
      <w:bookmarkEnd w:id="1"/>
      <w:r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76D">
        <w:rPr>
          <w:rFonts w:ascii="Times New Roman" w:hAnsi="Times New Roman" w:cs="Times New Roman"/>
          <w:sz w:val="28"/>
          <w:szCs w:val="28"/>
          <w:lang w:val="uk-UA"/>
        </w:rPr>
        <w:t>Такі особи  у зазначений період можуть бути призвані на військову службу за їхньою згодою.</w:t>
      </w:r>
      <w:r w:rsidRPr="00D947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n454"/>
      <w:bookmarkEnd w:id="2"/>
    </w:p>
    <w:p w:rsidR="00D9476D" w:rsidRPr="00D9476D" w:rsidRDefault="00D9476D" w:rsidP="002730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76D">
        <w:rPr>
          <w:rFonts w:ascii="Times New Roman" w:hAnsi="Times New Roman" w:cs="Times New Roman"/>
          <w:sz w:val="28"/>
          <w:szCs w:val="28"/>
          <w:lang w:val="uk-UA"/>
        </w:rPr>
        <w:t xml:space="preserve">Разом з тим, положення частини четвертої  статті 26 Закону України «Про військовий обов’язок і військову службу»  </w:t>
      </w:r>
      <w:r w:rsidRPr="00D9476D">
        <w:rPr>
          <w:rFonts w:ascii="Times New Roman" w:hAnsi="Times New Roman" w:cs="Times New Roman"/>
          <w:b/>
          <w:sz w:val="28"/>
          <w:szCs w:val="28"/>
          <w:lang w:val="uk-UA"/>
        </w:rPr>
        <w:t>не передбачають зазначені вище обставини серед підстав звільнення з військової служби військовослужбовців, які вже проходять військову службу за призовом під час мобілізації, на особливий період, військову службу за призовом осіб із числа резервістів в особливий період під час воєнного стану.</w:t>
      </w:r>
    </w:p>
    <w:p w:rsidR="00D9476D" w:rsidRPr="0027302F" w:rsidRDefault="00D9476D" w:rsidP="00D9476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9476D">
        <w:rPr>
          <w:rFonts w:ascii="Times New Roman" w:hAnsi="Times New Roman" w:cs="Times New Roman"/>
          <w:sz w:val="28"/>
          <w:szCs w:val="28"/>
          <w:lang w:val="uk-UA"/>
        </w:rPr>
        <w:t xml:space="preserve">З перших днів широкомасштабного вторгнення російської федерації на територію України тисячі громадян України мобілізувались </w:t>
      </w:r>
      <w:r w:rsidR="005A65DC">
        <w:rPr>
          <w:rFonts w:ascii="Times New Roman" w:hAnsi="Times New Roman" w:cs="Times New Roman"/>
          <w:sz w:val="28"/>
          <w:szCs w:val="28"/>
          <w:lang w:val="uk-UA"/>
        </w:rPr>
        <w:t>та виконують свій конституційний</w:t>
      </w:r>
      <w:r w:rsidRPr="00D9476D">
        <w:rPr>
          <w:rFonts w:ascii="Times New Roman" w:hAnsi="Times New Roman" w:cs="Times New Roman"/>
          <w:sz w:val="28"/>
          <w:szCs w:val="28"/>
          <w:lang w:val="uk-UA"/>
        </w:rPr>
        <w:t xml:space="preserve"> обов’язок щодо захисту Вітчизни, незалежності та територіальної цілісності України. При цьому багато українців пішли захищати  свою державу сім’ями</w:t>
      </w:r>
      <w:r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9476D">
        <w:rPr>
          <w:rFonts w:ascii="Times New Roman" w:hAnsi="Times New Roman" w:cs="Times New Roman"/>
          <w:sz w:val="28"/>
          <w:szCs w:val="28"/>
          <w:lang w:val="uk-UA"/>
        </w:rPr>
        <w:t>та, на превеликий жаль, частина з них загинули  при виконанні військового обов’язку.</w:t>
      </w:r>
    </w:p>
    <w:p w:rsidR="00D9476D" w:rsidRDefault="00D947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вони</w:t>
      </w:r>
      <w:r w:rsidRPr="00026F38">
        <w:rPr>
          <w:rFonts w:ascii="Times New Roman" w:hAnsi="Times New Roman" w:cs="Times New Roman"/>
          <w:sz w:val="28"/>
          <w:szCs w:val="28"/>
          <w:lang w:val="uk-UA"/>
        </w:rPr>
        <w:t xml:space="preserve"> опи</w:t>
      </w:r>
      <w:r>
        <w:rPr>
          <w:rFonts w:ascii="Times New Roman" w:hAnsi="Times New Roman" w:cs="Times New Roman"/>
          <w:sz w:val="28"/>
          <w:szCs w:val="28"/>
          <w:lang w:val="uk-UA"/>
        </w:rPr>
        <w:t>нили</w:t>
      </w:r>
      <w:r w:rsidRPr="00026F38">
        <w:rPr>
          <w:rFonts w:ascii="Times New Roman" w:hAnsi="Times New Roman" w:cs="Times New Roman"/>
          <w:sz w:val="28"/>
          <w:szCs w:val="28"/>
          <w:lang w:val="uk-UA"/>
        </w:rPr>
        <w:t xml:space="preserve">ся в ситуації, </w:t>
      </w:r>
      <w:r>
        <w:rPr>
          <w:rFonts w:ascii="Times New Roman" w:hAnsi="Times New Roman" w:cs="Times New Roman"/>
          <w:sz w:val="28"/>
          <w:szCs w:val="28"/>
          <w:lang w:val="uk-UA"/>
        </w:rPr>
        <w:t>в якій</w:t>
      </w:r>
      <w:r w:rsidRPr="00026F38">
        <w:rPr>
          <w:rFonts w:ascii="Times New Roman" w:hAnsi="Times New Roman" w:cs="Times New Roman"/>
          <w:sz w:val="28"/>
          <w:szCs w:val="28"/>
          <w:lang w:val="uk-UA"/>
        </w:rPr>
        <w:t xml:space="preserve"> прослідковується нерівність їхніх прав по відношенню до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військовозобов’язаних громадян України, які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станом на сьогодні ще не були мобілізованими, оскільки</w:t>
      </w:r>
      <w:bookmarkStart w:id="3" w:name="n1047"/>
      <w:bookmarkStart w:id="4" w:name="n1440"/>
      <w:bookmarkStart w:id="5" w:name="n1444"/>
      <w:bookmarkStart w:id="6" w:name="n1414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 xml:space="preserve"> ще не мобілізовані та вже мобілізовані громадяни, при наявності одних і тих же зазначених вище сімейних обставин, знаходяться у нерівному правовому становищі: одні мають право не бути мобілізованими, інші – не мають права на демобілізацію.</w:t>
      </w:r>
    </w:p>
    <w:p w:rsidR="00F16369" w:rsidRPr="00D95D9E" w:rsidRDefault="00F16369" w:rsidP="002730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69" w:rsidRDefault="00F16369" w:rsidP="00DF45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>2. Мета і завдання прийняття рішення</w:t>
      </w:r>
    </w:p>
    <w:p w:rsidR="00D9476D" w:rsidRPr="0027302F" w:rsidRDefault="00D9476D" w:rsidP="0027302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Метою і завданням прийняття </w:t>
      </w:r>
      <w:proofErr w:type="spellStart"/>
      <w:r w:rsidR="005A65D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27302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є внесення</w:t>
      </w:r>
      <w:r w:rsidRPr="00D94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парламентом відповідних змін до Закону України «Про військовий обов’язок і військову службу» для</w:t>
      </w:r>
      <w:r w:rsidR="0020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02F66">
        <w:rPr>
          <w:rFonts w:ascii="Times New Roman" w:hAnsi="Times New Roman" w:cs="Times New Roman"/>
          <w:sz w:val="28"/>
          <w:szCs w:val="28"/>
          <w:lang w:val="uk-UA"/>
        </w:rPr>
        <w:t>урівня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правах військовозобов’язаних громадян України, </w:t>
      </w:r>
      <w:r w:rsidR="005A65DC">
        <w:rPr>
          <w:rFonts w:ascii="Times New Roman" w:hAnsi="Times New Roman" w:cs="Times New Roman"/>
          <w:sz w:val="28"/>
          <w:szCs w:val="28"/>
          <w:lang w:val="uk-UA"/>
        </w:rPr>
        <w:t>близькі родичі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загинули або пропали безвісти під час захисту незалежності та територіальної цілісності України.</w:t>
      </w:r>
    </w:p>
    <w:p w:rsidR="00F16369" w:rsidRPr="00D95D9E" w:rsidRDefault="00F16369" w:rsidP="002730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69" w:rsidRPr="00D95D9E" w:rsidRDefault="00F16369" w:rsidP="00DF45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>Загальна характеристика і основні положення рішення</w:t>
      </w:r>
    </w:p>
    <w:p w:rsidR="00D9476D" w:rsidRPr="0027302F" w:rsidRDefault="00CF69DA" w:rsidP="00D947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F16369" w:rsidRPr="00224D2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F16369" w:rsidRPr="00224D20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</w:t>
      </w:r>
      <w:r w:rsidR="00D9476D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направлення звернення Київської міської ради до Верховної Ради України з пропозицією</w:t>
      </w:r>
      <w:r w:rsidR="00224D20"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76D"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доцільність внесення відповідних змін до Закону України «Про військовий обов’язок і військову службу», які передбачають серед підстав звільнення з військової служби військовослужбовців, які проходять військову службу за призовом під час мобілізації, на особливий період, військову службу за призовом осіб із числа резервістів в особливий період під час воєнного стану, настання таких сімейних обставин </w:t>
      </w:r>
      <w:r w:rsidR="005A65DC">
        <w:rPr>
          <w:rFonts w:ascii="Times New Roman" w:hAnsi="Times New Roman" w:cs="Times New Roman"/>
          <w:sz w:val="28"/>
          <w:szCs w:val="28"/>
          <w:lang w:val="uk-UA"/>
        </w:rPr>
        <w:t>або інших поважних причин</w:t>
      </w:r>
      <w:r w:rsidR="00D9476D"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 (якщо військовослужбовці не висловили бажання продовжувати військову службу)</w:t>
      </w:r>
      <w:r w:rsidR="00D9476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9476D"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тим, що близькі родичі (чоловік, дружина, син, донька, батько, мати, дід, баба або рідний (</w:t>
      </w:r>
      <w:proofErr w:type="spellStart"/>
      <w:r w:rsidR="00D9476D" w:rsidRPr="0027302F">
        <w:rPr>
          <w:rFonts w:ascii="Times New Roman" w:hAnsi="Times New Roman" w:cs="Times New Roman"/>
          <w:sz w:val="28"/>
          <w:szCs w:val="28"/>
          <w:lang w:val="uk-UA"/>
        </w:rPr>
        <w:t>повнорідний</w:t>
      </w:r>
      <w:proofErr w:type="spellEnd"/>
      <w:r w:rsidR="00D9476D" w:rsidRPr="002730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476D" w:rsidRPr="0027302F">
        <w:rPr>
          <w:rFonts w:ascii="Times New Roman" w:hAnsi="Times New Roman" w:cs="Times New Roman"/>
          <w:sz w:val="28"/>
          <w:szCs w:val="28"/>
          <w:lang w:val="uk-UA"/>
        </w:rPr>
        <w:t>неповнорідний</w:t>
      </w:r>
      <w:proofErr w:type="spellEnd"/>
      <w:r w:rsidR="00D9476D" w:rsidRPr="0027302F">
        <w:rPr>
          <w:rFonts w:ascii="Times New Roman" w:hAnsi="Times New Roman" w:cs="Times New Roman"/>
          <w:sz w:val="28"/>
          <w:szCs w:val="28"/>
          <w:lang w:val="uk-UA"/>
        </w:rPr>
        <w:t>) брат чи сестра) загинули або пропали безвісти під час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а також під час забезпечення національної безпеки і оборони, відсічі і стримування збройної агресії проти України під час дії воєнного стану.</w:t>
      </w:r>
    </w:p>
    <w:p w:rsidR="00F16369" w:rsidRPr="00D95D9E" w:rsidRDefault="00F16369" w:rsidP="0027302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16369" w:rsidRPr="00D95D9E" w:rsidRDefault="00F16369" w:rsidP="00DF45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0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7A0838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01224E" w:rsidRPr="0027302F" w:rsidRDefault="00D9476D" w:rsidP="00DF45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Правове регулювання суспільних відносин у даній сфері здійснюється законами України: «Про військовий обов’язок і військову службу», </w:t>
      </w:r>
      <w:r w:rsidRPr="0027302F">
        <w:rPr>
          <w:rFonts w:ascii="Times New Roman" w:hAnsi="Times New Roman" w:cs="Times New Roman"/>
          <w:sz w:val="28"/>
          <w:szCs w:val="28"/>
          <w:lang w:val="uk-UA"/>
        </w:rPr>
        <w:t>«Про мобілізаційну підготовку та мобілізацію»; «Про правовий режим воєнного стану»; «Про національну безпеку України»; Закон України «Про оборону України»; Закон України «Про Збройні Сили України»; «Про затвердження Указу Президента України “Про введення воєнного стану в Україні».</w:t>
      </w:r>
    </w:p>
    <w:p w:rsidR="00F16369" w:rsidRPr="0027302F" w:rsidRDefault="00F16369" w:rsidP="00DF45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69" w:rsidRPr="00D95D9E" w:rsidRDefault="00F16369" w:rsidP="00DF45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>5. Фінансово-економічне обґрунтування</w:t>
      </w:r>
    </w:p>
    <w:p w:rsidR="00D9476D" w:rsidRDefault="00134CDF" w:rsidP="005F2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F16369" w:rsidRPr="00D95D9E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F16369"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потребує додаткового фінансування.</w:t>
      </w:r>
    </w:p>
    <w:p w:rsidR="00C1741D" w:rsidRPr="00D95D9E" w:rsidRDefault="00F16369" w:rsidP="005F2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6369" w:rsidRPr="00D95D9E" w:rsidRDefault="00F16369" w:rsidP="00DF45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>6. Прогноз соціально-економічних та інших наслідків прийняття рішення</w:t>
      </w:r>
    </w:p>
    <w:p w:rsidR="00F16369" w:rsidRPr="00D95D9E" w:rsidRDefault="00D9476D" w:rsidP="002730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випадку підтримки Верховною Радою України звернення Київської міської ради, передбаченого даним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рішення, </w:t>
      </w:r>
      <w:r w:rsidR="00202F66">
        <w:rPr>
          <w:rFonts w:ascii="Times New Roman" w:hAnsi="Times New Roman" w:cs="Times New Roman"/>
          <w:sz w:val="28"/>
          <w:szCs w:val="28"/>
          <w:lang w:val="uk-UA"/>
        </w:rPr>
        <w:t xml:space="preserve">будуть </w:t>
      </w:r>
      <w:proofErr w:type="spellStart"/>
      <w:r w:rsidR="00202F66">
        <w:rPr>
          <w:rFonts w:ascii="Times New Roman" w:hAnsi="Times New Roman" w:cs="Times New Roman"/>
          <w:sz w:val="28"/>
          <w:szCs w:val="28"/>
          <w:lang w:val="uk-UA"/>
        </w:rPr>
        <w:t>урівня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правах військовозобов’язані громадяни України, а військовослужбовці</w:t>
      </w:r>
      <w:r w:rsidRPr="00D9467D">
        <w:rPr>
          <w:rFonts w:ascii="Times New Roman" w:hAnsi="Times New Roman" w:cs="Times New Roman"/>
          <w:sz w:val="28"/>
          <w:szCs w:val="28"/>
          <w:lang w:val="uk-UA"/>
        </w:rPr>
        <w:t>, які проходять військову службу за призовом під час мобілізації, на особливий період, військову службу за призовом осіб із числа резервістів в особливий період під час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67D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якщо вони</w:t>
      </w:r>
      <w:r w:rsidRPr="00D9467D">
        <w:rPr>
          <w:rFonts w:ascii="Times New Roman" w:hAnsi="Times New Roman" w:cs="Times New Roman"/>
          <w:sz w:val="28"/>
          <w:szCs w:val="28"/>
          <w:lang w:val="uk-UA"/>
        </w:rPr>
        <w:t xml:space="preserve"> не висловили бажання продовжувати військову службу)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отримають право бути демобілізованими у випадку, якщо їхні </w:t>
      </w:r>
      <w:r w:rsidRPr="00D9467D">
        <w:rPr>
          <w:rFonts w:ascii="Times New Roman" w:hAnsi="Times New Roman" w:cs="Times New Roman"/>
          <w:sz w:val="28"/>
          <w:szCs w:val="28"/>
          <w:lang w:val="uk-UA"/>
        </w:rPr>
        <w:t>близькі родичі (чоловік, дружина, син, донька, батько, мати, дід, баба або рідний (</w:t>
      </w:r>
      <w:proofErr w:type="spellStart"/>
      <w:r w:rsidRPr="00D9467D">
        <w:rPr>
          <w:rFonts w:ascii="Times New Roman" w:hAnsi="Times New Roman" w:cs="Times New Roman"/>
          <w:sz w:val="28"/>
          <w:szCs w:val="28"/>
          <w:lang w:val="uk-UA"/>
        </w:rPr>
        <w:t>повнорідний</w:t>
      </w:r>
      <w:proofErr w:type="spellEnd"/>
      <w:r w:rsidRPr="00D946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467D">
        <w:rPr>
          <w:rFonts w:ascii="Times New Roman" w:hAnsi="Times New Roman" w:cs="Times New Roman"/>
          <w:sz w:val="28"/>
          <w:szCs w:val="28"/>
          <w:lang w:val="uk-UA"/>
        </w:rPr>
        <w:t>неповнорідний</w:t>
      </w:r>
      <w:proofErr w:type="spellEnd"/>
      <w:r w:rsidRPr="00D9467D">
        <w:rPr>
          <w:rFonts w:ascii="Times New Roman" w:hAnsi="Times New Roman" w:cs="Times New Roman"/>
          <w:sz w:val="28"/>
          <w:szCs w:val="28"/>
          <w:lang w:val="uk-UA"/>
        </w:rPr>
        <w:t>) брат чи сестра) загинули або пропали безвісти під час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а також під час забезпечення національної безпеки і оборони, відсічі і стримування збройної агресії проти України під час дії воєнного стану.</w:t>
      </w:r>
    </w:p>
    <w:p w:rsidR="00F16369" w:rsidRPr="00D95D9E" w:rsidRDefault="003C7C2A" w:rsidP="00DF45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Суб’єкти подання </w:t>
      </w:r>
      <w:proofErr w:type="spellStart"/>
      <w:r w:rsidR="005A65DC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proofErr w:type="spellEnd"/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</w:p>
    <w:p w:rsidR="00D95D9E" w:rsidRPr="00D95D9E" w:rsidRDefault="00134CD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Суб’єктом подання даного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C7C2A" w:rsidRPr="00D95D9E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3C7C2A"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рішення є депутати</w:t>
      </w:r>
      <w:r w:rsidR="00222F5A"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</w:t>
      </w:r>
      <w:r w:rsidR="003C7C2A" w:rsidRPr="00D95D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C2A" w:rsidRPr="00D95D9E" w:rsidRDefault="00D95D9E" w:rsidP="00DF4565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Особа, відповідальна за супроводження </w:t>
      </w:r>
      <w:proofErr w:type="spellStart"/>
      <w:r w:rsidR="005A65D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проєкт</w:t>
      </w:r>
      <w:r w:rsidRPr="00D95D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у</w:t>
      </w:r>
      <w:proofErr w:type="spellEnd"/>
      <w:r w:rsidRPr="00D95D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рішення:</w:t>
      </w:r>
      <w:r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депутат Київс</w:t>
      </w:r>
      <w:r w:rsidR="00134CDF">
        <w:rPr>
          <w:rFonts w:ascii="Times New Roman" w:hAnsi="Times New Roman" w:cs="Times New Roman"/>
          <w:sz w:val="28"/>
          <w:szCs w:val="28"/>
          <w:lang w:val="uk-UA"/>
        </w:rPr>
        <w:t xml:space="preserve">ької міської ради </w:t>
      </w:r>
      <w:r w:rsidR="00D9476D">
        <w:rPr>
          <w:rFonts w:ascii="Times New Roman" w:hAnsi="Times New Roman" w:cs="Times New Roman"/>
          <w:sz w:val="28"/>
          <w:szCs w:val="28"/>
          <w:lang w:val="uk-UA"/>
        </w:rPr>
        <w:t xml:space="preserve">Зубрицька Олеся Михайлівна </w:t>
      </w:r>
      <w:r w:rsidR="00134C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6369" w:rsidRDefault="00F16369" w:rsidP="00134C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D9E">
        <w:rPr>
          <w:rFonts w:ascii="Times New Roman" w:hAnsi="Times New Roman" w:cs="Times New Roman"/>
          <w:b/>
          <w:sz w:val="28"/>
          <w:szCs w:val="28"/>
          <w:lang w:val="uk-UA"/>
        </w:rPr>
        <w:t>Доповідач на пленарному засіданні:</w:t>
      </w:r>
      <w:r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депутат Київської міської ради</w:t>
      </w:r>
      <w:r w:rsidR="00D9476D">
        <w:rPr>
          <w:rFonts w:ascii="Times New Roman" w:hAnsi="Times New Roman" w:cs="Times New Roman"/>
          <w:sz w:val="28"/>
          <w:szCs w:val="28"/>
          <w:lang w:val="uk-UA"/>
        </w:rPr>
        <w:t xml:space="preserve"> Зубрицька Олеся Михайлівна</w:t>
      </w:r>
      <w:r w:rsidR="00134C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76D" w:rsidRPr="00D95D9E" w:rsidRDefault="00D9476D" w:rsidP="00134C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69" w:rsidRPr="00D95D9E" w:rsidRDefault="00F16369" w:rsidP="00DF4565">
      <w:pPr>
        <w:rPr>
          <w:lang w:val="uk-UA"/>
        </w:rPr>
      </w:pPr>
      <w:r w:rsidRPr="00D95D9E"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D94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</w:t>
      </w:r>
      <w:r w:rsidR="00D9476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D95D9E">
        <w:rPr>
          <w:rFonts w:ascii="Times New Roman" w:hAnsi="Times New Roman" w:cs="Times New Roman"/>
          <w:sz w:val="28"/>
          <w:szCs w:val="28"/>
          <w:lang w:val="uk-UA"/>
        </w:rPr>
        <w:t> </w:t>
      </w:r>
      <w:r w:rsidRPr="00D95D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F16369" w:rsidRPr="00D95D9E" w:rsidRDefault="00F16369" w:rsidP="00DF4565">
      <w:pPr>
        <w:rPr>
          <w:lang w:val="uk-UA"/>
        </w:rPr>
      </w:pPr>
    </w:p>
    <w:p w:rsidR="00F16369" w:rsidRPr="00D95D9E" w:rsidRDefault="00F16369" w:rsidP="00DF4565">
      <w:pPr>
        <w:rPr>
          <w:lang w:val="uk-UA"/>
        </w:rPr>
      </w:pPr>
    </w:p>
    <w:p w:rsidR="00A4476F" w:rsidRPr="00D95D9E" w:rsidRDefault="00A4476F" w:rsidP="00DF4565">
      <w:pPr>
        <w:rPr>
          <w:lang w:val="uk-UA"/>
        </w:rPr>
      </w:pPr>
    </w:p>
    <w:sectPr w:rsidR="00A4476F" w:rsidRPr="00D95D9E" w:rsidSect="005F22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35AAD"/>
    <w:multiLevelType w:val="hybridMultilevel"/>
    <w:tmpl w:val="D4CC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55"/>
    <w:rsid w:val="0001224E"/>
    <w:rsid w:val="000545AF"/>
    <w:rsid w:val="00062627"/>
    <w:rsid w:val="00071643"/>
    <w:rsid w:val="000E42EE"/>
    <w:rsid w:val="00110688"/>
    <w:rsid w:val="00134CDF"/>
    <w:rsid w:val="00202F66"/>
    <w:rsid w:val="00222F5A"/>
    <w:rsid w:val="00224D20"/>
    <w:rsid w:val="0027302F"/>
    <w:rsid w:val="00276FB9"/>
    <w:rsid w:val="002A1B30"/>
    <w:rsid w:val="00307708"/>
    <w:rsid w:val="00333255"/>
    <w:rsid w:val="00383AD3"/>
    <w:rsid w:val="003C7C2A"/>
    <w:rsid w:val="003F7EE1"/>
    <w:rsid w:val="00424D96"/>
    <w:rsid w:val="00524CA8"/>
    <w:rsid w:val="00587B39"/>
    <w:rsid w:val="005A65DC"/>
    <w:rsid w:val="005F22BB"/>
    <w:rsid w:val="005F5C7C"/>
    <w:rsid w:val="006B1EB3"/>
    <w:rsid w:val="007A0838"/>
    <w:rsid w:val="007C0AFE"/>
    <w:rsid w:val="007C100E"/>
    <w:rsid w:val="008741F5"/>
    <w:rsid w:val="00886A6B"/>
    <w:rsid w:val="008B1704"/>
    <w:rsid w:val="009910AD"/>
    <w:rsid w:val="009A288B"/>
    <w:rsid w:val="009F4405"/>
    <w:rsid w:val="00A4476F"/>
    <w:rsid w:val="00A550B4"/>
    <w:rsid w:val="00A92672"/>
    <w:rsid w:val="00AA5C47"/>
    <w:rsid w:val="00AC5627"/>
    <w:rsid w:val="00B073B5"/>
    <w:rsid w:val="00BF2056"/>
    <w:rsid w:val="00C1741D"/>
    <w:rsid w:val="00C32857"/>
    <w:rsid w:val="00C442CD"/>
    <w:rsid w:val="00C90EAE"/>
    <w:rsid w:val="00CF69DA"/>
    <w:rsid w:val="00D9476D"/>
    <w:rsid w:val="00D95D9E"/>
    <w:rsid w:val="00DF4565"/>
    <w:rsid w:val="00F16369"/>
    <w:rsid w:val="00F67D19"/>
    <w:rsid w:val="00F8087E"/>
    <w:rsid w:val="00FB37A1"/>
    <w:rsid w:val="00FE7DAA"/>
    <w:rsid w:val="00FF40BA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6B11"/>
  <w15:docId w15:val="{8D509ECA-9B5C-46CD-8DD0-149C860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16369"/>
    <w:pPr>
      <w:tabs>
        <w:tab w:val="left" w:pos="5529"/>
        <w:tab w:val="left" w:pos="6237"/>
        <w:tab w:val="left" w:pos="6379"/>
        <w:tab w:val="left" w:pos="8080"/>
      </w:tabs>
      <w:spacing w:after="0" w:line="240" w:lineRule="auto"/>
      <w:ind w:right="4335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uiPriority w:val="99"/>
    <w:rsid w:val="00F163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6">
    <w:name w:val="rvps6"/>
    <w:basedOn w:val="a"/>
    <w:rsid w:val="008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8B1704"/>
  </w:style>
  <w:style w:type="character" w:styleId="a3">
    <w:name w:val="Hyperlink"/>
    <w:basedOn w:val="a0"/>
    <w:uiPriority w:val="99"/>
    <w:semiHidden/>
    <w:unhideWhenUsed/>
    <w:rsid w:val="00C90EA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224D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4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ітки Знак"/>
    <w:basedOn w:val="a0"/>
    <w:link w:val="a5"/>
    <w:uiPriority w:val="99"/>
    <w:semiHidden/>
    <w:rsid w:val="00224D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24D2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50B4"/>
    <w:pPr>
      <w:ind w:left="720"/>
      <w:contextualSpacing/>
    </w:pPr>
  </w:style>
  <w:style w:type="paragraph" w:customStyle="1" w:styleId="rvps2">
    <w:name w:val="rvps2"/>
    <w:basedOn w:val="a"/>
    <w:rsid w:val="00D9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a0"/>
    <w:rsid w:val="00D9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91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4047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Боднар Максим Олександрович</cp:lastModifiedBy>
  <cp:revision>12</cp:revision>
  <cp:lastPrinted>2022-10-06T13:08:00Z</cp:lastPrinted>
  <dcterms:created xsi:type="dcterms:W3CDTF">2022-09-21T13:42:00Z</dcterms:created>
  <dcterms:modified xsi:type="dcterms:W3CDTF">2022-10-06T13:11:00Z</dcterms:modified>
</cp:coreProperties>
</file>