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449057675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449057675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0E59ECC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77637">
        <w:rPr>
          <w:b/>
          <w:bCs/>
          <w:sz w:val="24"/>
          <w:szCs w:val="24"/>
          <w:lang w:val="ru-RU"/>
        </w:rPr>
        <w:t>-56861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77637">
        <w:rPr>
          <w:b/>
          <w:bCs/>
          <w:sz w:val="24"/>
          <w:szCs w:val="24"/>
          <w:lang w:val="ru-RU"/>
        </w:rPr>
        <w:t>23.10.2023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1AF9C52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777637" w:rsidRPr="00777637">
        <w:rPr>
          <w:b/>
          <w:i/>
          <w:color w:val="auto"/>
          <w:sz w:val="24"/>
          <w:szCs w:val="24"/>
          <w:lang w:val="ru-RU" w:bidi="ar-SA"/>
        </w:rPr>
        <w:t>приватному акціонерному товариству «АВТОБАЗА № 1»</w:t>
      </w:r>
      <w:r w:rsidR="00777637" w:rsidRPr="00777637">
        <w:rPr>
          <w:b/>
          <w:i/>
          <w:color w:val="auto"/>
          <w:sz w:val="24"/>
          <w:szCs w:val="24"/>
          <w:lang w:bidi="ar-SA"/>
        </w:rPr>
        <w:t xml:space="preserve"> </w:t>
      </w:r>
      <w:r w:rsidR="00777637" w:rsidRPr="00777637">
        <w:rPr>
          <w:b/>
          <w:i/>
          <w:sz w:val="24"/>
          <w:szCs w:val="24"/>
        </w:rPr>
        <w:t>договору на право тимчасового довгострокового користування землею на умовах оренди</w:t>
      </w:r>
      <w:r w:rsidR="00777637">
        <w:rPr>
          <w:b/>
          <w:i/>
          <w:sz w:val="24"/>
          <w:szCs w:val="24"/>
        </w:rPr>
        <w:t xml:space="preserve">                                                           </w:t>
      </w:r>
      <w:r w:rsidR="00777637" w:rsidRPr="00777637">
        <w:rPr>
          <w:b/>
          <w:i/>
          <w:sz w:val="24"/>
          <w:szCs w:val="24"/>
        </w:rPr>
        <w:t xml:space="preserve">від </w:t>
      </w:r>
      <w:r w:rsidR="00777637">
        <w:rPr>
          <w:b/>
          <w:i/>
          <w:sz w:val="24"/>
          <w:szCs w:val="24"/>
        </w:rPr>
        <w:t>08 липня 1998 року</w:t>
      </w:r>
      <w:r w:rsidR="00777637" w:rsidRPr="00777637">
        <w:rPr>
          <w:b/>
          <w:i/>
          <w:sz w:val="24"/>
          <w:szCs w:val="24"/>
        </w:rPr>
        <w:t xml:space="preserve"> № 75-5-00024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C2B7881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 xml:space="preserve">ПРИВАТНЕ АКЦІОНЕРНЕ ТОВАРИСТВО </w:t>
            </w:r>
            <w:r w:rsidR="00777637">
              <w:rPr>
                <w:i/>
                <w:sz w:val="24"/>
                <w:szCs w:val="24"/>
              </w:rPr>
              <w:t xml:space="preserve">                         </w:t>
            </w:r>
            <w:r w:rsidRPr="00E14097">
              <w:rPr>
                <w:i/>
                <w:sz w:val="24"/>
                <w:szCs w:val="24"/>
              </w:rPr>
              <w:t>«АВТОБАЗА № 1»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777637">
              <w:rPr>
                <w:i/>
                <w:sz w:val="24"/>
                <w:szCs w:val="24"/>
              </w:rPr>
              <w:t>ЄДРПОУ</w:t>
            </w:r>
            <w:r w:rsidR="002B5778" w:rsidRPr="00777637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777637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01268348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777637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7763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A12C56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70924A9A" w14:textId="0FAE1092" w:rsidR="00777637" w:rsidRPr="00777637" w:rsidRDefault="00777637" w:rsidP="0077763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77637">
              <w:rPr>
                <w:i/>
                <w:sz w:val="24"/>
                <w:szCs w:val="24"/>
              </w:rPr>
              <w:t>ЗГІДНО ЗІ ЗВЕДЕНИМ ОБЛІКОВИМ РЕЄСТРОМ ВЛАСНИКІВ ЦІННИХ ПАПЕРІВ</w:t>
            </w:r>
          </w:p>
          <w:p w14:paraId="6751336A" w14:textId="4E990447" w:rsidR="00777637" w:rsidRPr="00777637" w:rsidRDefault="00777637" w:rsidP="0077763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77637">
              <w:rPr>
                <w:i/>
                <w:sz w:val="24"/>
                <w:szCs w:val="24"/>
              </w:rPr>
              <w:t>Розмір внеску до ста</w:t>
            </w:r>
            <w:r>
              <w:rPr>
                <w:i/>
                <w:sz w:val="24"/>
                <w:szCs w:val="24"/>
              </w:rPr>
              <w:t>тутного фонду: 3 272 600,00 грн</w:t>
            </w:r>
          </w:p>
          <w:p w14:paraId="6643096C" w14:textId="312E5E8C" w:rsidR="00E94376" w:rsidRPr="00123E08" w:rsidRDefault="00777637" w:rsidP="0077763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77637">
              <w:rPr>
                <w:i/>
                <w:sz w:val="24"/>
                <w:szCs w:val="24"/>
              </w:rPr>
              <w:t>Частка (%): 100,00%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C156729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79C4151" w14:textId="3248E0D2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МЕЩАНІНА ОЛЬГА ВІКТОРІВНА</w:t>
            </w:r>
            <w:r w:rsidRPr="00777637">
              <w:rPr>
                <w:b/>
                <w:i/>
                <w:lang w:val="uk-UA"/>
              </w:rPr>
              <w:br/>
              <w:t>Україна, 03189, місто Київ, вул.</w:t>
            </w:r>
            <w:r>
              <w:rPr>
                <w:b/>
                <w:i/>
                <w:lang w:val="uk-UA"/>
              </w:rPr>
              <w:t xml:space="preserve"> </w:t>
            </w:r>
            <w:r w:rsidRPr="00777637">
              <w:rPr>
                <w:b/>
                <w:i/>
              </w:rPr>
              <w:t>Вільямса Академіка, </w:t>
            </w:r>
            <w:hyperlink r:id="rId10" w:tooltip="Відкрити всі дані" w:history="1">
              <w:r w:rsidRPr="00777637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</w:t>
              </w:r>
            </w:hyperlink>
            <w:r>
              <w:rPr>
                <w:b/>
                <w:i/>
              </w:rPr>
              <w:t>, кв.</w:t>
            </w:r>
            <w:r w:rsidRPr="00777637">
              <w:rPr>
                <w:b/>
                <w:i/>
              </w:rPr>
              <w:t> </w:t>
            </w:r>
            <w:hyperlink r:id="rId11" w:tooltip="Відкрити всі дані" w:history="1">
              <w:r w:rsidRPr="00777637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</w:p>
          <w:p w14:paraId="70829DB5" w14:textId="77777777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777637">
              <w:rPr>
                <w:b/>
                <w:i/>
              </w:rPr>
              <w:t>Не прямий вирішальний вплив</w:t>
            </w:r>
          </w:p>
          <w:p w14:paraId="5DE92E6D" w14:textId="77777777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777637">
              <w:rPr>
                <w:b/>
                <w:i/>
              </w:rPr>
              <w:t>47.02</w:t>
            </w:r>
          </w:p>
          <w:p w14:paraId="55A6E73C" w14:textId="049B90A2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name"/>
                <w:b/>
                <w:i/>
                <w:bdr w:val="none" w:sz="0" w:space="0" w:color="auto" w:frame="1"/>
              </w:rPr>
              <w:t>МЕЩАНІН ЄВГЕНІЙ ВІКТОРОВИЧ</w:t>
            </w:r>
            <w:r w:rsidRPr="00777637">
              <w:rPr>
                <w:b/>
                <w:i/>
              </w:rPr>
              <w:br/>
              <w:t xml:space="preserve">Андорра, AD500, місто андорра-ла-велья, </w:t>
            </w:r>
            <w:r>
              <w:rPr>
                <w:b/>
                <w:i/>
                <w:lang w:val="uk-UA"/>
              </w:rPr>
              <w:t>вул. К</w:t>
            </w:r>
            <w:r>
              <w:rPr>
                <w:b/>
                <w:i/>
              </w:rPr>
              <w:t xml:space="preserve">реу </w:t>
            </w:r>
            <w:r>
              <w:rPr>
                <w:b/>
                <w:i/>
                <w:lang w:val="uk-UA"/>
              </w:rPr>
              <w:t>Г</w:t>
            </w:r>
            <w:r w:rsidRPr="00777637">
              <w:rPr>
                <w:b/>
                <w:i/>
              </w:rPr>
              <w:t>росса, </w:t>
            </w:r>
            <w:hyperlink r:id="rId12" w:tooltip="Відкрити всі дані" w:history="1">
              <w:r w:rsidRPr="00777637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12</w:t>
              </w:r>
            </w:hyperlink>
            <w:r w:rsidRPr="00777637">
              <w:rPr>
                <w:b/>
                <w:i/>
              </w:rPr>
              <w:t>, кв</w:t>
            </w:r>
            <w:r>
              <w:rPr>
                <w:b/>
                <w:i/>
                <w:lang w:val="uk-UA"/>
              </w:rPr>
              <w:t>.</w:t>
            </w:r>
            <w:r w:rsidRPr="00777637">
              <w:rPr>
                <w:b/>
                <w:i/>
              </w:rPr>
              <w:t> </w:t>
            </w:r>
            <w:hyperlink r:id="rId13" w:tooltip="Відкрити всі дані" w:history="1">
              <w:r w:rsidRPr="00777637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2-t</w:t>
              </w:r>
            </w:hyperlink>
          </w:p>
          <w:p w14:paraId="7F01C841" w14:textId="77777777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777637">
              <w:rPr>
                <w:b/>
                <w:i/>
              </w:rPr>
              <w:t>Не прямий вирішальний вплив</w:t>
            </w:r>
          </w:p>
          <w:p w14:paraId="026C4F31" w14:textId="77777777" w:rsidR="00777637" w:rsidRPr="00777637" w:rsidRDefault="00777637" w:rsidP="0077763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777637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777637">
              <w:rPr>
                <w:b/>
                <w:i/>
              </w:rPr>
              <w:t>51.12</w:t>
            </w:r>
          </w:p>
          <w:p w14:paraId="1C7A8B69" w14:textId="5C313A73" w:rsidR="00E94376" w:rsidRPr="00777637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7763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08.05.2023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449057675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8000000000:75:313:0002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Пшенична, 9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77637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4,0710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A5DA4E9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BA64A5" w:rsidRPr="00BA64A5">
              <w:rPr>
                <w:b/>
                <w:i/>
                <w:color w:val="auto"/>
                <w:sz w:val="24"/>
                <w:szCs w:val="24"/>
              </w:rPr>
              <w:t xml:space="preserve">10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5BC2357" w:rsidR="006764C8" w:rsidRPr="00BA64A5" w:rsidRDefault="00BA64A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A64A5">
              <w:rPr>
                <w:b/>
                <w:i/>
                <w:sz w:val="24"/>
                <w:szCs w:val="24"/>
              </w:rPr>
              <w:t>11.02 – для розміщення та експлуатації основних</w:t>
            </w:r>
            <w:r>
              <w:rPr>
                <w:b/>
                <w:i/>
                <w:sz w:val="24"/>
                <w:szCs w:val="24"/>
              </w:rPr>
              <w:t>, підсобних і допоміжних будівель та споруд підприємств переробної, машинобудівної та іншої промисловості (</w:t>
            </w:r>
            <w:r w:rsidR="00C55118" w:rsidRPr="00BA64A5">
              <w:rPr>
                <w:b/>
                <w:i/>
                <w:sz w:val="24"/>
                <w:szCs w:val="24"/>
              </w:rPr>
              <w:t>для експлуатації та обслуговування комплексу будівель і споруд автобази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BA64A5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79F1729A" w:rsidR="006764C8" w:rsidRPr="00037B84" w:rsidRDefault="00776E89" w:rsidP="00BA64A5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розрахунком)</w:t>
            </w:r>
          </w:p>
        </w:tc>
        <w:tc>
          <w:tcPr>
            <w:tcW w:w="6662" w:type="dxa"/>
            <w:shd w:val="clear" w:color="auto" w:fill="FFFFFF"/>
          </w:tcPr>
          <w:p w14:paraId="3CB8667F" w14:textId="53F9AF6D" w:rsidR="006D7E33" w:rsidRPr="0033417F" w:rsidRDefault="006D4D15" w:rsidP="006D4D1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A64A5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55 050 428 грн 47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4FB78A7D" w14:textId="77777777" w:rsidR="00BA64A5" w:rsidRDefault="00BA64A5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588DB722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6F11613A" w14:textId="77777777" w:rsidR="00BA64A5" w:rsidRDefault="00BA64A5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22C12AAF" w14:textId="77777777" w:rsidR="00BA64A5" w:rsidRDefault="00BA64A5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23738BA6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5D67DA1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509E7589" w14:textId="2B516AB6" w:rsidR="005D76AC" w:rsidRDefault="005D76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5D76AC" w:rsidRPr="00037B84" w14:paraId="141C1278" w14:textId="77777777" w:rsidTr="000A1235">
        <w:trPr>
          <w:cantSplit/>
          <w:trHeight w:val="2106"/>
        </w:trPr>
        <w:tc>
          <w:tcPr>
            <w:tcW w:w="2972" w:type="dxa"/>
          </w:tcPr>
          <w:p w14:paraId="2A459E29" w14:textId="77777777" w:rsidR="005D76AC" w:rsidRPr="00776E89" w:rsidRDefault="005D76AC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BD14736" w14:textId="77777777" w:rsidR="005D76AC" w:rsidRPr="00037B84" w:rsidRDefault="005D76AC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8D2ECE1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</w:pPr>
            <w:r w:rsidRPr="005D76AC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>Забудована.</w:t>
            </w:r>
          </w:p>
          <w:p w14:paraId="0ED64CE8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</w:pPr>
            <w:r w:rsidRPr="005D76AC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>На ділянці розміщується комплекс складських та адміністративно-побутових приміщень. Ділянка огороджена парканом та охороняється. У межах огородженої парканом території розміщується вантажна техніка</w:t>
            </w:r>
            <w:r w:rsidRPr="005D76AC">
              <w:rPr>
                <w:rFonts w:ascii="Times New Roman" w:eastAsia="SimSun" w:hAnsi="Times New Roman" w:cs="Times New Roman"/>
                <w:b/>
                <w:bCs/>
                <w:i/>
                <w:color w:val="auto"/>
                <w:lang w:val="ru-RU" w:eastAsia="ru-RU"/>
              </w:rPr>
              <w:t xml:space="preserve"> </w:t>
            </w:r>
            <w:r w:rsidRPr="005D76AC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>(акт обстеження земельної ділянки від 25.07.2023  № ДК/155-АО/2023).</w:t>
            </w:r>
          </w:p>
          <w:p w14:paraId="4E51199A" w14:textId="6B1277B3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</w:pPr>
            <w:r w:rsidRPr="005D76AC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>Відповідно до відомостей Державного реєстру речових прав на нерухоме майно Товариству</w:t>
            </w:r>
            <w:r w:rsidR="00DD4EB6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 xml:space="preserve"> на праві власті</w:t>
            </w:r>
            <w:r w:rsidRPr="005D76AC">
              <w:rPr>
                <w:rFonts w:ascii="Times New Roman" w:eastAsia="SimSun" w:hAnsi="Times New Roman" w:cs="Times New Roman"/>
                <w:bCs/>
                <w:i/>
                <w:color w:val="auto"/>
                <w:lang w:val="ru-RU" w:eastAsia="ru-RU"/>
              </w:rPr>
              <w:t xml:space="preserve"> належать:</w:t>
            </w:r>
          </w:p>
          <w:p w14:paraId="18500110" w14:textId="40028710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зварювальний цех (літ. «Є») загальною площею 36</w:t>
            </w:r>
            <w:r w:rsidR="007C7EE9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8</w:t>
            </w: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,</w:t>
            </w:r>
            <w:r w:rsidR="007C7EE9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4</w:t>
            </w: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 xml:space="preserve"> кв.м. (реєстраційний номер об’єкта нерухомого майна 584858380000; номер відомостей про речове право: 8878976                   від 20.11.2014);</w:t>
            </w:r>
          </w:p>
          <w:p w14:paraId="50458DAA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будівля контрольно-технічного пункту (літ «І») загальною площею 42,1 кв.м. (реєстраційний номер об’єкта нерухомого майна 584857880000; номер відомостей про речове право: 8878956 від 20.11.2014);</w:t>
            </w:r>
          </w:p>
          <w:p w14:paraId="17589E35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склад з адміністративними приміщеннями (літ. «Б») загальною площею 2811,2 кв.м. (реєстраційний номер об’єкта нерухомого майна 584850980000; номер відомостей про речове право: 8878866 від 20.11.2014);</w:t>
            </w:r>
          </w:p>
          <w:p w14:paraId="3DBA1CDD" w14:textId="3BF5BB36" w:rsid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будівля діагностики (літ «Н») загальною площею 2459,6 кв.м. (реєстраційний номер об’єкта нерухомого майна 584849380000; номер відомостей про речове право: 8878834 від 20.11.2014);</w:t>
            </w:r>
          </w:p>
          <w:p w14:paraId="34A85E1B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мийка з очисними спорудами (літ «В») загальною площею 496,1 кв.м. (реєстраційний номер об’єкта нерухомого майна 584844580000; номер відомостей про речове право: 8878750 від 20.11.2014);</w:t>
            </w:r>
          </w:p>
          <w:p w14:paraId="5D1BCC86" w14:textId="5A26C917" w:rsid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допоміжна споруда (очисна) (літ. «Г») загальною площею 11,8 кв.м. (реєстраційний номер об’єкта нерухомого майна 584840380000; номер відомостей про речове право: 8878689 від 20.11.2014</w:t>
            </w:r>
          </w:p>
          <w:p w14:paraId="4F08DE5B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автозаправочний блок (літ. «Д») загальною площею                     1108,8 кв.м. (реєстраційний номер об’єкта нерухомого майна 584835780000; номер відомостей про речове право: 8878639 від 20.11.2014);</w:t>
            </w:r>
          </w:p>
          <w:p w14:paraId="22472CB7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будівля допоміжних цехів з адміністративними приміщеннями (літ. «К») загальною площею 106,4 кв.м. (реєстраційний номер об’єкта нерухомого майна 584829180000; номер відомостей про речове право: 8878546 від 20.11.2014);</w:t>
            </w:r>
          </w:p>
          <w:p w14:paraId="1F8B324A" w14:textId="77777777" w:rsidR="005D76AC" w:rsidRPr="005D76AC" w:rsidRDefault="005D76AC" w:rsidP="005D76AC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  <w:r w:rsidRPr="005D76AC"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  <w:t>- склад з адміністративними приміщеннями (літ. «М») загальною площею 3899,9 кв.м. (реєстраційний номер об’єкта нерухомого майна 584825880000; номер відомостей про речове право: 8878500 від 20.11.2014);</w:t>
            </w:r>
          </w:p>
          <w:p w14:paraId="24135121" w14:textId="15357C4B" w:rsidR="005D76AC" w:rsidRPr="005D76AC" w:rsidRDefault="005D76AC" w:rsidP="000A1235">
            <w:pPr>
              <w:widowControl/>
              <w:tabs>
                <w:tab w:val="left" w:pos="10205"/>
              </w:tabs>
              <w:jc w:val="both"/>
              <w:rPr>
                <w:rFonts w:ascii="Times New Roman" w:eastAsia="SimSun" w:hAnsi="Times New Roman" w:cs="Times New Roman"/>
                <w:i/>
                <w:color w:val="auto"/>
                <w:lang w:eastAsia="ru-RU" w:bidi="ar-SA"/>
              </w:rPr>
            </w:pPr>
          </w:p>
        </w:tc>
      </w:tr>
      <w:tr w:rsidR="00EB05A1" w:rsidRPr="00037B84" w14:paraId="753B8FEC" w14:textId="77777777" w:rsidTr="00EB05A1">
        <w:trPr>
          <w:cantSplit/>
          <w:trHeight w:val="464"/>
        </w:trPr>
        <w:tc>
          <w:tcPr>
            <w:tcW w:w="2972" w:type="dxa"/>
          </w:tcPr>
          <w:p w14:paraId="42C7321C" w14:textId="77777777" w:rsidR="00EB05A1" w:rsidRDefault="00EB05A1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0347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392F3B" w14:textId="77777777" w:rsidR="00EB05A1" w:rsidRDefault="00EB05A1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  <w:p w14:paraId="69F616E3" w14:textId="77777777" w:rsidR="00EB05A1" w:rsidRDefault="00EB05A1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  <w:p w14:paraId="13FD30E8" w14:textId="680A04B2" w:rsidR="00EB05A1" w:rsidRPr="00037B84" w:rsidRDefault="00EB05A1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3069B39" w14:textId="7613AA8E" w:rsidR="00EB05A1" w:rsidRPr="00EB05A1" w:rsidRDefault="00EB05A1" w:rsidP="00EB05A1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B05A1">
              <w:rPr>
                <w:b w:val="0"/>
                <w:i/>
                <w:sz w:val="24"/>
                <w:szCs w:val="24"/>
              </w:rPr>
              <w:t>- будівля складу з адміністративним блоком (літ. «Ж») загальною площею 1404,9 кв.м. (реєстраційний номер об’єкта нерухомого майна 584816780000; номер відомостей про речове право: 8878356 від 20.11.2014);</w:t>
            </w:r>
          </w:p>
          <w:p w14:paraId="6F7DC108" w14:textId="77777777" w:rsidR="00EB05A1" w:rsidRPr="00EB05A1" w:rsidRDefault="00EB05A1" w:rsidP="00EB05A1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B05A1">
              <w:rPr>
                <w:b w:val="0"/>
                <w:i/>
                <w:sz w:val="24"/>
                <w:szCs w:val="24"/>
              </w:rPr>
              <w:t>- заглиблений склад з адміністративними приміщеннями (літ. «З») загальною площею 2468,9 кв.м. (реєстраційний номер об’єкта нерухомого майна 584811680000; номер відомостей про речове право: 8878278 від 20.11.2014);</w:t>
            </w:r>
          </w:p>
          <w:p w14:paraId="46633C41" w14:textId="77777777" w:rsidR="00EB05A1" w:rsidRPr="00EB05A1" w:rsidRDefault="00EB05A1" w:rsidP="00EB05A1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B05A1">
              <w:rPr>
                <w:b w:val="0"/>
                <w:i/>
                <w:sz w:val="24"/>
                <w:szCs w:val="24"/>
              </w:rPr>
              <w:t>- ремонтно-технічна майстерня (літ. «О») загальною площею 4535,6 кв.м. (реєстраційний номер об’єкта нерухомого майна 584799580000; номер відомостей про речове право: 8878099 від 20.11.2014;</w:t>
            </w:r>
          </w:p>
          <w:p w14:paraId="592CC433" w14:textId="680B5643" w:rsidR="00EB05A1" w:rsidRDefault="00EB05A1" w:rsidP="00EB05A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B05A1">
              <w:rPr>
                <w:b w:val="0"/>
                <w:i/>
                <w:sz w:val="24"/>
                <w:szCs w:val="24"/>
              </w:rPr>
              <w:t>- адміністративно-побутовий корпус (літ. «Л») загальною площею 3490 кв.м. (реєстраційний номер об’єкта нерухомого майна 584799380000; номер відомостей про речове право: 8878100 від 20.11.2014).</w:t>
            </w:r>
          </w:p>
          <w:p w14:paraId="7349E74E" w14:textId="25EC7F5A" w:rsidR="00EB05A1" w:rsidRPr="00DD7AE9" w:rsidRDefault="00EB05A1" w:rsidP="000A12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B05A1" w:rsidRPr="00037B84" w14:paraId="7EC4E1FE" w14:textId="77777777" w:rsidTr="000A1235">
        <w:trPr>
          <w:cantSplit/>
          <w:trHeight w:val="463"/>
        </w:trPr>
        <w:tc>
          <w:tcPr>
            <w:tcW w:w="2972" w:type="dxa"/>
          </w:tcPr>
          <w:p w14:paraId="5E60FCDB" w14:textId="63630AC3" w:rsidR="00EB05A1" w:rsidRPr="00803471" w:rsidRDefault="00EB05A1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49D1555E" w14:textId="60763472" w:rsidR="00EB05A1" w:rsidRDefault="00EB05A1" w:rsidP="000A12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D7AE9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D76AC" w:rsidRPr="00037B84" w14:paraId="1AF21978" w14:textId="77777777" w:rsidTr="000A1235">
        <w:trPr>
          <w:cantSplit/>
          <w:trHeight w:val="804"/>
        </w:trPr>
        <w:tc>
          <w:tcPr>
            <w:tcW w:w="2972" w:type="dxa"/>
          </w:tcPr>
          <w:p w14:paraId="090D42DB" w14:textId="77777777" w:rsidR="005D76AC" w:rsidRPr="00776E89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5CCA713F" w14:textId="77777777" w:rsidR="005D76AC" w:rsidRPr="00037B84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5D6765BC" w14:textId="77777777" w:rsidR="005D76AC" w:rsidRPr="00037B84" w:rsidRDefault="005D76AC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B6D40E" w14:textId="2E1A8CC7" w:rsidR="005D76AC" w:rsidRPr="00DD7AE9" w:rsidRDefault="006D4D15" w:rsidP="000A123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D15">
              <w:rPr>
                <w:b w:val="0"/>
                <w:i/>
                <w:sz w:val="24"/>
                <w:szCs w:val="24"/>
              </w:rPr>
              <w:t>Території комунально-складські (існуючі)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5D76AC" w:rsidRPr="00037B84" w14:paraId="75FC164A" w14:textId="77777777" w:rsidTr="000A1235">
        <w:trPr>
          <w:cantSplit/>
          <w:trHeight w:val="1689"/>
        </w:trPr>
        <w:tc>
          <w:tcPr>
            <w:tcW w:w="2972" w:type="dxa"/>
          </w:tcPr>
          <w:p w14:paraId="54C7D826" w14:textId="77777777" w:rsidR="005D76AC" w:rsidRPr="00037B84" w:rsidRDefault="005D76AC" w:rsidP="000A123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D7AE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1BC158E" w14:textId="77777777" w:rsidR="005D76AC" w:rsidRPr="006E5356" w:rsidRDefault="005D76AC" w:rsidP="00DD4EB6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6E5356">
              <w:rPr>
                <w:b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міста. </w:t>
            </w:r>
          </w:p>
          <w:p w14:paraId="7793A3B4" w14:textId="2D8CE7D3" w:rsidR="005D76AC" w:rsidRPr="006E5356" w:rsidRDefault="005D76AC" w:rsidP="00DD4EB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E5356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  <w:r w:rsidR="006D4D15" w:rsidRPr="006D4D15">
              <w:rPr>
                <w:b w:val="0"/>
                <w:i/>
                <w:sz w:val="24"/>
                <w:szCs w:val="24"/>
              </w:rPr>
              <w:t>категорія земель - землі промисловості, транспорту, електронних комунікацій, енергетики, оборони та іншого призначення; код виду цільового призначення – 11.02</w:t>
            </w:r>
            <w:r w:rsidRPr="006E535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5D76AC" w:rsidRPr="00037B84" w14:paraId="6184422A" w14:textId="77777777" w:rsidTr="000A1235">
        <w:trPr>
          <w:cantSplit/>
          <w:trHeight w:val="1413"/>
        </w:trPr>
        <w:tc>
          <w:tcPr>
            <w:tcW w:w="2972" w:type="dxa"/>
          </w:tcPr>
          <w:p w14:paraId="62F01648" w14:textId="77777777" w:rsidR="005D76AC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F93BCAC" w14:textId="77777777" w:rsidR="005D76AC" w:rsidRPr="00037B84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51B9D745" w14:textId="77777777" w:rsidR="005D76AC" w:rsidRPr="006E5356" w:rsidRDefault="005D76AC" w:rsidP="000A123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E5356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5D76AC" w:rsidRPr="00037B84" w14:paraId="0856A0F4" w14:textId="77777777" w:rsidTr="000A1235">
        <w:trPr>
          <w:cantSplit/>
          <w:trHeight w:val="1413"/>
        </w:trPr>
        <w:tc>
          <w:tcPr>
            <w:tcW w:w="2972" w:type="dxa"/>
          </w:tcPr>
          <w:p w14:paraId="29EB25C4" w14:textId="77777777" w:rsidR="005D76AC" w:rsidRPr="002F2D3F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D14A83F" w14:textId="356D64B2" w:rsidR="005D76AC" w:rsidRPr="00B00025" w:rsidRDefault="005D76AC" w:rsidP="000A1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озпорядження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Київської міської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державної адміністрації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 w:rsid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12.11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.1997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 w:rsid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1821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5 років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 тимчасове довгострокове користування на умовах оренди Товариству </w:t>
            </w:r>
            <w:r w:rsidR="006D4D15" w:rsidRP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комплексу будівель і споруд автобази 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</w:t>
            </w: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право тимчасового </w:t>
            </w:r>
            <w:r w:rsid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довгострокового </w:t>
            </w: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корист</w:t>
            </w:r>
            <w:r w:rsid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ування землею на умовах оренди </w:t>
            </w: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 w:rsidR="006D4D15" w:rsidRPr="006D4D1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 липня 1998 року № 75-5-00024</w:t>
            </w:r>
            <w:r w:rsidRPr="00B0002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5C873CC5" w14:textId="2A651AC2" w:rsidR="005D76AC" w:rsidRDefault="005D76AC" w:rsidP="000A1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="006D4D15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08.07</w:t>
            </w: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.2023</w:t>
            </w:r>
            <w:r w:rsidRPr="002C61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BF72806" w14:textId="6DF00454" w:rsidR="00DD4EB6" w:rsidRPr="002C6199" w:rsidRDefault="00DD4EB6" w:rsidP="000A1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0C0E1F4" w14:textId="0FB7C352" w:rsidR="00DD4EB6" w:rsidRDefault="00DD4EB6" w:rsidP="00DD4E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02.05</w:t>
            </w: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 №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36194/6/26-15-13-01-08 станом на 02.05</w:t>
            </w: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 за Товариство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79559B13" w14:textId="71A94CC3" w:rsidR="00DD4EB6" w:rsidRPr="00773F75" w:rsidRDefault="00DD4EB6" w:rsidP="00DD4E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149C4AD" w14:textId="77777777" w:rsidR="00DD4EB6" w:rsidRDefault="00DD4EB6" w:rsidP="00DD4E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 листа ГУ ДПС у м. Києві від 13.10.2023 № 32596</w:t>
            </w: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/5/26-15-13-01-05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01.10</w:t>
            </w: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 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4B334122" w14:textId="77777777" w:rsidR="005D76AC" w:rsidRPr="006E5356" w:rsidRDefault="005D76AC" w:rsidP="000A123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5D76AC" w:rsidRPr="00037B84" w14:paraId="180E8498" w14:textId="77777777" w:rsidTr="00DD4EB6">
        <w:trPr>
          <w:cantSplit/>
          <w:trHeight w:val="1712"/>
        </w:trPr>
        <w:tc>
          <w:tcPr>
            <w:tcW w:w="2972" w:type="dxa"/>
          </w:tcPr>
          <w:p w14:paraId="7E695DD2" w14:textId="77777777" w:rsidR="005D76AC" w:rsidRPr="00037B84" w:rsidRDefault="005D76AC" w:rsidP="000A123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39E818DC" w14:textId="3C265858" w:rsidR="005D76AC" w:rsidRPr="00773F75" w:rsidRDefault="005D76AC" w:rsidP="000A1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73F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516FB43E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72F96C31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 w:rsidR="006D4D15">
        <w:rPr>
          <w:i w:val="0"/>
          <w:sz w:val="24"/>
          <w:szCs w:val="24"/>
        </w:rPr>
        <w:t>кт рішення н</w:t>
      </w:r>
      <w:r>
        <w:rPr>
          <w:i w:val="0"/>
          <w:sz w:val="24"/>
          <w:szCs w:val="24"/>
        </w:rPr>
        <w:t>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D542FA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6D4D15" w:rsidRPr="006D4D15">
        <w:rPr>
          <w:b/>
          <w:sz w:val="24"/>
          <w:szCs w:val="24"/>
          <w:shd w:val="clear" w:color="auto" w:fill="FFFFFF"/>
        </w:rPr>
        <w:t>1 651</w:t>
      </w:r>
      <w:r w:rsidR="006D4D15">
        <w:rPr>
          <w:b/>
          <w:sz w:val="24"/>
          <w:szCs w:val="24"/>
          <w:shd w:val="clear" w:color="auto" w:fill="FFFFFF"/>
        </w:rPr>
        <w:t> </w:t>
      </w:r>
      <w:r w:rsidR="006D4D15" w:rsidRPr="006D4D15">
        <w:rPr>
          <w:b/>
          <w:sz w:val="24"/>
          <w:szCs w:val="24"/>
          <w:shd w:val="clear" w:color="auto" w:fill="FFFFFF"/>
        </w:rPr>
        <w:t>512</w:t>
      </w:r>
      <w:r w:rsidR="006D4D15">
        <w:rPr>
          <w:b/>
          <w:sz w:val="24"/>
          <w:szCs w:val="24"/>
          <w:shd w:val="clear" w:color="auto" w:fill="FFFFFF"/>
        </w:rPr>
        <w:t xml:space="preserve"> грн 85 коп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49FF2C7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6D4D15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77637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4"/>
      <w:footerReference w:type="default" r:id="rId15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FEAEB78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77637">
          <w:rPr>
            <w:i w:val="0"/>
            <w:sz w:val="12"/>
            <w:szCs w:val="12"/>
            <w:lang w:val="ru-RU"/>
          </w:rPr>
          <w:t>-56861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77637">
          <w:rPr>
            <w:i w:val="0"/>
            <w:sz w:val="12"/>
            <w:szCs w:val="12"/>
            <w:lang w:val="ru-RU"/>
          </w:rPr>
          <w:t>23.10.2023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EB05A1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777637">
          <w:rPr>
            <w:i w:val="0"/>
            <w:sz w:val="12"/>
            <w:szCs w:val="12"/>
            <w:lang w:val="ru-RU"/>
          </w:rPr>
          <w:t>449057675</w:t>
        </w:r>
      </w:p>
      <w:p w14:paraId="0BF67CBB" w14:textId="4FB9C5A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D4EB6" w:rsidRPr="00DD4E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52555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A6A1A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0127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4B54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D76AC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4D15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5446"/>
    <w:rsid w:val="00776E89"/>
    <w:rsid w:val="00777637"/>
    <w:rsid w:val="007812BA"/>
    <w:rsid w:val="00782295"/>
    <w:rsid w:val="007A5002"/>
    <w:rsid w:val="007B72F8"/>
    <w:rsid w:val="007C7EE9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003D1"/>
    <w:rsid w:val="00A12E00"/>
    <w:rsid w:val="00A26962"/>
    <w:rsid w:val="00A33A51"/>
    <w:rsid w:val="00A426A3"/>
    <w:rsid w:val="00A51F2B"/>
    <w:rsid w:val="00A71A8F"/>
    <w:rsid w:val="00A87093"/>
    <w:rsid w:val="00AA0137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A64A5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2A8E"/>
    <w:rsid w:val="00D9671B"/>
    <w:rsid w:val="00DA2B06"/>
    <w:rsid w:val="00DD34E7"/>
    <w:rsid w:val="00DD4EB6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05A1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7776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777637"/>
  </w:style>
  <w:style w:type="character" w:styleId="af3">
    <w:name w:val="Hyperlink"/>
    <w:basedOn w:val="a0"/>
    <w:uiPriority w:val="99"/>
    <w:semiHidden/>
    <w:unhideWhenUsed/>
    <w:rsid w:val="00777637"/>
    <w:rPr>
      <w:color w:val="0000FF"/>
      <w:u w:val="single"/>
    </w:rPr>
  </w:style>
  <w:style w:type="character" w:customStyle="1" w:styleId="text-grey">
    <w:name w:val="text-grey"/>
    <w:basedOn w:val="a0"/>
    <w:rsid w:val="0077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46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control.com.ua/register-t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3D8F-2507-46E2-9EFE-0723D3E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5923</Words>
  <Characters>3377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9282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2023-11-13T09:02:00Z</cp:lastPrinted>
  <dcterms:created xsi:type="dcterms:W3CDTF">2023-11-17T12:52:00Z</dcterms:created>
  <dcterms:modified xsi:type="dcterms:W3CDTF">2023-11-17T12:52:00Z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2023-11-13T09:05:19Z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ec9af5f5-a169-4fa5-bca9-7a1d846cd546</vt:lpwstr>
  </property>
  <property fmtid="{D5CDD505-2E9C-101B-9397-08002B2CF9AE}" pid="8" name="MSIP_Label_defa4170-0d19-0005-0004-bc88714345d2_ContentBits">
    <vt:lpwstr>0</vt:lpwstr>
  </property>
</Properties>
</file>