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477055646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477055646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35516D7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187FFE">
        <w:rPr>
          <w:b/>
          <w:bCs/>
          <w:sz w:val="24"/>
          <w:szCs w:val="24"/>
          <w:lang w:val="ru-RU"/>
        </w:rPr>
        <w:t>-73388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187FFE">
        <w:rPr>
          <w:b/>
          <w:bCs/>
          <w:sz w:val="24"/>
          <w:szCs w:val="24"/>
          <w:lang w:val="ru-RU"/>
        </w:rPr>
        <w:t>04.03.2025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3CD59A33" w14:textId="2CF8B53A" w:rsidR="001423EB" w:rsidRPr="00187FFE" w:rsidRDefault="009674CE" w:rsidP="00187FFE">
      <w:pPr>
        <w:pStyle w:val="a4"/>
        <w:spacing w:line="266" w:lineRule="auto"/>
        <w:ind w:right="2455"/>
        <w:jc w:val="center"/>
        <w:rPr>
          <w:b/>
          <w:i/>
          <w:color w:val="auto"/>
          <w:sz w:val="24"/>
          <w:szCs w:val="24"/>
          <w:lang w:val="en-US" w:bidi="ar-SA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187FFE" w:rsidRPr="00187FFE">
        <w:rPr>
          <w:b/>
          <w:i/>
          <w:color w:val="auto"/>
          <w:sz w:val="24"/>
          <w:szCs w:val="24"/>
          <w:lang w:bidi="ar-SA"/>
        </w:rPr>
        <w:t xml:space="preserve">ТОВАРИСТВУ З ОБМЕЖЕНОЮ ВІДПОВІДАЛЬНІСТЮ «ЛЕРУА МЕРЛЕН УКРАЇНА» договору оренди земельної ділянки від 26 грудня 2014 року № 1415 для експлуатації та обслуговування торговельного центру з вбудованим паркінгом на вул. </w:t>
      </w:r>
      <w:proofErr w:type="spellStart"/>
      <w:r w:rsidR="00187FFE" w:rsidRPr="00187FFE">
        <w:rPr>
          <w:b/>
          <w:i/>
          <w:color w:val="auto"/>
          <w:sz w:val="24"/>
          <w:szCs w:val="24"/>
          <w:lang w:val="en-US" w:bidi="ar-SA"/>
        </w:rPr>
        <w:t>Саперно-Слобідськ</w:t>
      </w:r>
      <w:r w:rsidR="000539C5">
        <w:rPr>
          <w:b/>
          <w:i/>
          <w:color w:val="auto"/>
          <w:sz w:val="24"/>
          <w:szCs w:val="24"/>
          <w:lang w:bidi="ar-SA"/>
        </w:rPr>
        <w:t>ій</w:t>
      </w:r>
      <w:proofErr w:type="spellEnd"/>
      <w:r w:rsidR="00187FFE" w:rsidRPr="00187FFE">
        <w:rPr>
          <w:b/>
          <w:i/>
          <w:color w:val="auto"/>
          <w:sz w:val="24"/>
          <w:szCs w:val="24"/>
          <w:lang w:val="en-US" w:bidi="ar-SA"/>
        </w:rPr>
        <w:t xml:space="preserve">, 26 у </w:t>
      </w:r>
      <w:proofErr w:type="spellStart"/>
      <w:r w:rsidR="00187FFE" w:rsidRPr="00187FFE">
        <w:rPr>
          <w:b/>
          <w:i/>
          <w:color w:val="auto"/>
          <w:sz w:val="24"/>
          <w:szCs w:val="24"/>
          <w:lang w:val="en-US" w:bidi="ar-SA"/>
        </w:rPr>
        <w:t>Голосіївському</w:t>
      </w:r>
      <w:proofErr w:type="spellEnd"/>
      <w:r w:rsidR="00187FFE" w:rsidRPr="00187FFE">
        <w:rPr>
          <w:b/>
          <w:i/>
          <w:color w:val="auto"/>
          <w:sz w:val="24"/>
          <w:szCs w:val="24"/>
          <w:lang w:val="en-US" w:bidi="ar-SA"/>
        </w:rPr>
        <w:t xml:space="preserve"> </w:t>
      </w:r>
      <w:proofErr w:type="spellStart"/>
      <w:r w:rsidR="00187FFE" w:rsidRPr="00187FFE">
        <w:rPr>
          <w:b/>
          <w:i/>
          <w:color w:val="auto"/>
          <w:sz w:val="24"/>
          <w:szCs w:val="24"/>
          <w:lang w:val="en-US" w:bidi="ar-SA"/>
        </w:rPr>
        <w:t>районі</w:t>
      </w:r>
      <w:proofErr w:type="spellEnd"/>
      <w:r w:rsidR="00187FFE" w:rsidRPr="00187FFE">
        <w:rPr>
          <w:b/>
          <w:i/>
          <w:color w:val="auto"/>
          <w:sz w:val="24"/>
          <w:szCs w:val="24"/>
          <w:lang w:val="en-US" w:bidi="ar-SA"/>
        </w:rPr>
        <w:t xml:space="preserve"> м. </w:t>
      </w:r>
      <w:proofErr w:type="spellStart"/>
      <w:r w:rsidR="00187FFE" w:rsidRPr="00187FFE">
        <w:rPr>
          <w:b/>
          <w:i/>
          <w:color w:val="auto"/>
          <w:sz w:val="24"/>
          <w:szCs w:val="24"/>
          <w:lang w:val="en-US" w:bidi="ar-SA"/>
        </w:rPr>
        <w:t>Києва</w:t>
      </w:r>
      <w:proofErr w:type="spellEnd"/>
    </w:p>
    <w:p w14:paraId="4F91FA68" w14:textId="77777777" w:rsidR="001423EB" w:rsidRP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01BDEE4C" w14:textId="77777777" w:rsidR="00CF2579" w:rsidRDefault="00C55118" w:rsidP="00FF0A55">
            <w:pPr>
              <w:pStyle w:val="a7"/>
              <w:shd w:val="clear" w:color="auto" w:fill="auto"/>
              <w:jc w:val="both"/>
              <w:rPr>
                <w:i/>
                <w:color w:val="auto"/>
                <w:sz w:val="24"/>
                <w:szCs w:val="24"/>
                <w:lang w:bidi="ar-SA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«ЛЕРУА МЕРЛЕН УКРАЇНА</w:t>
            </w:r>
            <w:r w:rsidRPr="00187FFE">
              <w:rPr>
                <w:i/>
                <w:sz w:val="24"/>
                <w:szCs w:val="24"/>
              </w:rPr>
              <w:t>»</w:t>
            </w:r>
            <w:r w:rsidR="000B1E6A" w:rsidRPr="00187FFE">
              <w:rPr>
                <w:i/>
                <w:sz w:val="24"/>
                <w:szCs w:val="24"/>
              </w:rPr>
              <w:t xml:space="preserve"> (</w:t>
            </w:r>
            <w:r w:rsidR="00FF0A55" w:rsidRPr="00187FFE">
              <w:rPr>
                <w:i/>
                <w:sz w:val="24"/>
                <w:szCs w:val="24"/>
              </w:rPr>
              <w:t>ЄДРПОУ</w:t>
            </w:r>
            <w:r w:rsidR="002B5778" w:rsidRPr="00187FFE">
              <w:rPr>
                <w:i/>
                <w:sz w:val="24"/>
                <w:szCs w:val="24"/>
              </w:rPr>
              <w:t xml:space="preserve"> </w:t>
            </w:r>
            <w:r w:rsidR="000B1E6A" w:rsidRPr="00187FFE">
              <w:rPr>
                <w:i/>
                <w:color w:val="auto"/>
                <w:sz w:val="24"/>
                <w:szCs w:val="24"/>
                <w:lang w:bidi="ar-SA"/>
              </w:rPr>
              <w:t>35679295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CF2579">
              <w:rPr>
                <w:i/>
                <w:color w:val="auto"/>
                <w:sz w:val="24"/>
                <w:szCs w:val="24"/>
                <w:lang w:bidi="ar-SA"/>
              </w:rPr>
              <w:t xml:space="preserve"> </w:t>
            </w:r>
          </w:p>
          <w:p w14:paraId="3F99415B" w14:textId="64C2016F" w:rsidR="00E94376" w:rsidRPr="000B1E6A" w:rsidRDefault="00CF2579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lang w:bidi="ar-SA"/>
              </w:rPr>
              <w:t>(далі - Товариство)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187FFE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15DB3E52" w14:textId="73D2F4A5" w:rsidR="005E2A78" w:rsidRDefault="005E2A78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2A78">
              <w:rPr>
                <w:i/>
                <w:sz w:val="24"/>
                <w:szCs w:val="24"/>
              </w:rPr>
              <w:t xml:space="preserve">АКЦІОНЕРНЕ ТОВАРИСТВО "ГРОУПЕ АДЕО", </w:t>
            </w:r>
            <w:proofErr w:type="spellStart"/>
            <w:r w:rsidRPr="005E2A78">
              <w:rPr>
                <w:i/>
                <w:sz w:val="24"/>
                <w:szCs w:val="24"/>
              </w:rPr>
              <w:t>резидентство</w:t>
            </w:r>
            <w:proofErr w:type="spellEnd"/>
            <w:r w:rsidRPr="005E2A78">
              <w:rPr>
                <w:i/>
                <w:sz w:val="24"/>
                <w:szCs w:val="24"/>
              </w:rPr>
              <w:t>: Франція, Місцезнаходження: Франція, 135, вул. Саді Карно, CS00001, 59790 РОНШЕН</w:t>
            </w:r>
          </w:p>
          <w:p w14:paraId="6643096C" w14:textId="0CE059A1" w:rsidR="00E94376" w:rsidRPr="00123E08" w:rsidRDefault="005E2A78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2A78">
              <w:rPr>
                <w:i/>
                <w:sz w:val="24"/>
                <w:szCs w:val="24"/>
              </w:rPr>
              <w:t>Розмір частки засновника (учасника): 3143731385,16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5E2A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C7A8B69" w14:textId="60BD6030" w:rsidR="00E94376" w:rsidRPr="00037B84" w:rsidRDefault="00625747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625747">
              <w:rPr>
                <w:i/>
                <w:sz w:val="24"/>
                <w:szCs w:val="24"/>
              </w:rPr>
              <w:t>ВІДСУТНЯ ОСОБА, ЯКА МАЄ МОЖЛИВІСТЬ ЗДІЙСНЮВАТИ ВИРІШАЛЬНИЙ ВПЛИВ НА УПРАВЛІННЯ, АБО ВОЛОДІЄ ЧАСТКОЮ У РОЗМІРІ 25 ЧИ БІЛЬШЕ ВІДСОТКІВ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625747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08.10.2024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477055646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8000000000:82:083:0073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Саперно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-Слобідська, 26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187FFE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3,3425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187FFE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B0B65">
              <w:rPr>
                <w:b/>
                <w:i/>
                <w:sz w:val="24"/>
                <w:szCs w:val="24"/>
              </w:rPr>
              <w:t>03.07</w:t>
            </w:r>
            <w:r w:rsidR="005769B6" w:rsidRPr="00187FFE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val="ru-RU" w:bidi="ar-SA"/>
              </w:rPr>
              <w:t xml:space="preserve"> </w:t>
            </w:r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187FFE">
              <w:rPr>
                <w:b/>
                <w:i/>
                <w:sz w:val="24"/>
                <w:szCs w:val="24"/>
                <w:lang w:val="ru-RU"/>
              </w:rPr>
              <w:t>торгівлі</w:t>
            </w:r>
            <w:proofErr w:type="spellEnd"/>
            <w:r w:rsidRPr="00187FFE">
              <w:rPr>
                <w:b/>
                <w:i/>
                <w:sz w:val="24"/>
                <w:szCs w:val="24"/>
                <w:lang w:val="ru-RU"/>
              </w:rPr>
              <w:t xml:space="preserve"> (</w:t>
            </w:r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>торговельного</w:t>
            </w:r>
            <w:proofErr w:type="spellEnd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 xml:space="preserve"> центру з </w:t>
            </w:r>
            <w:proofErr w:type="spellStart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>вбудованим</w:t>
            </w:r>
            <w:proofErr w:type="spellEnd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187FFE">
              <w:rPr>
                <w:b/>
                <w:i/>
                <w:sz w:val="24"/>
                <w:szCs w:val="24"/>
                <w:lang w:val="ru-RU"/>
              </w:rPr>
              <w:t>паркінгом</w:t>
            </w:r>
            <w:proofErr w:type="spellEnd"/>
            <w:r w:rsidRPr="00187FFE"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026C1C78" w:rsidR="006D7E33" w:rsidRPr="00056A2A" w:rsidRDefault="00625747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625747">
              <w:rPr>
                <w:b/>
                <w:i/>
                <w:sz w:val="24"/>
                <w:szCs w:val="24"/>
                <w:shd w:val="clear" w:color="auto" w:fill="FFFFFF"/>
              </w:rPr>
              <w:t>173 265 957,72 грн.</w:t>
            </w:r>
            <w:r w:rsidRPr="00625747">
              <w:rPr>
                <w:b/>
                <w:i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4123C2D8" w:rsidR="006A19DF" w:rsidRPr="00772C24" w:rsidRDefault="00B51B40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B51B40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абзацу четвертого розділу ІХ «Перехідні положення» Закону України «Про оренду землі»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B51B40">
        <w:rPr>
          <w:rFonts w:ascii="Times New Roman" w:hAnsi="Times New Roman" w:cs="Times New Roman"/>
        </w:rPr>
        <w:t>проєкт</w:t>
      </w:r>
      <w:proofErr w:type="spellEnd"/>
      <w:r w:rsidRPr="00B51B40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493B8C2" w14:textId="77777777" w:rsidR="00F23361" w:rsidRPr="00037B84" w:rsidRDefault="00F23361" w:rsidP="00F23361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23361" w14:paraId="728FD16E" w14:textId="77777777" w:rsidTr="00CF2579">
        <w:tc>
          <w:tcPr>
            <w:tcW w:w="2977" w:type="dxa"/>
          </w:tcPr>
          <w:p w14:paraId="567E9573" w14:textId="77777777" w:rsidR="00C757E7" w:rsidRDefault="00F23361" w:rsidP="00C757E7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</w:p>
          <w:p w14:paraId="21921EDF" w14:textId="254EAE39" w:rsidR="00F23361" w:rsidRPr="00C757E7" w:rsidRDefault="00F23361" w:rsidP="00C757E7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8F04515" w14:textId="69551D82" w:rsidR="00F23361" w:rsidRPr="00B14680" w:rsidRDefault="00F23361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З виїздом на місце розташування земельної ділянки встановлено, що на ділянці розміщується торговельний центр ЛЕРУА МЕРЛЕН з паркінгом. Ділянка частково огороджена парканом. У межах ділянки складовані будівельні матеріали та запарковані автомобілів відвідувачів </w:t>
            </w:r>
            <w:r w:rsidRPr="00F23361">
              <w:rPr>
                <w:b w:val="0"/>
                <w:bCs w:val="0"/>
                <w:i/>
                <w:sz w:val="24"/>
                <w:szCs w:val="24"/>
              </w:rPr>
              <w:t>(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акт обстеження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lastRenderedPageBreak/>
              <w:t>земельної ділянки від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12.12.2024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№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ДК/264-АО/2024</w:t>
            </w:r>
            <w:r w:rsidRPr="00F23361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7DB70D8D" w14:textId="0A58028B" w:rsidR="00F23361" w:rsidRDefault="00F23361" w:rsidP="00775D57">
            <w:pPr>
              <w:pStyle w:val="a7"/>
              <w:shd w:val="clear" w:color="auto" w:fill="auto"/>
              <w:ind w:right="28"/>
              <w:jc w:val="both"/>
              <w:rPr>
                <w:sz w:val="24"/>
                <w:szCs w:val="24"/>
              </w:rPr>
            </w:pPr>
            <w:r w:rsidRPr="00633B38">
              <w:rPr>
                <w:b w:val="0"/>
                <w:bCs w:val="0"/>
                <w:i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торговельний центр з вбудованим паркінгом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загальною площею </w:t>
            </w:r>
            <w:r>
              <w:rPr>
                <w:b w:val="0"/>
                <w:bCs w:val="0"/>
                <w:i/>
                <w:sz w:val="24"/>
                <w:szCs w:val="24"/>
              </w:rPr>
              <w:t>29994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>,</w:t>
            </w:r>
            <w:r>
              <w:rPr>
                <w:b w:val="0"/>
                <w:bCs w:val="0"/>
                <w:i/>
                <w:sz w:val="24"/>
                <w:szCs w:val="24"/>
              </w:rPr>
              <w:t>7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633B38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на 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>прав</w:t>
            </w:r>
            <w:r>
              <w:rPr>
                <w:b w:val="0"/>
                <w:bCs w:val="0"/>
                <w:i/>
                <w:sz w:val="24"/>
                <w:szCs w:val="24"/>
              </w:rPr>
              <w:t>і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приватної власності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належить Товариству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(реєстраційний номер об’єкта нерухомого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майна </w:t>
            </w:r>
            <w:r w:rsidR="00D10B6F">
              <w:rPr>
                <w:b w:val="0"/>
                <w:bCs w:val="0"/>
                <w:i/>
                <w:sz w:val="24"/>
                <w:szCs w:val="24"/>
              </w:rPr>
              <w:t>262799080000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, запис про право власності від </w:t>
            </w:r>
            <w:r w:rsidR="00D10B6F">
              <w:rPr>
                <w:b w:val="0"/>
                <w:bCs w:val="0"/>
                <w:i/>
                <w:sz w:val="24"/>
                <w:szCs w:val="24"/>
              </w:rPr>
              <w:t>25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D10B6F">
              <w:rPr>
                <w:b w:val="0"/>
                <w:bCs w:val="0"/>
                <w:i/>
                <w:sz w:val="24"/>
                <w:szCs w:val="24"/>
              </w:rPr>
              <w:t>12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>.201</w:t>
            </w:r>
            <w:r w:rsidR="00D10B6F">
              <w:rPr>
                <w:b w:val="0"/>
                <w:bCs w:val="0"/>
                <w:i/>
                <w:sz w:val="24"/>
                <w:szCs w:val="24"/>
              </w:rPr>
              <w:t>3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 xml:space="preserve"> № </w:t>
            </w:r>
            <w:r w:rsidR="00D10B6F">
              <w:rPr>
                <w:b w:val="0"/>
                <w:bCs w:val="0"/>
                <w:i/>
                <w:sz w:val="24"/>
                <w:szCs w:val="24"/>
              </w:rPr>
              <w:t>4188352</w:t>
            </w:r>
            <w:r w:rsidRPr="00633B38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</w:tc>
      </w:tr>
      <w:tr w:rsidR="00C757E7" w14:paraId="460E12FA" w14:textId="77777777" w:rsidTr="00CF2579">
        <w:tc>
          <w:tcPr>
            <w:tcW w:w="2977" w:type="dxa"/>
          </w:tcPr>
          <w:p w14:paraId="0082528D" w14:textId="3B3E1C3E" w:rsidR="00C757E7" w:rsidRPr="00037B84" w:rsidRDefault="00C757E7" w:rsidP="00C757E7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037B84">
              <w:rPr>
                <w:b w:val="0"/>
                <w:i/>
                <w:sz w:val="24"/>
                <w:szCs w:val="24"/>
              </w:rPr>
              <w:lastRenderedPageBreak/>
              <w:t>Наявність ДПТ:</w:t>
            </w:r>
          </w:p>
        </w:tc>
        <w:tc>
          <w:tcPr>
            <w:tcW w:w="6662" w:type="dxa"/>
          </w:tcPr>
          <w:p w14:paraId="22A599E8" w14:textId="1B3E6CCB" w:rsidR="00C757E7" w:rsidRDefault="00C757E7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Детальний план території затверджений рішенням Київської міської ради </w:t>
            </w:r>
            <w:r w:rsidR="009D2579" w:rsidRPr="009D2579">
              <w:rPr>
                <w:b w:val="0"/>
                <w:bCs w:val="0"/>
                <w:i/>
                <w:sz w:val="24"/>
                <w:szCs w:val="24"/>
              </w:rPr>
              <w:t xml:space="preserve">від </w:t>
            </w:r>
            <w:r w:rsidR="000824C1" w:rsidRPr="000824C1">
              <w:rPr>
                <w:b w:val="0"/>
                <w:bCs w:val="0"/>
                <w:i/>
                <w:sz w:val="24"/>
                <w:szCs w:val="24"/>
              </w:rPr>
              <w:t xml:space="preserve">06.04.2017 </w:t>
            </w:r>
            <w:r w:rsidR="000824C1">
              <w:rPr>
                <w:b w:val="0"/>
                <w:bCs w:val="0"/>
                <w:i/>
                <w:sz w:val="24"/>
                <w:szCs w:val="24"/>
              </w:rPr>
              <w:t>№</w:t>
            </w:r>
            <w:r w:rsidR="000824C1" w:rsidRPr="000824C1">
              <w:rPr>
                <w:b w:val="0"/>
                <w:bCs w:val="0"/>
                <w:i/>
                <w:sz w:val="24"/>
                <w:szCs w:val="24"/>
              </w:rPr>
              <w:t xml:space="preserve"> 141/2363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)</w:t>
            </w:r>
            <w:r w:rsidR="009D2579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0539C5">
              <w:rPr>
                <w:b w:val="0"/>
                <w:bCs w:val="0"/>
                <w:i/>
                <w:sz w:val="24"/>
                <w:szCs w:val="24"/>
              </w:rPr>
              <w:t xml:space="preserve"> Відповідно до даного детального плану території за функціональним призначенням земельна ділянка належить до території закладів торгівлі, громадського харчування та побутового обслуговування населення.</w:t>
            </w:r>
          </w:p>
        </w:tc>
      </w:tr>
      <w:tr w:rsidR="00C757E7" w14:paraId="2BD7393C" w14:textId="77777777" w:rsidTr="00CF2579">
        <w:tc>
          <w:tcPr>
            <w:tcW w:w="2977" w:type="dxa"/>
          </w:tcPr>
          <w:p w14:paraId="7D867DCA" w14:textId="77777777" w:rsidR="00C757E7" w:rsidRPr="00776E89" w:rsidRDefault="00C757E7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949D34" w14:textId="77777777" w:rsidR="00C757E7" w:rsidRPr="00037B84" w:rsidRDefault="00C757E7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FC7A92">
              <w:rPr>
                <w:b w:val="0"/>
                <w:i/>
                <w:sz w:val="24"/>
                <w:szCs w:val="24"/>
              </w:rPr>
              <w:t>п</w:t>
            </w:r>
            <w:r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7B48FA5E" w14:textId="7F5FA03D" w:rsidR="00C757E7" w:rsidRPr="00037B84" w:rsidRDefault="00C757E7" w:rsidP="00C757E7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згідно</w:t>
            </w:r>
            <w:r w:rsidRPr="004D4B3C">
              <w:rPr>
                <w:b w:val="0"/>
                <w:i/>
                <w:sz w:val="24"/>
                <w:szCs w:val="24"/>
              </w:rPr>
              <w:t xml:space="preserve"> з Генпланом</w:t>
            </w:r>
            <w:r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39B9E6C7" w14:textId="73F7C95D" w:rsidR="00C757E7" w:rsidRDefault="009D2579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D2579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 w:rsidR="006F39B1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C757E7" w14:paraId="30E5057F" w14:textId="77777777" w:rsidTr="00CF2579">
        <w:tc>
          <w:tcPr>
            <w:tcW w:w="2977" w:type="dxa"/>
          </w:tcPr>
          <w:p w14:paraId="313E2BE8" w14:textId="6DAD1266" w:rsidR="00C757E7" w:rsidRPr="00037B84" w:rsidRDefault="00C757E7" w:rsidP="00C757E7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37167139" w14:textId="540B5316" w:rsidR="005D0914" w:rsidRDefault="00C757E7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</w:t>
            </w:r>
            <w:r w:rsidR="006F39B1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53D5C89C" w14:textId="77777777" w:rsidR="00FC1321" w:rsidRDefault="00FC1321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392739E6" w14:textId="1E5A84C5" w:rsidR="00C757E7" w:rsidRDefault="00775D57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75D57">
              <w:rPr>
                <w:b w:val="0"/>
                <w:bCs w:val="0"/>
                <w:i/>
                <w:sz w:val="24"/>
                <w:szCs w:val="24"/>
              </w:rPr>
              <w:t>Згідно з відомостями Державного земельного кадастру: категорія земель</w:t>
            </w:r>
            <w:r w:rsidR="00C757E7" w:rsidRPr="00EE137E">
              <w:rPr>
                <w:b w:val="0"/>
                <w:bCs w:val="0"/>
                <w:i/>
                <w:sz w:val="24"/>
                <w:szCs w:val="24"/>
              </w:rPr>
              <w:t xml:space="preserve"> - </w:t>
            </w:r>
            <w:proofErr w:type="spellStart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="00C757E7" w:rsidRPr="00EE137E">
              <w:rPr>
                <w:b w:val="0"/>
                <w:bCs w:val="0"/>
                <w:i/>
                <w:sz w:val="24"/>
                <w:szCs w:val="24"/>
              </w:rPr>
              <w:t>, код виду цільового призначення -</w:t>
            </w:r>
            <w:r w:rsidR="00C757E7"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="00C757E7" w:rsidRPr="00187FFE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03.07</w:t>
            </w:r>
            <w:r w:rsidR="00C757E7"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C757E7" w14:paraId="6AEFE9A1" w14:textId="77777777" w:rsidTr="00CF2579">
        <w:tc>
          <w:tcPr>
            <w:tcW w:w="2977" w:type="dxa"/>
          </w:tcPr>
          <w:p w14:paraId="4DE62156" w14:textId="77777777" w:rsidR="00C757E7" w:rsidRDefault="00C757E7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11508125" w14:textId="2DC0861F" w:rsidR="00C757E7" w:rsidRPr="00C757E7" w:rsidRDefault="00C757E7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587711BA" w14:textId="710EE154" w:rsidR="00C757E7" w:rsidRDefault="00775D57" w:rsidP="00775D57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Відповідно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до Генерального плану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міста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Києва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та проекту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планування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його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приміської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зони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на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період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до 2020 року,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затвердженого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рішенням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Київської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міської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ради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28.03.2002 № 370/1804,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земельна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ділянка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за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функціональним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призначенням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не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відноситься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до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територій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зелених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насаджень</w:t>
            </w:r>
            <w:proofErr w:type="spellEnd"/>
            <w:r w:rsidRPr="00775D57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.</w:t>
            </w:r>
          </w:p>
        </w:tc>
      </w:tr>
      <w:tr w:rsidR="00FC1321" w14:paraId="5D111986" w14:textId="77777777" w:rsidTr="0034088A">
        <w:trPr>
          <w:trHeight w:val="7692"/>
        </w:trPr>
        <w:tc>
          <w:tcPr>
            <w:tcW w:w="2977" w:type="dxa"/>
          </w:tcPr>
          <w:p w14:paraId="4FB0C1F3" w14:textId="22624826" w:rsidR="00FC1321" w:rsidRPr="00037B84" w:rsidRDefault="00FC1321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vMerge w:val="restart"/>
          </w:tcPr>
          <w:p w14:paraId="7CBA7E4C" w14:textId="7EA2A49F" w:rsidR="00FC1321" w:rsidRDefault="00FC1321" w:rsidP="00FC1321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</w:pPr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  <w:t xml:space="preserve">Земельна ділянка відповідно до рішення Київської міської ради від 20.11.2014 № 507/507 </w:t>
            </w:r>
            <w:r w:rsidR="00CA404E"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  <w:t xml:space="preserve">передана </w:t>
            </w:r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  <w:t>в оренду Товариству</w:t>
            </w:r>
            <w:r w:rsidR="00CA404E"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  <w:t xml:space="preserve"> на 10 років</w:t>
            </w:r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  <w:t xml:space="preserve"> для експлуатації та обслуговування торговельного центру з вбудованим паркінгом (договір оренди земельної ділянки від 26.12.2014 № 1415).</w:t>
            </w:r>
          </w:p>
          <w:p w14:paraId="198C2458" w14:textId="77777777" w:rsidR="00FC1321" w:rsidRPr="00AE4294" w:rsidRDefault="00FC1321" w:rsidP="00FC1321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</w:pPr>
          </w:p>
          <w:p w14:paraId="305B0BD4" w14:textId="77777777" w:rsidR="00FC1321" w:rsidRPr="00AE4294" w:rsidRDefault="00FC1321" w:rsidP="00FC1321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Термін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оренди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за договором до 26.12.2024.</w:t>
            </w:r>
          </w:p>
          <w:p w14:paraId="2FE17EE9" w14:textId="77777777" w:rsidR="00FC1321" w:rsidRPr="00AE4294" w:rsidRDefault="00FC1321" w:rsidP="00FC1321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</w:p>
          <w:p w14:paraId="78CE81A4" w14:textId="7D2D57A3" w:rsidR="00FC1321" w:rsidRDefault="00FC1321" w:rsidP="00FC132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Згідно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з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довідкою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ГУ ДПС у м.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Києві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23.09.2024                          № 2669/5/31-00-13-02-20-Е станом на 23.09.2024 за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Т</w:t>
            </w:r>
            <w:r w:rsidR="005C257B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овариством</w:t>
            </w:r>
            <w:proofErr w:type="spellEnd"/>
            <w:r w:rsidR="005C257B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податковий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борг не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обліковується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.</w:t>
            </w:r>
          </w:p>
          <w:p w14:paraId="255057FB" w14:textId="77777777" w:rsidR="00FC1321" w:rsidRDefault="00FC1321" w:rsidP="00FC132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</w:p>
          <w:p w14:paraId="164C0523" w14:textId="77777777" w:rsidR="00FC1321" w:rsidRDefault="00FC1321" w:rsidP="00FC132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Земельна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ділянка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не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перетинається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з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червоними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лініями</w:t>
            </w:r>
            <w:proofErr w:type="spellEnd"/>
            <w:r w:rsidRPr="00AE4294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.</w:t>
            </w:r>
          </w:p>
          <w:p w14:paraId="7D6DD818" w14:textId="77777777" w:rsidR="00FC1321" w:rsidRDefault="00FC1321" w:rsidP="00FC132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</w:p>
          <w:p w14:paraId="7A07FC63" w14:textId="77777777" w:rsidR="00FC1321" w:rsidRPr="00775D57" w:rsidRDefault="00FC1321" w:rsidP="00FC1321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Зазначаємо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що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Департамент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земельних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ресурсів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не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може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перебирати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на себе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повноваження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Київської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міської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ради та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приймати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рішення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про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поновлення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або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відмову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в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поновленні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договору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оренди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земельної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ділянки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оскільки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відповідно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до пункту 34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частини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першої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статті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26 Закону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України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«Про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місцеве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самоврядування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в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Україні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» та  статей 9, 122 Земельного кодексу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України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такі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питання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вирішуються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виключно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на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пленарних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засіданнях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сільської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селищної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міської</w:t>
            </w:r>
            <w:proofErr w:type="spellEnd"/>
            <w:r w:rsidRPr="00265516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ради.</w:t>
            </w:r>
          </w:p>
          <w:p w14:paraId="070CC6E5" w14:textId="103703C1" w:rsidR="00651667" w:rsidRDefault="00FC1321" w:rsidP="0065166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AE4294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45AF73DB" w14:textId="77777777" w:rsidR="00651667" w:rsidRDefault="00651667" w:rsidP="00850EC4">
            <w:pPr>
              <w:pStyle w:val="a7"/>
              <w:jc w:val="both"/>
              <w:rPr>
                <w:rFonts w:eastAsia="Courier New"/>
                <w:b w:val="0"/>
                <w:bCs w:val="0"/>
                <w:i/>
                <w:sz w:val="24"/>
                <w:szCs w:val="24"/>
              </w:rPr>
            </w:pPr>
          </w:p>
          <w:p w14:paraId="4B0D6CBB" w14:textId="0E7F5368" w:rsidR="00FC1321" w:rsidRPr="00FC1321" w:rsidRDefault="00FC1321" w:rsidP="00850EC4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bidi="ar-SA"/>
              </w:rPr>
            </w:pPr>
            <w:r w:rsidRPr="00850EC4"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lastRenderedPageBreak/>
              <w:t xml:space="preserve">Зважаючи на вказане, цей </w:t>
            </w:r>
            <w:proofErr w:type="spellStart"/>
            <w:r w:rsidRPr="00850EC4"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>проєкт</w:t>
            </w:r>
            <w:proofErr w:type="spellEnd"/>
            <w:r w:rsidRPr="00850EC4"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  <w:tr w:rsidR="00FC1321" w14:paraId="24EE7EB5" w14:textId="77777777" w:rsidTr="00FC1321">
        <w:trPr>
          <w:trHeight w:val="866"/>
        </w:trPr>
        <w:tc>
          <w:tcPr>
            <w:tcW w:w="2977" w:type="dxa"/>
          </w:tcPr>
          <w:p w14:paraId="2D640895" w14:textId="4A83431F" w:rsidR="00FC1321" w:rsidRPr="00037B84" w:rsidRDefault="00FC1321" w:rsidP="00C757E7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71AA14D7" w14:textId="51E1F4C8" w:rsidR="00FC1321" w:rsidRPr="00775D57" w:rsidRDefault="00FC1321" w:rsidP="00850EC4">
            <w:pPr>
              <w:pStyle w:val="a7"/>
              <w:jc w:val="both"/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</w:pPr>
          </w:p>
        </w:tc>
      </w:tr>
    </w:tbl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2E5C85E3" w14:textId="77777777" w:rsidR="00AE4294" w:rsidRPr="00AE4294" w:rsidRDefault="00AE4294" w:rsidP="00AE4294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AE4294">
        <w:rPr>
          <w:rFonts w:ascii="Times New Roman" w:eastAsia="Times New Roman" w:hAnsi="Times New Roman" w:cs="Times New Roman"/>
          <w:iCs/>
        </w:rPr>
        <w:t>Загальні засади та порядок поновлення договорів оренди земельних ділянок  визначено абзацом четвертого розділу ІХ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2E891B39" w14:textId="77777777" w:rsidR="00AE4294" w:rsidRPr="00AE4294" w:rsidRDefault="00AE4294" w:rsidP="00AE4294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AE4294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AE4294">
        <w:rPr>
          <w:rFonts w:ascii="Times New Roman" w:eastAsia="Times New Roman" w:hAnsi="Times New Roman" w:cs="Times New Roman"/>
          <w:iCs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5CE637AA" w14:textId="77777777" w:rsidR="00AE4294" w:rsidRPr="00AE4294" w:rsidRDefault="00AE4294" w:rsidP="00AE4294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AE4294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AE4294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39C398E" w14:textId="1D3621C9" w:rsidR="00E76FCB" w:rsidRPr="00E8544C" w:rsidRDefault="00AE4294" w:rsidP="00AE4294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AE4294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AE4294">
        <w:rPr>
          <w:rFonts w:ascii="Times New Roman" w:eastAsia="Times New Roman" w:hAnsi="Times New Roman" w:cs="Times New Roman"/>
          <w:iCs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710A47EB" w14:textId="77777777" w:rsidR="00AE4294" w:rsidRPr="00AE4294" w:rsidRDefault="00AE4294" w:rsidP="00AE4294">
      <w:pPr>
        <w:pStyle w:val="1"/>
        <w:spacing w:line="230" w:lineRule="auto"/>
        <w:ind w:firstLine="440"/>
        <w:jc w:val="both"/>
        <w:rPr>
          <w:i w:val="0"/>
          <w:sz w:val="24"/>
          <w:szCs w:val="24"/>
        </w:rPr>
      </w:pPr>
      <w:r w:rsidRPr="00AE429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1A12E148" w:rsidR="006A19DF" w:rsidRPr="006D7E33" w:rsidRDefault="00AE4294" w:rsidP="00AE4294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AE4294">
        <w:rPr>
          <w:i w:val="0"/>
          <w:sz w:val="24"/>
          <w:szCs w:val="24"/>
        </w:rPr>
        <w:t>Відповідно до Податкового кодексу України та рішення Київської міської ради                              від 05.12.2024 № 426/10234 «Про бюджет міста Києва на 2025 рік» орієнтовний розмір річної орендної плати складатиме:</w:t>
      </w:r>
      <w:r w:rsidR="006A19DF">
        <w:rPr>
          <w:i w:val="0"/>
          <w:sz w:val="24"/>
          <w:szCs w:val="24"/>
        </w:rPr>
        <w:t xml:space="preserve"> </w:t>
      </w:r>
      <w:r w:rsidR="00625747" w:rsidRPr="00625747">
        <w:rPr>
          <w:b/>
          <w:sz w:val="24"/>
          <w:szCs w:val="24"/>
          <w:shd w:val="clear" w:color="auto" w:fill="FFFFFF"/>
        </w:rPr>
        <w:t>8 663 297,89 грн на рік (5%)</w:t>
      </w:r>
      <w:r w:rsidR="00AB5254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6EEDEC8" w:rsidR="006A19DF" w:rsidRDefault="00AE4294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187FFE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3321" w14:textId="77777777" w:rsidR="00771120" w:rsidRDefault="00771120">
      <w:r>
        <w:separator/>
      </w:r>
    </w:p>
  </w:endnote>
  <w:endnote w:type="continuationSeparator" w:id="0">
    <w:p w14:paraId="64EF0155" w14:textId="77777777" w:rsidR="00771120" w:rsidRDefault="0077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6FD4" w14:textId="77777777" w:rsidR="00771120" w:rsidRDefault="00771120"/>
  </w:footnote>
  <w:footnote w:type="continuationSeparator" w:id="0">
    <w:p w14:paraId="73998222" w14:textId="77777777" w:rsidR="00771120" w:rsidRDefault="00771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187FFE">
          <w:rPr>
            <w:i w:val="0"/>
            <w:sz w:val="12"/>
            <w:szCs w:val="12"/>
            <w:lang w:val="ru-RU"/>
          </w:rPr>
          <w:t>-73388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187FFE">
          <w:rPr>
            <w:i w:val="0"/>
            <w:sz w:val="12"/>
            <w:szCs w:val="12"/>
            <w:lang w:val="ru-RU"/>
          </w:rPr>
          <w:t>04.03.2025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187FFE">
          <w:rPr>
            <w:i w:val="0"/>
            <w:sz w:val="12"/>
            <w:szCs w:val="12"/>
            <w:lang w:val="ru-RU"/>
          </w:rPr>
          <w:t>477055646</w:t>
        </w:r>
      </w:p>
      <w:p w14:paraId="0BF67CBB" w14:textId="6CB4099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76FCB" w:rsidRPr="00E76FC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47352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39C5"/>
    <w:rsid w:val="00056A2A"/>
    <w:rsid w:val="00061CD4"/>
    <w:rsid w:val="0007432D"/>
    <w:rsid w:val="000824C1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87FFE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65516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088A"/>
    <w:rsid w:val="00343979"/>
    <w:rsid w:val="003525A6"/>
    <w:rsid w:val="0035749D"/>
    <w:rsid w:val="003842F5"/>
    <w:rsid w:val="00385014"/>
    <w:rsid w:val="003864F7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4CEB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1D94"/>
    <w:rsid w:val="005B2FD0"/>
    <w:rsid w:val="005C257B"/>
    <w:rsid w:val="005D0914"/>
    <w:rsid w:val="005D67B0"/>
    <w:rsid w:val="005D67B3"/>
    <w:rsid w:val="005E272A"/>
    <w:rsid w:val="005E2A78"/>
    <w:rsid w:val="005E7630"/>
    <w:rsid w:val="00603291"/>
    <w:rsid w:val="00606B93"/>
    <w:rsid w:val="00617D3B"/>
    <w:rsid w:val="006200AE"/>
    <w:rsid w:val="00625747"/>
    <w:rsid w:val="00632091"/>
    <w:rsid w:val="00640E94"/>
    <w:rsid w:val="00641A5F"/>
    <w:rsid w:val="00651667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39B1"/>
    <w:rsid w:val="006F560A"/>
    <w:rsid w:val="0070323B"/>
    <w:rsid w:val="00706C83"/>
    <w:rsid w:val="00714CB9"/>
    <w:rsid w:val="00720A79"/>
    <w:rsid w:val="00721AD9"/>
    <w:rsid w:val="007223E9"/>
    <w:rsid w:val="007231FE"/>
    <w:rsid w:val="00734F73"/>
    <w:rsid w:val="00751508"/>
    <w:rsid w:val="0076092B"/>
    <w:rsid w:val="00765401"/>
    <w:rsid w:val="007709F8"/>
    <w:rsid w:val="00771120"/>
    <w:rsid w:val="00772C24"/>
    <w:rsid w:val="00775D57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50EC4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570D5"/>
    <w:rsid w:val="009674CE"/>
    <w:rsid w:val="00982A07"/>
    <w:rsid w:val="009B69AE"/>
    <w:rsid w:val="009C1880"/>
    <w:rsid w:val="009D2579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9549C"/>
    <w:rsid w:val="00AA7E2D"/>
    <w:rsid w:val="00AB5254"/>
    <w:rsid w:val="00AD4369"/>
    <w:rsid w:val="00AD6678"/>
    <w:rsid w:val="00AE4294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B40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71F7"/>
    <w:rsid w:val="00C241ED"/>
    <w:rsid w:val="00C414E0"/>
    <w:rsid w:val="00C50743"/>
    <w:rsid w:val="00C55118"/>
    <w:rsid w:val="00C720F1"/>
    <w:rsid w:val="00C757E7"/>
    <w:rsid w:val="00C77018"/>
    <w:rsid w:val="00C80013"/>
    <w:rsid w:val="00C8323B"/>
    <w:rsid w:val="00C87AA9"/>
    <w:rsid w:val="00C91423"/>
    <w:rsid w:val="00C91E5C"/>
    <w:rsid w:val="00C93024"/>
    <w:rsid w:val="00CA404E"/>
    <w:rsid w:val="00CA77A2"/>
    <w:rsid w:val="00CB605B"/>
    <w:rsid w:val="00CC4E46"/>
    <w:rsid w:val="00CE609D"/>
    <w:rsid w:val="00CE72E0"/>
    <w:rsid w:val="00CF2164"/>
    <w:rsid w:val="00CF2579"/>
    <w:rsid w:val="00D0150C"/>
    <w:rsid w:val="00D04919"/>
    <w:rsid w:val="00D07F02"/>
    <w:rsid w:val="00D10B6F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35579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361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6816"/>
    <w:rsid w:val="00FB754A"/>
    <w:rsid w:val="00FC1321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FC0D-8783-4F81-8ED5-E9A23C49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6944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42</cp:revision>
  <cp:lastPrinted>2025-03-10T07:33:00Z</cp:lastPrinted>
  <dcterms:created xsi:type="dcterms:W3CDTF">2024-02-20T12:49:00Z</dcterms:created>
  <dcterms:modified xsi:type="dcterms:W3CDTF">2025-03-10T09:07:00Z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2025-03-04T15:21:14Z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bd4354c2-c703-4a9b-be62-1b1edcdd4f79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