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8F4D9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8F4D9C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8F4D9C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537744996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537744996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8F4D9C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8F4D9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8F4D9C">
        <w:rPr>
          <w:b/>
          <w:bCs/>
          <w:sz w:val="24"/>
          <w:szCs w:val="24"/>
          <w:lang w:val="uk-UA"/>
        </w:rPr>
        <w:t xml:space="preserve">№ </w:t>
      </w:r>
      <w:r w:rsidR="004D1119" w:rsidRPr="008F4D9C">
        <w:rPr>
          <w:b/>
          <w:bCs/>
          <w:sz w:val="24"/>
          <w:szCs w:val="24"/>
          <w:lang w:val="uk-UA"/>
        </w:rPr>
        <w:t>ПЗН-59302 від 13.11.2023</w:t>
      </w:r>
    </w:p>
    <w:p w14:paraId="781D03CD" w14:textId="77777777" w:rsidR="004D1119" w:rsidRPr="008F4D9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8F4D9C">
        <w:rPr>
          <w:sz w:val="24"/>
          <w:szCs w:val="24"/>
          <w:lang w:val="uk-UA"/>
        </w:rPr>
        <w:t xml:space="preserve">до </w:t>
      </w:r>
      <w:proofErr w:type="spellStart"/>
      <w:r w:rsidRPr="008F4D9C">
        <w:rPr>
          <w:sz w:val="24"/>
          <w:szCs w:val="24"/>
          <w:lang w:val="uk-UA"/>
        </w:rPr>
        <w:t>проєкту</w:t>
      </w:r>
      <w:proofErr w:type="spellEnd"/>
      <w:r w:rsidRPr="008F4D9C">
        <w:rPr>
          <w:sz w:val="24"/>
          <w:szCs w:val="24"/>
          <w:lang w:val="uk-UA"/>
        </w:rPr>
        <w:t xml:space="preserve"> рішення Київської міської ради:</w:t>
      </w:r>
    </w:p>
    <w:p w14:paraId="69E0EA30" w14:textId="51021BBA" w:rsidR="004D1119" w:rsidRPr="008F4D9C" w:rsidRDefault="003C127D" w:rsidP="003C127D">
      <w:pPr>
        <w:pStyle w:val="1"/>
        <w:shd w:val="clear" w:color="auto" w:fill="auto"/>
        <w:spacing w:after="0"/>
        <w:ind w:right="1934" w:firstLine="0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8F4D9C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ТОВАРИСТВУ З ОБМЕЖЕНОЮ ВІДПОВІДАЛЬНІСТЮ «КИЇВ ПОБУТСЕРВІС» земельної ділянки в оренду для експлуатації та обслуговування нежитлового будинку-підприємства по виробництву кондитерських виробів на </w:t>
      </w:r>
      <w:proofErr w:type="spellStart"/>
      <w:r w:rsidRPr="008F4D9C">
        <w:rPr>
          <w:rFonts w:eastAsia="Georgia"/>
          <w:b/>
          <w:i/>
          <w:iCs/>
          <w:sz w:val="24"/>
          <w:szCs w:val="24"/>
          <w:lang w:val="uk-UA"/>
        </w:rPr>
        <w:t>бульв</w:t>
      </w:r>
      <w:proofErr w:type="spellEnd"/>
      <w:r w:rsidRPr="008F4D9C">
        <w:rPr>
          <w:rFonts w:eastAsia="Georgia"/>
          <w:b/>
          <w:i/>
          <w:iCs/>
          <w:sz w:val="24"/>
          <w:szCs w:val="24"/>
          <w:lang w:val="uk-UA"/>
        </w:rPr>
        <w:t>. Павла Вірського, 55е у Шевченківському районі міста Києва</w:t>
      </w:r>
    </w:p>
    <w:p w14:paraId="58EE9260" w14:textId="77777777" w:rsidR="003C127D" w:rsidRPr="008F4D9C" w:rsidRDefault="003C127D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8F4D9C" w:rsidRDefault="004D1119" w:rsidP="00986D89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49"/>
        <w:rPr>
          <w:b/>
          <w:bCs/>
          <w:sz w:val="24"/>
          <w:szCs w:val="24"/>
          <w:lang w:val="uk-UA"/>
        </w:rPr>
      </w:pPr>
      <w:r w:rsidRPr="008F4D9C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8F4D9C" w14:paraId="59D7EDE9" w14:textId="77777777" w:rsidTr="00CC5E42">
        <w:trPr>
          <w:cantSplit/>
          <w:trHeight w:hRule="exact" w:val="634"/>
        </w:trPr>
        <w:tc>
          <w:tcPr>
            <w:tcW w:w="2793" w:type="dxa"/>
            <w:shd w:val="clear" w:color="auto" w:fill="FFFFFF"/>
          </w:tcPr>
          <w:p w14:paraId="30AE5F35" w14:textId="77777777" w:rsidR="004D1119" w:rsidRPr="008F4D9C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8F4D9C">
              <w:rPr>
                <w:sz w:val="24"/>
                <w:szCs w:val="24"/>
                <w:lang w:val="uk-UA"/>
              </w:rPr>
              <w:t xml:space="preserve"> </w:t>
            </w:r>
            <w:r w:rsidR="004D1119" w:rsidRPr="008F4D9C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8F4D9C" w:rsidRDefault="004D1119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sz w:val="24"/>
                <w:szCs w:val="24"/>
                <w:lang w:val="uk-UA"/>
              </w:rPr>
            </w:pPr>
            <w:r w:rsidRPr="008F4D9C">
              <w:rPr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«КИЇВ ПОБУТСЕРВІС»</w:t>
            </w:r>
          </w:p>
        </w:tc>
      </w:tr>
      <w:tr w:rsidR="004D1119" w:rsidRPr="008F4D9C" w14:paraId="6A6CF238" w14:textId="77777777" w:rsidTr="00CC5E42">
        <w:trPr>
          <w:cantSplit/>
          <w:trHeight w:hRule="exact" w:val="1422"/>
        </w:trPr>
        <w:tc>
          <w:tcPr>
            <w:tcW w:w="2793" w:type="dxa"/>
            <w:shd w:val="clear" w:color="auto" w:fill="FFFFFF"/>
          </w:tcPr>
          <w:p w14:paraId="4BCEFC34" w14:textId="77777777" w:rsidR="004D1119" w:rsidRPr="008F4D9C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8F4D9C">
              <w:rPr>
                <w:sz w:val="24"/>
                <w:szCs w:val="24"/>
                <w:lang w:val="uk-UA"/>
              </w:rPr>
              <w:t xml:space="preserve"> </w:t>
            </w:r>
            <w:r w:rsidR="004D1119" w:rsidRPr="008F4D9C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D0E9667" w14:textId="4141D495" w:rsidR="004D1119" w:rsidRPr="008F4D9C" w:rsidRDefault="006E10B3" w:rsidP="00CC5E42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8F4D9C">
              <w:rPr>
                <w:sz w:val="24"/>
                <w:szCs w:val="24"/>
                <w:lang w:val="uk-UA"/>
              </w:rPr>
              <w:t xml:space="preserve"> </w:t>
            </w:r>
            <w:r w:rsidR="004D1119" w:rsidRPr="008F4D9C">
              <w:rPr>
                <w:sz w:val="24"/>
                <w:szCs w:val="24"/>
                <w:lang w:val="uk-UA"/>
              </w:rPr>
              <w:t>(учасників)</w:t>
            </w:r>
          </w:p>
        </w:tc>
        <w:tc>
          <w:tcPr>
            <w:tcW w:w="6762" w:type="dxa"/>
            <w:shd w:val="clear" w:color="auto" w:fill="FFFFFF"/>
          </w:tcPr>
          <w:p w14:paraId="20DF8F9D" w14:textId="602AFA1A" w:rsidR="00CC5E42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Саканян</w:t>
            </w:r>
            <w:proofErr w:type="spellEnd"/>
            <w:r w:rsidRPr="008F4D9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Карен</w:t>
            </w:r>
            <w:proofErr w:type="spellEnd"/>
            <w:r w:rsidRPr="008F4D9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Амаякович</w:t>
            </w:r>
            <w:proofErr w:type="spellEnd"/>
          </w:p>
          <w:p w14:paraId="109E2CDA" w14:textId="35F3E54F" w:rsidR="004D1119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sz w:val="24"/>
                <w:szCs w:val="24"/>
                <w:lang w:val="uk-UA"/>
              </w:rPr>
            </w:pPr>
            <w:r w:rsidRPr="008F4D9C">
              <w:rPr>
                <w:i/>
                <w:sz w:val="24"/>
                <w:szCs w:val="24"/>
                <w:lang w:val="uk-UA"/>
              </w:rPr>
              <w:t xml:space="preserve">Україна, 03035, м. Київ, вул. </w:t>
            </w:r>
            <w:r w:rsidR="00986D89" w:rsidRPr="008F4D9C">
              <w:rPr>
                <w:i/>
                <w:sz w:val="24"/>
                <w:szCs w:val="24"/>
                <w:lang w:val="uk-UA"/>
              </w:rPr>
              <w:t>Генерала Шаповала</w:t>
            </w:r>
          </w:p>
          <w:p w14:paraId="4F2B2BA9" w14:textId="77777777" w:rsidR="00CC5E42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sz w:val="12"/>
                <w:szCs w:val="12"/>
                <w:lang w:val="uk-UA"/>
              </w:rPr>
            </w:pPr>
          </w:p>
          <w:p w14:paraId="5692D48E" w14:textId="77777777" w:rsidR="00CC5E42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Саканян</w:t>
            </w:r>
            <w:proofErr w:type="spellEnd"/>
            <w:r w:rsidRPr="008F4D9C">
              <w:rPr>
                <w:i/>
                <w:sz w:val="24"/>
                <w:szCs w:val="24"/>
                <w:lang w:val="uk-UA"/>
              </w:rPr>
              <w:t xml:space="preserve"> Тетяна Юріївна </w:t>
            </w:r>
          </w:p>
          <w:p w14:paraId="13ACE229" w14:textId="5C3FD5E4" w:rsidR="00CC5E42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iCs/>
                <w:sz w:val="24"/>
                <w:szCs w:val="24"/>
                <w:lang w:val="uk-UA"/>
              </w:rPr>
            </w:pPr>
            <w:r w:rsidRPr="008F4D9C">
              <w:rPr>
                <w:i/>
                <w:sz w:val="24"/>
                <w:szCs w:val="24"/>
                <w:lang w:val="uk-UA"/>
              </w:rPr>
              <w:t xml:space="preserve">Україна, 03035, м. Київ, вул. </w:t>
            </w:r>
            <w:r w:rsidR="00986D89" w:rsidRPr="008F4D9C">
              <w:rPr>
                <w:i/>
                <w:sz w:val="24"/>
                <w:szCs w:val="24"/>
                <w:lang w:val="uk-UA"/>
              </w:rPr>
              <w:t>Генерала Шаповала</w:t>
            </w:r>
          </w:p>
        </w:tc>
      </w:tr>
      <w:tr w:rsidR="004D1119" w:rsidRPr="008F4D9C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8F4D9C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F4D9C">
              <w:rPr>
                <w:sz w:val="24"/>
                <w:szCs w:val="24"/>
                <w:lang w:val="uk-UA"/>
              </w:rPr>
              <w:t xml:space="preserve"> </w:t>
            </w:r>
            <w:r w:rsidR="004D1119" w:rsidRPr="008F4D9C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8F4D9C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3CFF84BF" w:rsidR="004D1119" w:rsidRPr="008F4D9C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F4D9C">
              <w:rPr>
                <w:sz w:val="24"/>
                <w:szCs w:val="24"/>
                <w:lang w:val="uk-UA"/>
              </w:rPr>
              <w:t xml:space="preserve"> </w:t>
            </w:r>
            <w:r w:rsidR="004D1119" w:rsidRPr="008F4D9C">
              <w:rPr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</w:tcPr>
          <w:p w14:paraId="578DD900" w14:textId="77777777" w:rsidR="00CC5E42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Саканян</w:t>
            </w:r>
            <w:proofErr w:type="spellEnd"/>
            <w:r w:rsidRPr="008F4D9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Карен</w:t>
            </w:r>
            <w:proofErr w:type="spellEnd"/>
            <w:r w:rsidRPr="008F4D9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4D9C">
              <w:rPr>
                <w:i/>
                <w:sz w:val="24"/>
                <w:szCs w:val="24"/>
                <w:lang w:val="uk-UA"/>
              </w:rPr>
              <w:t>Амаякович</w:t>
            </w:r>
            <w:proofErr w:type="spellEnd"/>
          </w:p>
          <w:p w14:paraId="395C8F20" w14:textId="015DD08B" w:rsidR="004D1119" w:rsidRPr="008F4D9C" w:rsidRDefault="00CC5E42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iCs/>
                <w:sz w:val="24"/>
                <w:szCs w:val="24"/>
                <w:lang w:val="uk-UA"/>
              </w:rPr>
            </w:pPr>
            <w:r w:rsidRPr="008F4D9C">
              <w:rPr>
                <w:i/>
                <w:sz w:val="24"/>
                <w:szCs w:val="24"/>
                <w:lang w:val="uk-UA"/>
              </w:rPr>
              <w:t xml:space="preserve">Україна, 03035, м. Київ, вул. </w:t>
            </w:r>
            <w:r w:rsidR="00986D89" w:rsidRPr="008F4D9C">
              <w:rPr>
                <w:i/>
                <w:sz w:val="24"/>
                <w:szCs w:val="24"/>
                <w:lang w:val="uk-UA"/>
              </w:rPr>
              <w:t>Генерала Шаповала</w:t>
            </w:r>
          </w:p>
        </w:tc>
      </w:tr>
      <w:tr w:rsidR="004D1119" w:rsidRPr="008F4D9C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8F4D9C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F4D9C">
              <w:rPr>
                <w:sz w:val="24"/>
                <w:szCs w:val="24"/>
                <w:lang w:val="uk-UA"/>
              </w:rPr>
              <w:t xml:space="preserve"> </w:t>
            </w:r>
            <w:r w:rsidR="006E106A" w:rsidRPr="008F4D9C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8F4D9C" w:rsidRDefault="006E106A" w:rsidP="00CC5E42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iCs/>
                <w:sz w:val="24"/>
                <w:szCs w:val="24"/>
                <w:lang w:val="uk-UA"/>
              </w:rPr>
            </w:pPr>
            <w:r w:rsidRPr="008F4D9C">
              <w:rPr>
                <w:i/>
                <w:sz w:val="24"/>
                <w:szCs w:val="24"/>
                <w:lang w:val="uk-UA"/>
              </w:rPr>
              <w:t>від 16.10.2023 № 537744996</w:t>
            </w:r>
          </w:p>
        </w:tc>
      </w:tr>
    </w:tbl>
    <w:p w14:paraId="24C2D17C" w14:textId="77777777" w:rsidR="004D1119" w:rsidRPr="008F4D9C" w:rsidRDefault="004D1119" w:rsidP="004D1119">
      <w:pPr>
        <w:spacing w:after="79" w:line="1" w:lineRule="exact"/>
        <w:rPr>
          <w:lang w:val="uk-UA"/>
        </w:rPr>
      </w:pPr>
    </w:p>
    <w:p w14:paraId="3B73DBB6" w14:textId="77777777" w:rsidR="004D1119" w:rsidRPr="008F4D9C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8F4D9C" w:rsidRDefault="004D1119" w:rsidP="00986D89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49"/>
        <w:rPr>
          <w:b/>
          <w:bCs/>
          <w:sz w:val="24"/>
          <w:szCs w:val="24"/>
          <w:lang w:val="uk-UA"/>
        </w:rPr>
      </w:pPr>
      <w:r w:rsidRPr="008F4D9C">
        <w:rPr>
          <w:b/>
          <w:bCs/>
          <w:sz w:val="24"/>
          <w:szCs w:val="24"/>
          <w:lang w:val="uk-UA"/>
        </w:rPr>
        <w:t>Відомості про земельну ділянку (кадастровий № 8000000000:88:013:0021)</w:t>
      </w:r>
      <w:r w:rsidR="00DC4060" w:rsidRPr="008F4D9C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256"/>
        <w:gridCol w:w="6423"/>
      </w:tblGrid>
      <w:tr w:rsidR="004D1119" w:rsidRPr="008F4D9C" w14:paraId="2D726FA4" w14:textId="77777777" w:rsidTr="001F7E95">
        <w:trPr>
          <w:trHeight w:val="3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3A13E91" w:rsidR="004D1119" w:rsidRPr="008F4D9C" w:rsidRDefault="006E106A" w:rsidP="006B3E09">
            <w:pPr>
              <w:pStyle w:val="1"/>
              <w:shd w:val="clear" w:color="auto" w:fill="auto"/>
              <w:ind w:firstLine="0"/>
              <w:rPr>
                <w:i/>
                <w:iCs/>
                <w:sz w:val="24"/>
                <w:szCs w:val="24"/>
              </w:rPr>
            </w:pPr>
            <w:r w:rsidRPr="008F4D9C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EBDE4C7" w:rsidR="004D1119" w:rsidRPr="008F4D9C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8F4D9C">
              <w:rPr>
                <w:i/>
                <w:iCs/>
                <w:sz w:val="24"/>
                <w:szCs w:val="24"/>
              </w:rPr>
              <w:t xml:space="preserve">м. Київ, р-н Шевченківський, </w:t>
            </w:r>
            <w:proofErr w:type="spellStart"/>
            <w:r w:rsidR="00950219" w:rsidRPr="008F4D9C">
              <w:rPr>
                <w:i/>
                <w:iCs/>
                <w:sz w:val="24"/>
                <w:szCs w:val="24"/>
              </w:rPr>
              <w:t>бульв</w:t>
            </w:r>
            <w:proofErr w:type="spellEnd"/>
            <w:r w:rsidR="00950219" w:rsidRPr="008F4D9C">
              <w:rPr>
                <w:i/>
                <w:iCs/>
                <w:sz w:val="24"/>
                <w:szCs w:val="24"/>
              </w:rPr>
              <w:t>. Павла Вірського, 55е</w:t>
            </w:r>
          </w:p>
        </w:tc>
      </w:tr>
      <w:tr w:rsidR="004D1119" w:rsidRPr="008F4D9C" w14:paraId="3D5F4781" w14:textId="77777777" w:rsidTr="001F7E95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500ADAD0" w:rsidR="004D1119" w:rsidRPr="008F4D9C" w:rsidRDefault="004D1119" w:rsidP="006B3E0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8F4D9C">
              <w:rPr>
                <w:sz w:val="24"/>
                <w:szCs w:val="24"/>
              </w:rPr>
              <w:t>Площа: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8F4D9C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8F4D9C">
              <w:rPr>
                <w:i/>
                <w:iCs/>
                <w:sz w:val="24"/>
                <w:szCs w:val="24"/>
              </w:rPr>
              <w:t>0,2905 га</w:t>
            </w:r>
          </w:p>
        </w:tc>
      </w:tr>
      <w:tr w:rsidR="004D1119" w:rsidRPr="008F4D9C" w14:paraId="0C66F18A" w14:textId="77777777" w:rsidTr="001F7E95">
        <w:trPr>
          <w:trHeight w:val="3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3050E211" w:rsidR="004D1119" w:rsidRPr="008F4D9C" w:rsidRDefault="001F7E95" w:rsidP="001F7E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4D9C">
              <w:rPr>
                <w:sz w:val="24"/>
                <w:szCs w:val="24"/>
              </w:rPr>
              <w:t xml:space="preserve">Вид та термін </w:t>
            </w:r>
            <w:r w:rsidR="004D1119" w:rsidRPr="008F4D9C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E11000C" w:rsidR="004D1119" w:rsidRPr="008F4D9C" w:rsidRDefault="009502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8F4D9C">
              <w:rPr>
                <w:i/>
                <w:sz w:val="24"/>
                <w:szCs w:val="24"/>
              </w:rPr>
              <w:t>право в процесі оформлення (оренда на 10 років)</w:t>
            </w:r>
          </w:p>
        </w:tc>
      </w:tr>
      <w:tr w:rsidR="004D1119" w:rsidRPr="008F4D9C" w14:paraId="00AEDE2C" w14:textId="77777777" w:rsidTr="001F7E95">
        <w:trPr>
          <w:trHeight w:val="5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7420CF1B" w:rsidR="004D1119" w:rsidRPr="008F4D9C" w:rsidRDefault="00CD0A63" w:rsidP="006B3E0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8F4D9C">
              <w:rPr>
                <w:sz w:val="24"/>
                <w:szCs w:val="24"/>
              </w:rPr>
              <w:t>Категорія земель</w:t>
            </w:r>
            <w:r w:rsidR="004D1119" w:rsidRPr="008F4D9C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DCE039D" w:rsidR="004D1119" w:rsidRPr="008F4D9C" w:rsidRDefault="009502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8F4D9C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8F4D9C" w14:paraId="550A073B" w14:textId="77777777" w:rsidTr="001F7E95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5BCEB602" w:rsidR="004D1119" w:rsidRPr="008F4D9C" w:rsidRDefault="006B3E09" w:rsidP="006B3E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F4D9C">
              <w:rPr>
                <w:sz w:val="24"/>
                <w:szCs w:val="24"/>
              </w:rPr>
              <w:t>Вид цільового призначення</w:t>
            </w:r>
            <w:r w:rsidR="004D1119" w:rsidRPr="008F4D9C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3CAB3CF" w:rsidR="00A21758" w:rsidRPr="008F4D9C" w:rsidRDefault="00950219" w:rsidP="00D54D66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8F4D9C">
              <w:rPr>
                <w:i/>
                <w:sz w:val="24"/>
                <w:szCs w:val="24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F4D9C">
              <w:rPr>
                <w:rStyle w:val="a9"/>
                <w:iCs w:val="0"/>
                <w:sz w:val="24"/>
                <w:szCs w:val="24"/>
              </w:rPr>
              <w:t xml:space="preserve"> </w:t>
            </w:r>
            <w:r w:rsidR="00CD0A63" w:rsidRPr="008F4D9C">
              <w:rPr>
                <w:rStyle w:val="a9"/>
                <w:sz w:val="24"/>
                <w:szCs w:val="24"/>
              </w:rPr>
              <w:t>(</w:t>
            </w:r>
            <w:r w:rsidR="00CD0A63" w:rsidRPr="008F4D9C">
              <w:rPr>
                <w:i/>
                <w:iCs/>
                <w:sz w:val="24"/>
                <w:szCs w:val="24"/>
              </w:rPr>
              <w:t>для експлуатації та обслуговування нежитлового будинк</w:t>
            </w:r>
            <w:r w:rsidR="00D54D66" w:rsidRPr="008F4D9C">
              <w:rPr>
                <w:i/>
                <w:iCs/>
                <w:sz w:val="24"/>
                <w:szCs w:val="24"/>
              </w:rPr>
              <w:t>у-</w:t>
            </w:r>
            <w:r w:rsidR="00CD0A63" w:rsidRPr="008F4D9C">
              <w:rPr>
                <w:i/>
                <w:iCs/>
                <w:sz w:val="24"/>
                <w:szCs w:val="24"/>
              </w:rPr>
              <w:t>підприємства по виробництву кондитерських виробів)</w:t>
            </w:r>
          </w:p>
        </w:tc>
      </w:tr>
      <w:tr w:rsidR="00E93A88" w:rsidRPr="008F4D9C" w14:paraId="2E2CBEBD" w14:textId="77777777" w:rsidTr="001F7E95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8F4D9C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8F4D9C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54CC76BF" w:rsidR="00E93A88" w:rsidRPr="008F4D9C" w:rsidRDefault="00221619" w:rsidP="001E71F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F4D9C">
              <w:rPr>
                <w:sz w:val="18"/>
                <w:szCs w:val="18"/>
              </w:rPr>
              <w:t>(за попереднім розрахунком*)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A17" w14:textId="77777777" w:rsidR="00950219" w:rsidRPr="008F4D9C" w:rsidRDefault="00E93A88" w:rsidP="00950219">
            <w:pPr>
              <w:pStyle w:val="a7"/>
              <w:ind w:left="140" w:right="140"/>
              <w:rPr>
                <w:rStyle w:val="a9"/>
                <w:b/>
                <w:sz w:val="22"/>
                <w:szCs w:val="24"/>
              </w:rPr>
            </w:pPr>
            <w:r w:rsidRPr="008F4D9C">
              <w:rPr>
                <w:rStyle w:val="a9"/>
                <w:sz w:val="24"/>
                <w:szCs w:val="24"/>
              </w:rPr>
              <w:t xml:space="preserve"> </w:t>
            </w:r>
          </w:p>
          <w:p w14:paraId="0DF5EA5E" w14:textId="07A41D2E" w:rsidR="00E93A88" w:rsidRPr="008F4D9C" w:rsidRDefault="00D54D66" w:rsidP="00D54D66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8F4D9C">
              <w:rPr>
                <w:rStyle w:val="a9"/>
                <w:b/>
                <w:sz w:val="24"/>
                <w:szCs w:val="24"/>
              </w:rPr>
              <w:t>7 658 409 грн 17</w:t>
            </w:r>
            <w:r w:rsidR="00950219" w:rsidRPr="008F4D9C">
              <w:rPr>
                <w:rStyle w:val="a9"/>
                <w:b/>
                <w:sz w:val="24"/>
                <w:szCs w:val="24"/>
              </w:rPr>
              <w:t xml:space="preserve"> коп.</w:t>
            </w:r>
          </w:p>
        </w:tc>
      </w:tr>
      <w:tr w:rsidR="00DC4060" w:rsidRPr="008F4D9C" w14:paraId="59BC52D9" w14:textId="77777777" w:rsidTr="001F7E9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8F4D9C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8F4D9C">
              <w:rPr>
                <w:sz w:val="24"/>
                <w:szCs w:val="24"/>
              </w:rPr>
              <w:t xml:space="preserve"> </w:t>
            </w:r>
            <w:r w:rsidR="00DC4060" w:rsidRPr="008F4D9C">
              <w:rPr>
                <w:sz w:val="24"/>
                <w:szCs w:val="24"/>
              </w:rPr>
              <w:t>*</w:t>
            </w:r>
            <w:r w:rsidR="00DC4060" w:rsidRPr="008F4D9C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8F4D9C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8F4D9C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8F4D9C">
              <w:rPr>
                <w:i/>
                <w:sz w:val="24"/>
                <w:szCs w:val="24"/>
              </w:rPr>
              <w:t xml:space="preserve"> </w:t>
            </w:r>
            <w:r w:rsidR="00DC4060" w:rsidRPr="008F4D9C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F4D9C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5ACE58CC" w14:textId="1CC1CE8A" w:rsidR="00E02906" w:rsidRPr="008F4D9C" w:rsidRDefault="00E02906" w:rsidP="00E02906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  <w:lang w:val="uk-UA"/>
        </w:rPr>
      </w:pPr>
      <w:r w:rsidRPr="008F4D9C">
        <w:rPr>
          <w:b/>
          <w:sz w:val="24"/>
          <w:szCs w:val="24"/>
          <w:lang w:val="uk-UA"/>
        </w:rPr>
        <w:t>Обґрунтування прийняття рішення.</w:t>
      </w:r>
    </w:p>
    <w:p w14:paraId="3931709D" w14:textId="5C0B85EA" w:rsidR="00E02906" w:rsidRPr="008F4D9C" w:rsidRDefault="00E02906" w:rsidP="00116BB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8F4D9C">
        <w:rPr>
          <w:sz w:val="24"/>
          <w:szCs w:val="24"/>
          <w:lang w:val="uk-UA"/>
        </w:rPr>
        <w:t>Відповідно до статей 9, 123 Земельного кодексу України, враховуючи, що земельна ділянка зареєстрована в Державному земельному кадастрі (витяг з Державного земельного кад</w:t>
      </w:r>
      <w:r w:rsidR="008F4D9C">
        <w:rPr>
          <w:sz w:val="24"/>
          <w:szCs w:val="24"/>
          <w:lang w:val="uk-UA"/>
        </w:rPr>
        <w:t>астру про земельну ділянку від 06.11</w:t>
      </w:r>
      <w:r w:rsidRPr="008F4D9C">
        <w:rPr>
          <w:sz w:val="24"/>
          <w:szCs w:val="24"/>
          <w:lang w:val="uk-UA"/>
        </w:rPr>
        <w:t>.2023 № НВ-0002</w:t>
      </w:r>
      <w:r w:rsidR="008F4D9C">
        <w:rPr>
          <w:sz w:val="24"/>
          <w:szCs w:val="24"/>
          <w:lang w:val="uk-UA"/>
        </w:rPr>
        <w:t>35657</w:t>
      </w:r>
      <w:r w:rsidRPr="008F4D9C">
        <w:rPr>
          <w:sz w:val="24"/>
          <w:szCs w:val="24"/>
          <w:lang w:val="uk-UA"/>
        </w:rPr>
        <w:t xml:space="preserve">2023), право комунальної власності територіальної громади міста Києва на яку зареєстровано в установленому порядку (право власності зареєстровано </w:t>
      </w:r>
      <w:r w:rsidR="00A531AD" w:rsidRPr="00A531AD">
        <w:rPr>
          <w:sz w:val="24"/>
          <w:szCs w:val="24"/>
          <w:lang w:val="uk-UA"/>
        </w:rPr>
        <w:t xml:space="preserve">у Державному реєстрі </w:t>
      </w:r>
      <w:r w:rsidR="00A531AD">
        <w:rPr>
          <w:sz w:val="24"/>
          <w:szCs w:val="24"/>
          <w:lang w:val="uk-UA"/>
        </w:rPr>
        <w:t>речових прав на нерухоме майно 06</w:t>
      </w:r>
      <w:r w:rsidR="00A531AD" w:rsidRPr="00A531AD">
        <w:rPr>
          <w:sz w:val="24"/>
          <w:szCs w:val="24"/>
          <w:lang w:val="uk-UA"/>
        </w:rPr>
        <w:t>.1</w:t>
      </w:r>
      <w:r w:rsidR="00A531AD">
        <w:rPr>
          <w:sz w:val="24"/>
          <w:szCs w:val="24"/>
          <w:lang w:val="uk-UA"/>
        </w:rPr>
        <w:t>1</w:t>
      </w:r>
      <w:r w:rsidR="00A531AD" w:rsidRPr="00A531AD">
        <w:rPr>
          <w:sz w:val="24"/>
          <w:szCs w:val="24"/>
          <w:lang w:val="uk-UA"/>
        </w:rPr>
        <w:t xml:space="preserve">.2023, номер відомостей про речове право: </w:t>
      </w:r>
      <w:r w:rsidR="00A531AD">
        <w:rPr>
          <w:sz w:val="24"/>
          <w:szCs w:val="24"/>
          <w:lang w:val="uk-UA"/>
        </w:rPr>
        <w:t>52463266</w:t>
      </w:r>
      <w:r w:rsidRPr="008F4D9C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F4D9C">
        <w:rPr>
          <w:sz w:val="24"/>
          <w:szCs w:val="24"/>
          <w:lang w:val="uk-UA"/>
        </w:rPr>
        <w:t>проєкт</w:t>
      </w:r>
      <w:proofErr w:type="spellEnd"/>
      <w:r w:rsidRPr="008F4D9C">
        <w:rPr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42510EA2" w14:textId="51DC78A1" w:rsidR="00E02906" w:rsidRDefault="00E02906" w:rsidP="00116BB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120C9B8C" w14:textId="626D1567" w:rsidR="008F4D9C" w:rsidRDefault="008F4D9C" w:rsidP="00116BB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522F5530" w14:textId="77777777" w:rsidR="00E02906" w:rsidRPr="008F4D9C" w:rsidRDefault="00E02906" w:rsidP="00E0290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28" w:lineRule="auto"/>
        <w:ind w:left="0" w:firstLine="567"/>
        <w:rPr>
          <w:b/>
          <w:sz w:val="24"/>
          <w:szCs w:val="24"/>
          <w:lang w:val="uk-UA"/>
        </w:rPr>
      </w:pPr>
      <w:r w:rsidRPr="008F4D9C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7CE3F99C" w14:textId="77777777" w:rsidR="00E02906" w:rsidRPr="008F4D9C" w:rsidRDefault="00E02906" w:rsidP="00116BB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8F4D9C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0EBDA72" w14:textId="77777777" w:rsidR="00E02906" w:rsidRPr="00E51242" w:rsidRDefault="00E02906" w:rsidP="00116BB6">
      <w:pPr>
        <w:pStyle w:val="20"/>
        <w:shd w:val="clear" w:color="auto" w:fill="auto"/>
        <w:tabs>
          <w:tab w:val="left" w:pos="851"/>
        </w:tabs>
        <w:spacing w:after="0" w:line="240" w:lineRule="auto"/>
        <w:ind w:left="2680" w:firstLine="567"/>
        <w:rPr>
          <w:rFonts w:ascii="Times New Roman" w:hAnsi="Times New Roman" w:cs="Times New Roman"/>
          <w:i w:val="0"/>
          <w:sz w:val="16"/>
          <w:szCs w:val="24"/>
          <w:lang w:val="uk-UA"/>
        </w:rPr>
      </w:pPr>
    </w:p>
    <w:p w14:paraId="03281C29" w14:textId="77777777" w:rsidR="00E02906" w:rsidRPr="008F4D9C" w:rsidRDefault="00E02906" w:rsidP="00E02906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851"/>
        </w:tabs>
        <w:spacing w:after="60"/>
        <w:ind w:left="851" w:hanging="284"/>
        <w:rPr>
          <w:sz w:val="24"/>
          <w:szCs w:val="24"/>
          <w:lang w:val="uk-UA"/>
        </w:rPr>
      </w:pPr>
      <w:r w:rsidRPr="008F4D9C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8F4D9C" w14:paraId="713ABCEB" w14:textId="77777777" w:rsidTr="0005516D">
        <w:trPr>
          <w:cantSplit/>
          <w:trHeight w:val="91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8F4D9C" w:rsidRDefault="006E10B3" w:rsidP="00D44232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8F4D9C" w:rsidRDefault="006E10B3" w:rsidP="00D44232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92D" w14:textId="5F3CD14C" w:rsidR="004D1119" w:rsidRDefault="005C21EB" w:rsidP="00ED4D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земельній ділянці</w:t>
            </w:r>
            <w:r w:rsidR="00A531AD" w:rsidRPr="00301BBC">
              <w:rPr>
                <w:i/>
                <w:sz w:val="24"/>
                <w:szCs w:val="24"/>
              </w:rPr>
              <w:t xml:space="preserve"> </w:t>
            </w:r>
            <w:r w:rsidR="004E2D90">
              <w:rPr>
                <w:i/>
                <w:sz w:val="24"/>
                <w:szCs w:val="24"/>
              </w:rPr>
              <w:t>розміщено</w:t>
            </w:r>
            <w:r w:rsidR="00A531AD" w:rsidRPr="00301BBC">
              <w:rPr>
                <w:i/>
                <w:sz w:val="24"/>
                <w:szCs w:val="24"/>
              </w:rPr>
              <w:t xml:space="preserve"> </w:t>
            </w:r>
            <w:r w:rsidR="00A531AD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>жилий будинок</w:t>
            </w:r>
            <w:r w:rsidR="00A531AD">
              <w:rPr>
                <w:i/>
                <w:sz w:val="24"/>
                <w:szCs w:val="24"/>
              </w:rPr>
              <w:t>-підприємство по виробництву кондитерських виробів (літ. А</w:t>
            </w:r>
            <w:r w:rsidR="00D44232">
              <w:rPr>
                <w:i/>
                <w:sz w:val="24"/>
                <w:szCs w:val="24"/>
              </w:rPr>
              <w:t xml:space="preserve">) </w:t>
            </w:r>
            <w:r w:rsidR="00A531AD" w:rsidRPr="00301BBC">
              <w:rPr>
                <w:i/>
                <w:sz w:val="24"/>
                <w:szCs w:val="24"/>
              </w:rPr>
              <w:t xml:space="preserve">загальною площею </w:t>
            </w:r>
            <w:r>
              <w:rPr>
                <w:i/>
                <w:sz w:val="24"/>
                <w:szCs w:val="24"/>
              </w:rPr>
              <w:t>2073</w:t>
            </w:r>
            <w:r w:rsidR="00A531AD" w:rsidRPr="00301BB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70</w:t>
            </w:r>
            <w:r w:rsidR="00A531AD" w:rsidRPr="0030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531AD" w:rsidRPr="00301BBC">
              <w:rPr>
                <w:i/>
                <w:sz w:val="24"/>
                <w:szCs w:val="24"/>
              </w:rPr>
              <w:t>кв.м</w:t>
            </w:r>
            <w:proofErr w:type="spellEnd"/>
            <w:r w:rsidR="00A531AD" w:rsidRPr="00301BBC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5C21EB">
              <w:rPr>
                <w:i/>
                <w:sz w:val="24"/>
                <w:szCs w:val="24"/>
              </w:rPr>
              <w:t>бульв</w:t>
            </w:r>
            <w:proofErr w:type="spellEnd"/>
            <w:r w:rsidRPr="005C21EB">
              <w:rPr>
                <w:i/>
                <w:sz w:val="24"/>
                <w:szCs w:val="24"/>
              </w:rPr>
              <w:t xml:space="preserve">. Павла Вірського, </w:t>
            </w:r>
            <w:r>
              <w:rPr>
                <w:i/>
                <w:sz w:val="24"/>
                <w:szCs w:val="24"/>
              </w:rPr>
              <w:t xml:space="preserve">будинок </w:t>
            </w:r>
            <w:r w:rsidRPr="005C21EB">
              <w:rPr>
                <w:i/>
                <w:sz w:val="24"/>
                <w:szCs w:val="24"/>
              </w:rPr>
              <w:t>55е</w:t>
            </w:r>
            <w:r w:rsidR="00A531AD" w:rsidRPr="00301BBC">
              <w:rPr>
                <w:i/>
                <w:sz w:val="24"/>
                <w:szCs w:val="24"/>
              </w:rPr>
              <w:t>, як</w:t>
            </w:r>
            <w:r>
              <w:rPr>
                <w:i/>
                <w:sz w:val="24"/>
                <w:szCs w:val="24"/>
              </w:rPr>
              <w:t>ий</w:t>
            </w:r>
            <w:r w:rsidR="00A531AD" w:rsidRPr="00301BBC">
              <w:rPr>
                <w:i/>
                <w:sz w:val="24"/>
                <w:szCs w:val="24"/>
              </w:rPr>
              <w:t xml:space="preserve"> перебуває у приватній власності ТОВ «</w:t>
            </w:r>
            <w:r w:rsidRPr="005C21EB">
              <w:rPr>
                <w:i/>
                <w:sz w:val="24"/>
                <w:szCs w:val="24"/>
              </w:rPr>
              <w:t>КИЇВ ПОБУТСЕРВІС</w:t>
            </w:r>
            <w:r w:rsidR="00A531AD" w:rsidRPr="00301BBC">
              <w:rPr>
                <w:i/>
                <w:sz w:val="24"/>
                <w:szCs w:val="24"/>
              </w:rPr>
              <w:t>»</w:t>
            </w:r>
            <w:r w:rsidR="006C0FAB">
              <w:rPr>
                <w:i/>
                <w:sz w:val="24"/>
                <w:szCs w:val="24"/>
              </w:rPr>
              <w:t xml:space="preserve"> (код ЄДРПОУ 16464859)</w:t>
            </w:r>
            <w:r w:rsidR="00A531AD" w:rsidRPr="00301BBC">
              <w:rPr>
                <w:i/>
                <w:sz w:val="24"/>
                <w:szCs w:val="24"/>
              </w:rPr>
              <w:t xml:space="preserve"> на підставі </w:t>
            </w:r>
            <w:r>
              <w:rPr>
                <w:i/>
                <w:sz w:val="24"/>
                <w:szCs w:val="24"/>
              </w:rPr>
              <w:t>свідоцтва про право власності</w:t>
            </w:r>
            <w:r w:rsidR="006C0FA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від 30.05.2011 № САЕ178486</w:t>
            </w:r>
            <w:r w:rsidR="00A531AD" w:rsidRPr="00301BBC">
              <w:rPr>
                <w:i/>
                <w:sz w:val="24"/>
                <w:szCs w:val="24"/>
              </w:rPr>
              <w:t xml:space="preserve">, про що зроблено запис </w:t>
            </w:r>
            <w:r w:rsidR="008A40A6">
              <w:rPr>
                <w:i/>
                <w:sz w:val="24"/>
                <w:szCs w:val="24"/>
              </w:rPr>
              <w:t xml:space="preserve">3362-П в книзі: 28п-11 </w:t>
            </w:r>
            <w:r w:rsidR="00A531AD" w:rsidRPr="00301BBC">
              <w:rPr>
                <w:i/>
                <w:sz w:val="24"/>
                <w:szCs w:val="24"/>
              </w:rPr>
              <w:t xml:space="preserve">в </w:t>
            </w:r>
            <w:r w:rsidRPr="005C21EB">
              <w:rPr>
                <w:i/>
                <w:sz w:val="24"/>
                <w:szCs w:val="24"/>
              </w:rPr>
              <w:t>Реєстрі прав</w:t>
            </w:r>
            <w:r>
              <w:rPr>
                <w:i/>
                <w:sz w:val="24"/>
                <w:szCs w:val="24"/>
              </w:rPr>
              <w:t xml:space="preserve"> власності на нерухоме майно 10.08.</w:t>
            </w:r>
            <w:r w:rsidRPr="005C21EB">
              <w:rPr>
                <w:i/>
                <w:sz w:val="24"/>
                <w:szCs w:val="24"/>
              </w:rPr>
              <w:t>2011, реєстраційний номер майна: 34353674</w:t>
            </w:r>
            <w:r w:rsidR="00A531AD" w:rsidRPr="00301BBC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1</w:t>
            </w:r>
            <w:r w:rsidR="00541362">
              <w:rPr>
                <w:i/>
                <w:sz w:val="24"/>
                <w:szCs w:val="24"/>
              </w:rPr>
              <w:t>3</w:t>
            </w:r>
            <w:r w:rsidR="00A531AD" w:rsidRPr="00301BBC">
              <w:rPr>
                <w:i/>
                <w:sz w:val="24"/>
                <w:szCs w:val="24"/>
              </w:rPr>
              <w:t>.1</w:t>
            </w:r>
            <w:r w:rsidR="00541362">
              <w:rPr>
                <w:i/>
                <w:sz w:val="24"/>
                <w:szCs w:val="24"/>
              </w:rPr>
              <w:t>1</w:t>
            </w:r>
            <w:r w:rsidR="00A531AD" w:rsidRPr="00301BBC">
              <w:rPr>
                <w:i/>
                <w:sz w:val="24"/>
                <w:szCs w:val="24"/>
              </w:rPr>
              <w:t xml:space="preserve">.2023 № </w:t>
            </w:r>
            <w:r w:rsidR="00541362">
              <w:rPr>
                <w:i/>
                <w:sz w:val="24"/>
                <w:szCs w:val="24"/>
              </w:rPr>
              <w:t>354073716</w:t>
            </w:r>
            <w:r w:rsidR="00A531AD" w:rsidRPr="00301BBC">
              <w:rPr>
                <w:i/>
                <w:sz w:val="24"/>
                <w:szCs w:val="24"/>
              </w:rPr>
              <w:t>).</w:t>
            </w:r>
          </w:p>
          <w:p w14:paraId="7025335C" w14:textId="77777777" w:rsidR="00541362" w:rsidRPr="00E51242" w:rsidRDefault="00541362" w:rsidP="00ED4D52">
            <w:pPr>
              <w:pStyle w:val="a5"/>
              <w:shd w:val="clear" w:color="auto" w:fill="auto"/>
              <w:jc w:val="both"/>
              <w:rPr>
                <w:i/>
                <w:sz w:val="4"/>
                <w:szCs w:val="12"/>
              </w:rPr>
            </w:pPr>
          </w:p>
          <w:p w14:paraId="5B23387B" w14:textId="74D25676" w:rsidR="00A531AD" w:rsidRPr="008F4D9C" w:rsidRDefault="00541362" w:rsidP="0054136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Також на земельній ділянці знаходяться три некапітальні металеві споруди, в тому числі некапітальна КТП-6849, та два навіси, що побудовані господарським шляхом за власні кошти (лист ТОВ </w:t>
            </w:r>
            <w:r w:rsidRPr="00301BBC">
              <w:rPr>
                <w:i/>
                <w:sz w:val="24"/>
                <w:szCs w:val="24"/>
              </w:rPr>
              <w:t>«</w:t>
            </w:r>
            <w:r w:rsidRPr="005C21EB">
              <w:rPr>
                <w:i/>
                <w:sz w:val="24"/>
                <w:szCs w:val="24"/>
              </w:rPr>
              <w:t>КИЇВ ПОБУТСЕРВІС</w:t>
            </w:r>
            <w:r>
              <w:rPr>
                <w:i/>
                <w:sz w:val="24"/>
                <w:szCs w:val="24"/>
              </w:rPr>
              <w:t>» від 13.10.2023 № 10).</w:t>
            </w:r>
          </w:p>
        </w:tc>
      </w:tr>
      <w:tr w:rsidR="004D1119" w:rsidRPr="008F4D9C" w14:paraId="0090C0B3" w14:textId="77777777" w:rsidTr="0005516D">
        <w:trPr>
          <w:cantSplit/>
          <w:trHeight w:val="28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8F4D9C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6D7C843" w:rsidR="004D1119" w:rsidRPr="007417D3" w:rsidRDefault="005639F6" w:rsidP="007417D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F4D9C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1119" w:rsidRPr="008F4D9C" w14:paraId="6224F51E" w14:textId="77777777" w:rsidTr="00E51242">
        <w:trPr>
          <w:cantSplit/>
          <w:trHeight w:val="142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8F4D9C" w:rsidRDefault="006E10B3" w:rsidP="00D4423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8F4D9C" w:rsidRDefault="006E10B3" w:rsidP="00D44232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8F4D9C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8F4D9C" w:rsidRDefault="006E10B3" w:rsidP="00D4423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i/>
                <w:sz w:val="24"/>
                <w:szCs w:val="24"/>
              </w:rPr>
              <w:t xml:space="preserve"> </w:t>
            </w:r>
            <w:r w:rsidR="0085512A" w:rsidRPr="008F4D9C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211CD6A" w:rsidR="004D1119" w:rsidRPr="008F4D9C" w:rsidRDefault="005639F6" w:rsidP="007417D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F4D9C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 w:rsidRPr="008F4D9C">
              <w:rPr>
                <w:i/>
                <w:sz w:val="24"/>
                <w:szCs w:val="24"/>
              </w:rPr>
              <w:t xml:space="preserve"> Києва</w:t>
            </w:r>
            <w:r w:rsidRPr="008F4D9C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 w:rsidRPr="008F4D9C">
              <w:rPr>
                <w:i/>
                <w:sz w:val="24"/>
                <w:szCs w:val="24"/>
              </w:rPr>
              <w:t>.03.</w:t>
            </w:r>
            <w:r w:rsidR="0066447F" w:rsidRPr="008F4D9C">
              <w:rPr>
                <w:i/>
                <w:sz w:val="24"/>
                <w:szCs w:val="24"/>
              </w:rPr>
              <w:t>2002</w:t>
            </w:r>
            <w:r w:rsidRPr="008F4D9C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="007417D3">
              <w:rPr>
                <w:i/>
                <w:sz w:val="24"/>
                <w:szCs w:val="24"/>
              </w:rPr>
              <w:t>т</w:t>
            </w:r>
            <w:r w:rsidR="007417D3" w:rsidRPr="007417D3">
              <w:rPr>
                <w:i/>
                <w:sz w:val="24"/>
                <w:szCs w:val="24"/>
              </w:rPr>
              <w:t>ериторії житлової середньо- та малоповерхової забудови (існуючі)</w:t>
            </w:r>
            <w:r w:rsidR="007417D3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8F4D9C" w14:paraId="4307FC21" w14:textId="77777777" w:rsidTr="00E51242">
        <w:trPr>
          <w:cantSplit/>
          <w:trHeight w:val="58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8F4D9C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8F4D9C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8F4D9C" w14:paraId="7119DCC8" w14:textId="77777777" w:rsidTr="0005516D">
        <w:trPr>
          <w:cantSplit/>
          <w:trHeight w:val="33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8F4D9C" w:rsidRDefault="006E10B3" w:rsidP="00D4423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8F4D9C" w:rsidRDefault="006E10B3" w:rsidP="00D4423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F4D9C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0EAD358" w:rsidR="00DC31BC" w:rsidRPr="008F4D9C" w:rsidRDefault="005639F6" w:rsidP="007417D3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05516D" w:rsidRPr="008F4D9C" w14:paraId="3DFF5C39" w14:textId="77777777" w:rsidTr="0005516D">
        <w:trPr>
          <w:cantSplit/>
          <w:trHeight w:val="5121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E875" w14:textId="77777777" w:rsidR="0005516D" w:rsidRPr="008F4D9C" w:rsidRDefault="0005516D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8F4D9C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A2B" w14:textId="77777777" w:rsidR="0005516D" w:rsidRDefault="0005516D" w:rsidP="0029784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417D3">
              <w:rPr>
                <w:bCs/>
                <w:i/>
                <w:sz w:val="24"/>
                <w:szCs w:val="24"/>
              </w:rPr>
              <w:t xml:space="preserve">На підставі рішення Київської міської ради від </w:t>
            </w:r>
            <w:r>
              <w:rPr>
                <w:bCs/>
                <w:i/>
                <w:sz w:val="24"/>
                <w:szCs w:val="24"/>
              </w:rPr>
              <w:t>18</w:t>
            </w:r>
            <w:r w:rsidRPr="007417D3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1</w:t>
            </w:r>
            <w:r w:rsidRPr="007417D3">
              <w:rPr>
                <w:bCs/>
                <w:i/>
                <w:sz w:val="24"/>
                <w:szCs w:val="24"/>
              </w:rPr>
              <w:t>.200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7417D3">
              <w:rPr>
                <w:bCs/>
                <w:i/>
                <w:sz w:val="24"/>
                <w:szCs w:val="24"/>
              </w:rPr>
              <w:t xml:space="preserve">             № </w:t>
            </w:r>
            <w:r>
              <w:rPr>
                <w:bCs/>
                <w:i/>
                <w:sz w:val="24"/>
                <w:szCs w:val="24"/>
              </w:rPr>
              <w:t>749/2159 земельну ділянку площею 0,2905</w:t>
            </w:r>
            <w:r w:rsidRPr="007417D3">
              <w:rPr>
                <w:bCs/>
                <w:i/>
                <w:sz w:val="24"/>
                <w:szCs w:val="24"/>
              </w:rPr>
              <w:t xml:space="preserve"> га на                                          вул. </w:t>
            </w:r>
            <w:proofErr w:type="spellStart"/>
            <w:r>
              <w:rPr>
                <w:bCs/>
                <w:i/>
                <w:sz w:val="24"/>
                <w:szCs w:val="24"/>
              </w:rPr>
              <w:t>Саратівській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(нині - </w:t>
            </w:r>
            <w:proofErr w:type="spellStart"/>
            <w:r>
              <w:rPr>
                <w:bCs/>
                <w:i/>
                <w:sz w:val="24"/>
                <w:szCs w:val="24"/>
              </w:rPr>
              <w:t>бульв</w:t>
            </w:r>
            <w:proofErr w:type="spellEnd"/>
            <w:r>
              <w:rPr>
                <w:bCs/>
                <w:i/>
                <w:sz w:val="24"/>
                <w:szCs w:val="24"/>
              </w:rPr>
              <w:t>. Павла Вірського)</w:t>
            </w:r>
            <w:r w:rsidRPr="007417D3">
              <w:rPr>
                <w:bCs/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>55</w:t>
            </w:r>
            <w:r w:rsidRPr="007417D3">
              <w:rPr>
                <w:bCs/>
                <w:i/>
                <w:sz w:val="24"/>
                <w:szCs w:val="24"/>
              </w:rPr>
              <w:t>-</w:t>
            </w:r>
            <w:r>
              <w:rPr>
                <w:bCs/>
                <w:i/>
                <w:sz w:val="24"/>
                <w:szCs w:val="24"/>
              </w:rPr>
              <w:t xml:space="preserve">е </w:t>
            </w:r>
            <w:r w:rsidRPr="007417D3">
              <w:rPr>
                <w:bCs/>
                <w:i/>
                <w:sz w:val="24"/>
                <w:szCs w:val="24"/>
              </w:rPr>
              <w:t xml:space="preserve">(кадастровий номер </w:t>
            </w:r>
            <w:r w:rsidRPr="006C0FAB">
              <w:rPr>
                <w:bCs/>
                <w:i/>
                <w:sz w:val="24"/>
                <w:szCs w:val="24"/>
              </w:rPr>
              <w:t>8000000000:88:013:0021</w:t>
            </w:r>
            <w:r w:rsidRPr="007417D3">
              <w:rPr>
                <w:bCs/>
                <w:i/>
                <w:sz w:val="24"/>
                <w:szCs w:val="24"/>
              </w:rPr>
              <w:t>)</w:t>
            </w:r>
            <w:r>
              <w:rPr>
                <w:bCs/>
                <w:i/>
                <w:sz w:val="24"/>
                <w:szCs w:val="24"/>
              </w:rPr>
              <w:t xml:space="preserve"> передано</w:t>
            </w:r>
            <w:r w:rsidRPr="007417D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ЗАТ </w:t>
            </w:r>
            <w:r w:rsidRPr="00301BBC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КИЇВ</w:t>
            </w:r>
            <w:r w:rsidRPr="005C21EB">
              <w:rPr>
                <w:i/>
                <w:sz w:val="24"/>
                <w:szCs w:val="24"/>
              </w:rPr>
              <w:t>ПОБУТСЕРВІС</w:t>
            </w:r>
            <w:r w:rsidRPr="00301BBC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(код ЄДРПОУ 16464859)</w:t>
            </w:r>
            <w:r w:rsidRPr="00301BBC">
              <w:rPr>
                <w:i/>
                <w:sz w:val="24"/>
                <w:szCs w:val="24"/>
              </w:rPr>
              <w:t xml:space="preserve"> </w:t>
            </w:r>
            <w:r w:rsidRPr="007417D3">
              <w:rPr>
                <w:bCs/>
                <w:i/>
                <w:sz w:val="24"/>
                <w:szCs w:val="24"/>
              </w:rPr>
              <w:t xml:space="preserve"> в оренду на 10 років для експлуатації </w:t>
            </w:r>
            <w:r>
              <w:rPr>
                <w:bCs/>
                <w:i/>
                <w:sz w:val="24"/>
                <w:szCs w:val="24"/>
              </w:rPr>
              <w:t>та</w:t>
            </w:r>
            <w:r w:rsidRPr="007417D3">
              <w:rPr>
                <w:bCs/>
                <w:i/>
                <w:sz w:val="24"/>
                <w:szCs w:val="24"/>
              </w:rPr>
              <w:t xml:space="preserve"> обслуговування </w:t>
            </w:r>
            <w:r>
              <w:rPr>
                <w:bCs/>
                <w:i/>
                <w:sz w:val="24"/>
                <w:szCs w:val="24"/>
              </w:rPr>
              <w:t>пральні-хімчистки</w:t>
            </w:r>
            <w:r w:rsidRPr="007417D3">
              <w:rPr>
                <w:bCs/>
                <w:i/>
                <w:sz w:val="24"/>
                <w:szCs w:val="24"/>
              </w:rPr>
              <w:t xml:space="preserve"> (договір оренди земельної ділянки від </w:t>
            </w:r>
            <w:r w:rsidRPr="00227679">
              <w:rPr>
                <w:bCs/>
                <w:i/>
                <w:sz w:val="24"/>
                <w:szCs w:val="24"/>
              </w:rPr>
              <w:t>01.06.2005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417D3">
              <w:rPr>
                <w:bCs/>
                <w:i/>
                <w:sz w:val="24"/>
                <w:szCs w:val="24"/>
              </w:rPr>
              <w:t xml:space="preserve">№ </w:t>
            </w:r>
            <w:r w:rsidRPr="00227679">
              <w:rPr>
                <w:bCs/>
                <w:i/>
                <w:sz w:val="24"/>
                <w:szCs w:val="24"/>
              </w:rPr>
              <w:t>91-6-00447</w:t>
            </w:r>
            <w:r w:rsidRPr="007417D3">
              <w:rPr>
                <w:bCs/>
                <w:i/>
                <w:sz w:val="24"/>
                <w:szCs w:val="24"/>
              </w:rPr>
              <w:t xml:space="preserve">). </w:t>
            </w:r>
          </w:p>
          <w:p w14:paraId="5A58E9B4" w14:textId="77777777" w:rsidR="0005516D" w:rsidRPr="00E51242" w:rsidRDefault="0005516D" w:rsidP="00297849">
            <w:pPr>
              <w:pStyle w:val="a5"/>
              <w:shd w:val="clear" w:color="auto" w:fill="auto"/>
              <w:jc w:val="both"/>
              <w:rPr>
                <w:bCs/>
                <w:i/>
                <w:sz w:val="6"/>
                <w:szCs w:val="12"/>
              </w:rPr>
            </w:pPr>
          </w:p>
          <w:p w14:paraId="1BB47165" w14:textId="6200CC74" w:rsidR="0005516D" w:rsidRDefault="0005516D" w:rsidP="0029784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27679">
              <w:rPr>
                <w:bCs/>
                <w:i/>
                <w:sz w:val="24"/>
                <w:szCs w:val="24"/>
              </w:rPr>
              <w:t>Рішенням Київської міської ради від 20.09.2012 № 169/8453 зазначений договір оренди поновлено на 10 років та внесені зміни до нього, зокрема: - слова «для експлуатації та обслуговування пральні-хімчистки» замінено словами «для експлуатації та обслуговування нежитлового будинку - підприємства по виробництву кондитерських вир</w:t>
            </w:r>
            <w:r>
              <w:rPr>
                <w:bCs/>
                <w:i/>
                <w:sz w:val="24"/>
                <w:szCs w:val="24"/>
              </w:rPr>
              <w:t xml:space="preserve">обів» </w:t>
            </w:r>
            <w:r w:rsidRPr="007417D3">
              <w:rPr>
                <w:bCs/>
                <w:i/>
                <w:sz w:val="24"/>
                <w:szCs w:val="24"/>
              </w:rPr>
              <w:t xml:space="preserve">(договір </w:t>
            </w:r>
            <w:r>
              <w:rPr>
                <w:bCs/>
                <w:i/>
                <w:sz w:val="24"/>
                <w:szCs w:val="24"/>
              </w:rPr>
              <w:t xml:space="preserve">про поновлення та внесення змін до договору </w:t>
            </w:r>
            <w:r w:rsidRPr="007417D3">
              <w:rPr>
                <w:bCs/>
                <w:i/>
                <w:sz w:val="24"/>
                <w:szCs w:val="24"/>
              </w:rPr>
              <w:t xml:space="preserve">оренди земельної ділянки від </w:t>
            </w:r>
            <w:r>
              <w:rPr>
                <w:bCs/>
                <w:i/>
                <w:sz w:val="24"/>
                <w:szCs w:val="24"/>
              </w:rPr>
              <w:t xml:space="preserve">26.12.2012 </w:t>
            </w:r>
            <w:r w:rsidRPr="007417D3">
              <w:rPr>
                <w:bCs/>
                <w:i/>
                <w:sz w:val="24"/>
                <w:szCs w:val="24"/>
              </w:rPr>
              <w:t xml:space="preserve">№ </w:t>
            </w:r>
            <w:r w:rsidRPr="00227679">
              <w:rPr>
                <w:bCs/>
                <w:i/>
                <w:sz w:val="24"/>
                <w:szCs w:val="24"/>
              </w:rPr>
              <w:t>91-6-00</w:t>
            </w:r>
            <w:r>
              <w:rPr>
                <w:bCs/>
                <w:i/>
                <w:sz w:val="24"/>
                <w:szCs w:val="24"/>
              </w:rPr>
              <w:t>991</w:t>
            </w:r>
            <w:r w:rsidRPr="007417D3">
              <w:rPr>
                <w:bCs/>
                <w:i/>
                <w:sz w:val="24"/>
                <w:szCs w:val="24"/>
              </w:rPr>
              <w:t>).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84C97">
              <w:rPr>
                <w:bCs/>
                <w:i/>
                <w:sz w:val="24"/>
                <w:szCs w:val="24"/>
              </w:rPr>
              <w:t xml:space="preserve">Термін дії закінчився </w:t>
            </w:r>
            <w:r>
              <w:rPr>
                <w:bCs/>
                <w:i/>
                <w:sz w:val="24"/>
                <w:szCs w:val="24"/>
              </w:rPr>
              <w:t>26.12.202</w:t>
            </w:r>
            <w:r w:rsidRPr="00D84C97">
              <w:rPr>
                <w:bCs/>
                <w:i/>
                <w:sz w:val="24"/>
                <w:szCs w:val="24"/>
              </w:rPr>
              <w:t>2.</w:t>
            </w:r>
          </w:p>
          <w:p w14:paraId="27FA0786" w14:textId="5CE9562E" w:rsidR="0005516D" w:rsidRPr="00B05B51" w:rsidRDefault="00E51242" w:rsidP="0005516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Також зазначеним рішенням </w:t>
            </w:r>
            <w:r w:rsidRPr="00E51242">
              <w:rPr>
                <w:bCs/>
                <w:i/>
                <w:sz w:val="24"/>
                <w:szCs w:val="24"/>
              </w:rPr>
              <w:t xml:space="preserve">слова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E51242">
              <w:rPr>
                <w:bCs/>
                <w:i/>
                <w:sz w:val="24"/>
                <w:szCs w:val="24"/>
              </w:rPr>
              <w:t xml:space="preserve">закрите акціонерне товариство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E51242">
              <w:rPr>
                <w:bCs/>
                <w:i/>
                <w:sz w:val="24"/>
                <w:szCs w:val="24"/>
              </w:rPr>
              <w:t>КИЇВПОБУТСЕРВІС</w:t>
            </w:r>
            <w:r>
              <w:rPr>
                <w:bCs/>
                <w:i/>
                <w:sz w:val="24"/>
                <w:szCs w:val="24"/>
              </w:rPr>
              <w:t>»</w:t>
            </w:r>
            <w:r w:rsidRPr="00E51242">
              <w:rPr>
                <w:bCs/>
                <w:i/>
                <w:sz w:val="24"/>
                <w:szCs w:val="24"/>
              </w:rPr>
              <w:t xml:space="preserve"> замін</w:t>
            </w:r>
            <w:r>
              <w:rPr>
                <w:bCs/>
                <w:i/>
                <w:sz w:val="24"/>
                <w:szCs w:val="24"/>
              </w:rPr>
              <w:t>ено</w:t>
            </w:r>
            <w:r w:rsidRPr="00E51242">
              <w:rPr>
                <w:bCs/>
                <w:i/>
                <w:sz w:val="24"/>
                <w:szCs w:val="24"/>
              </w:rPr>
              <w:t xml:space="preserve"> словами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E51242">
              <w:rPr>
                <w:bCs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E51242">
              <w:rPr>
                <w:bCs/>
                <w:i/>
                <w:sz w:val="24"/>
                <w:szCs w:val="24"/>
              </w:rPr>
              <w:t>КИЇВ ПОБУТСЕРВІС</w:t>
            </w:r>
            <w:r>
              <w:rPr>
                <w:bCs/>
                <w:i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  <w:tr w:rsidR="0005516D" w:rsidRPr="008F4D9C" w14:paraId="00F6106B" w14:textId="77777777" w:rsidTr="0005516D">
        <w:trPr>
          <w:cantSplit/>
          <w:trHeight w:val="7761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2AF" w14:textId="77777777" w:rsidR="0005516D" w:rsidRPr="008F4D9C" w:rsidRDefault="0005516D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6EC" w14:textId="77777777" w:rsidR="0005516D" w:rsidRDefault="0005516D" w:rsidP="0005516D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01BBC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301BBC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301BBC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301BBC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A3ED936" w14:textId="77777777" w:rsidR="0005516D" w:rsidRPr="001C3125" w:rsidRDefault="0005516D" w:rsidP="0005516D">
            <w:pPr>
              <w:pStyle w:val="a5"/>
              <w:jc w:val="both"/>
              <w:rPr>
                <w:bCs/>
                <w:i/>
                <w:sz w:val="12"/>
                <w:szCs w:val="12"/>
              </w:rPr>
            </w:pPr>
          </w:p>
          <w:p w14:paraId="781FBF69" w14:textId="77777777" w:rsidR="0005516D" w:rsidRPr="00301BBC" w:rsidRDefault="0005516D" w:rsidP="0005516D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301BBC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4FF1454" w14:textId="77777777" w:rsidR="0005516D" w:rsidRPr="00301BBC" w:rsidRDefault="0005516D" w:rsidP="0005516D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301BBC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8BBDE03" w14:textId="77777777" w:rsidR="0005516D" w:rsidRPr="00301BBC" w:rsidRDefault="0005516D" w:rsidP="0005516D">
            <w:pPr>
              <w:pStyle w:val="a5"/>
              <w:jc w:val="both"/>
              <w:rPr>
                <w:bCs/>
                <w:i/>
                <w:sz w:val="12"/>
                <w:szCs w:val="12"/>
              </w:rPr>
            </w:pPr>
          </w:p>
          <w:p w14:paraId="05008B8B" w14:textId="5A4110E6" w:rsidR="0005516D" w:rsidRPr="007417D3" w:rsidRDefault="0005516D" w:rsidP="0005516D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301BBC"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301BBC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301BBC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976017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2"/>
          <w:szCs w:val="24"/>
          <w:lang w:val="uk-UA"/>
        </w:rPr>
      </w:pPr>
    </w:p>
    <w:p w14:paraId="25B8B281" w14:textId="77777777" w:rsidR="0005516D" w:rsidRPr="00301BBC" w:rsidRDefault="0005516D" w:rsidP="0005516D">
      <w:pPr>
        <w:pStyle w:val="1"/>
        <w:numPr>
          <w:ilvl w:val="0"/>
          <w:numId w:val="5"/>
        </w:numPr>
        <w:shd w:val="clear" w:color="auto" w:fill="auto"/>
        <w:tabs>
          <w:tab w:val="left" w:pos="708"/>
          <w:tab w:val="left" w:pos="851"/>
        </w:tabs>
        <w:spacing w:after="0"/>
        <w:ind w:firstLine="567"/>
        <w:rPr>
          <w:i/>
          <w:sz w:val="24"/>
          <w:szCs w:val="24"/>
        </w:rPr>
      </w:pPr>
      <w:proofErr w:type="spellStart"/>
      <w:r w:rsidRPr="00301BBC">
        <w:rPr>
          <w:b/>
          <w:bCs/>
          <w:sz w:val="24"/>
          <w:szCs w:val="24"/>
        </w:rPr>
        <w:t>Стан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нормативно-правової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бази</w:t>
      </w:r>
      <w:proofErr w:type="spellEnd"/>
      <w:r w:rsidRPr="00301BBC">
        <w:rPr>
          <w:b/>
          <w:bCs/>
          <w:sz w:val="24"/>
          <w:szCs w:val="24"/>
        </w:rPr>
        <w:t xml:space="preserve"> у </w:t>
      </w:r>
      <w:proofErr w:type="spellStart"/>
      <w:r w:rsidRPr="00301BBC">
        <w:rPr>
          <w:b/>
          <w:bCs/>
          <w:sz w:val="24"/>
          <w:szCs w:val="24"/>
        </w:rPr>
        <w:t>даній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сфері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правового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регулювання</w:t>
      </w:r>
      <w:proofErr w:type="spellEnd"/>
      <w:r w:rsidRPr="00301BBC">
        <w:rPr>
          <w:b/>
          <w:bCs/>
          <w:sz w:val="24"/>
          <w:szCs w:val="24"/>
        </w:rPr>
        <w:t>.</w:t>
      </w:r>
    </w:p>
    <w:p w14:paraId="39A4CB71" w14:textId="77777777" w:rsidR="0005516D" w:rsidRPr="00301BBC" w:rsidRDefault="0005516D" w:rsidP="0005516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301BBC">
        <w:rPr>
          <w:sz w:val="24"/>
          <w:szCs w:val="24"/>
        </w:rPr>
        <w:t>Загальні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засади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та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порядок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передачі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земельних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ділянок</w:t>
      </w:r>
      <w:proofErr w:type="spellEnd"/>
      <w:r w:rsidRPr="00301BBC">
        <w:rPr>
          <w:sz w:val="24"/>
          <w:szCs w:val="24"/>
        </w:rPr>
        <w:t xml:space="preserve"> у </w:t>
      </w:r>
      <w:proofErr w:type="spellStart"/>
      <w:r w:rsidRPr="00301BBC">
        <w:rPr>
          <w:sz w:val="24"/>
          <w:szCs w:val="24"/>
        </w:rPr>
        <w:t>користування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зацікавленим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особам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визначено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Земельним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кодексом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України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та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Порядком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набуття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прав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землю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із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земель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комунальної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власності</w:t>
      </w:r>
      <w:proofErr w:type="spellEnd"/>
      <w:r w:rsidRPr="00301BBC">
        <w:rPr>
          <w:sz w:val="24"/>
          <w:szCs w:val="24"/>
        </w:rPr>
        <w:t xml:space="preserve"> у </w:t>
      </w:r>
      <w:proofErr w:type="spellStart"/>
      <w:r w:rsidRPr="00301BBC">
        <w:rPr>
          <w:sz w:val="24"/>
          <w:szCs w:val="24"/>
        </w:rPr>
        <w:t>місті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Києві</w:t>
      </w:r>
      <w:proofErr w:type="spellEnd"/>
      <w:r w:rsidRPr="00301BBC">
        <w:rPr>
          <w:sz w:val="24"/>
          <w:szCs w:val="24"/>
        </w:rPr>
        <w:t xml:space="preserve">, </w:t>
      </w:r>
      <w:proofErr w:type="spellStart"/>
      <w:r w:rsidRPr="00301BBC">
        <w:rPr>
          <w:sz w:val="24"/>
          <w:szCs w:val="24"/>
        </w:rPr>
        <w:t>затвердженим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рішенням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Київської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міської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ради</w:t>
      </w:r>
      <w:proofErr w:type="spellEnd"/>
      <w:r w:rsidRPr="00301BBC">
        <w:rPr>
          <w:sz w:val="24"/>
          <w:szCs w:val="24"/>
        </w:rPr>
        <w:t xml:space="preserve">                  </w:t>
      </w:r>
      <w:proofErr w:type="spellStart"/>
      <w:r w:rsidRPr="00301BBC">
        <w:rPr>
          <w:sz w:val="24"/>
          <w:szCs w:val="24"/>
        </w:rPr>
        <w:t>від</w:t>
      </w:r>
      <w:proofErr w:type="spellEnd"/>
      <w:r w:rsidRPr="00301BBC">
        <w:rPr>
          <w:sz w:val="24"/>
          <w:szCs w:val="24"/>
        </w:rPr>
        <w:t xml:space="preserve"> 20.04.2017 № 241/2463.</w:t>
      </w:r>
    </w:p>
    <w:p w14:paraId="021D79F5" w14:textId="77777777" w:rsidR="0005516D" w:rsidRPr="00301BBC" w:rsidRDefault="0005516D" w:rsidP="0005516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301BBC">
        <w:rPr>
          <w:sz w:val="24"/>
          <w:szCs w:val="24"/>
        </w:rPr>
        <w:t>Проєкт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рішення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не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містить</w:t>
      </w:r>
      <w:proofErr w:type="spellEnd"/>
      <w:r w:rsidRPr="00301BBC">
        <w:rPr>
          <w:sz w:val="24"/>
          <w:szCs w:val="24"/>
        </w:rPr>
        <w:t xml:space="preserve"> інформації з </w:t>
      </w:r>
      <w:proofErr w:type="spellStart"/>
      <w:r w:rsidRPr="00301BBC">
        <w:rPr>
          <w:sz w:val="24"/>
          <w:szCs w:val="24"/>
        </w:rPr>
        <w:t>обмеженим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доступом</w:t>
      </w:r>
      <w:proofErr w:type="spellEnd"/>
      <w:r w:rsidRPr="00301BBC">
        <w:rPr>
          <w:sz w:val="24"/>
          <w:szCs w:val="24"/>
        </w:rPr>
        <w:t xml:space="preserve"> у </w:t>
      </w:r>
      <w:proofErr w:type="spellStart"/>
      <w:r w:rsidRPr="00301BBC">
        <w:rPr>
          <w:sz w:val="24"/>
          <w:szCs w:val="24"/>
        </w:rPr>
        <w:t>розумінні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статті</w:t>
      </w:r>
      <w:proofErr w:type="spellEnd"/>
      <w:r w:rsidRPr="00301BBC">
        <w:rPr>
          <w:sz w:val="24"/>
          <w:szCs w:val="24"/>
        </w:rPr>
        <w:t xml:space="preserve"> 6 </w:t>
      </w:r>
      <w:proofErr w:type="spellStart"/>
      <w:r w:rsidRPr="00301BBC">
        <w:rPr>
          <w:sz w:val="24"/>
          <w:szCs w:val="24"/>
        </w:rPr>
        <w:t>Закону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України</w:t>
      </w:r>
      <w:proofErr w:type="spellEnd"/>
      <w:r w:rsidRPr="00301BBC">
        <w:rPr>
          <w:sz w:val="24"/>
          <w:szCs w:val="24"/>
        </w:rPr>
        <w:t xml:space="preserve"> «</w:t>
      </w:r>
      <w:proofErr w:type="spellStart"/>
      <w:r w:rsidRPr="00301BBC">
        <w:rPr>
          <w:sz w:val="24"/>
          <w:szCs w:val="24"/>
        </w:rPr>
        <w:t>Про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доступ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публічної</w:t>
      </w:r>
      <w:proofErr w:type="spellEnd"/>
      <w:r w:rsidRPr="00301BBC">
        <w:rPr>
          <w:sz w:val="24"/>
          <w:szCs w:val="24"/>
        </w:rPr>
        <w:t xml:space="preserve"> інформації».</w:t>
      </w:r>
    </w:p>
    <w:p w14:paraId="3FDC5F8E" w14:textId="77777777" w:rsidR="0005516D" w:rsidRPr="00301BBC" w:rsidRDefault="0005516D" w:rsidP="0005516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301BBC">
        <w:rPr>
          <w:sz w:val="24"/>
          <w:szCs w:val="24"/>
        </w:rPr>
        <w:t>Проєкт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рішення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не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стосується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прав</w:t>
      </w:r>
      <w:proofErr w:type="spellEnd"/>
      <w:r w:rsidRPr="00301BBC">
        <w:rPr>
          <w:sz w:val="24"/>
          <w:szCs w:val="24"/>
        </w:rPr>
        <w:t xml:space="preserve"> і </w:t>
      </w:r>
      <w:proofErr w:type="spellStart"/>
      <w:r w:rsidRPr="00301BBC">
        <w:rPr>
          <w:sz w:val="24"/>
          <w:szCs w:val="24"/>
        </w:rPr>
        <w:t>соціальної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захищеності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осіб</w:t>
      </w:r>
      <w:proofErr w:type="spellEnd"/>
      <w:r w:rsidRPr="00301BBC">
        <w:rPr>
          <w:sz w:val="24"/>
          <w:szCs w:val="24"/>
        </w:rPr>
        <w:t xml:space="preserve"> з </w:t>
      </w:r>
      <w:proofErr w:type="spellStart"/>
      <w:r w:rsidRPr="00301BBC">
        <w:rPr>
          <w:sz w:val="24"/>
          <w:szCs w:val="24"/>
        </w:rPr>
        <w:t>інвалідністю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та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не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матиме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впливу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життєдіяльність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цієї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категорії</w:t>
      </w:r>
      <w:proofErr w:type="spellEnd"/>
      <w:r w:rsidRPr="00301BBC">
        <w:rPr>
          <w:sz w:val="24"/>
          <w:szCs w:val="24"/>
        </w:rPr>
        <w:t>.</w:t>
      </w:r>
    </w:p>
    <w:p w14:paraId="044AA33B" w14:textId="77777777" w:rsidR="0005516D" w:rsidRPr="001C3125" w:rsidRDefault="0005516D" w:rsidP="0005516D">
      <w:pPr>
        <w:pStyle w:val="1"/>
        <w:shd w:val="clear" w:color="auto" w:fill="auto"/>
        <w:spacing w:after="0"/>
        <w:ind w:firstLine="420"/>
        <w:jc w:val="both"/>
        <w:rPr>
          <w:sz w:val="22"/>
          <w:szCs w:val="24"/>
        </w:rPr>
      </w:pPr>
    </w:p>
    <w:p w14:paraId="3E64D458" w14:textId="77777777" w:rsidR="0005516D" w:rsidRPr="00301BBC" w:rsidRDefault="0005516D" w:rsidP="0005516D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after="0"/>
        <w:ind w:firstLine="567"/>
        <w:rPr>
          <w:i/>
          <w:sz w:val="24"/>
          <w:szCs w:val="24"/>
        </w:rPr>
      </w:pPr>
      <w:proofErr w:type="spellStart"/>
      <w:r w:rsidRPr="00301BBC">
        <w:rPr>
          <w:b/>
          <w:bCs/>
          <w:sz w:val="24"/>
          <w:szCs w:val="24"/>
        </w:rPr>
        <w:t>Фінансово-економічне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обґрунтування</w:t>
      </w:r>
      <w:proofErr w:type="spellEnd"/>
      <w:r w:rsidRPr="00301BBC">
        <w:rPr>
          <w:b/>
          <w:bCs/>
          <w:sz w:val="24"/>
          <w:szCs w:val="24"/>
        </w:rPr>
        <w:t>.</w:t>
      </w:r>
    </w:p>
    <w:p w14:paraId="3D32F981" w14:textId="77777777" w:rsidR="0005516D" w:rsidRPr="00301BBC" w:rsidRDefault="0005516D" w:rsidP="0005516D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301BBC">
        <w:rPr>
          <w:sz w:val="24"/>
          <w:szCs w:val="24"/>
        </w:rPr>
        <w:t>Реалізація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рішення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не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потребує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додаткових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витрат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міського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бюджету</w:t>
      </w:r>
      <w:proofErr w:type="spellEnd"/>
      <w:r w:rsidRPr="00301BBC">
        <w:rPr>
          <w:sz w:val="24"/>
          <w:szCs w:val="24"/>
        </w:rPr>
        <w:t>.</w:t>
      </w:r>
    </w:p>
    <w:p w14:paraId="679A92EB" w14:textId="203D840E" w:rsidR="0005516D" w:rsidRPr="00301BBC" w:rsidRDefault="0005516D" w:rsidP="0005516D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jc w:val="both"/>
        <w:rPr>
          <w:b/>
          <w:i/>
          <w:sz w:val="24"/>
          <w:szCs w:val="24"/>
          <w:u w:val="single"/>
        </w:rPr>
      </w:pPr>
      <w:proofErr w:type="spellStart"/>
      <w:r w:rsidRPr="00301BBC">
        <w:rPr>
          <w:sz w:val="24"/>
          <w:szCs w:val="24"/>
        </w:rPr>
        <w:t>Відповідно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Податкового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кодексу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України</w:t>
      </w:r>
      <w:proofErr w:type="spellEnd"/>
      <w:r w:rsidRPr="00301BBC">
        <w:rPr>
          <w:sz w:val="24"/>
          <w:szCs w:val="24"/>
        </w:rPr>
        <w:t xml:space="preserve">, </w:t>
      </w:r>
      <w:proofErr w:type="spellStart"/>
      <w:r w:rsidRPr="00301BBC">
        <w:rPr>
          <w:sz w:val="24"/>
          <w:szCs w:val="24"/>
        </w:rPr>
        <w:t>Закону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України</w:t>
      </w:r>
      <w:proofErr w:type="spellEnd"/>
      <w:r w:rsidRPr="00301BBC">
        <w:rPr>
          <w:sz w:val="24"/>
          <w:szCs w:val="24"/>
        </w:rPr>
        <w:t xml:space="preserve"> «</w:t>
      </w:r>
      <w:proofErr w:type="spellStart"/>
      <w:r w:rsidRPr="00301BBC">
        <w:rPr>
          <w:sz w:val="24"/>
          <w:szCs w:val="24"/>
        </w:rPr>
        <w:t>Про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оренду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землі</w:t>
      </w:r>
      <w:proofErr w:type="spellEnd"/>
      <w:r w:rsidRPr="00301BBC">
        <w:rPr>
          <w:sz w:val="24"/>
          <w:szCs w:val="24"/>
        </w:rPr>
        <w:t xml:space="preserve">» </w:t>
      </w:r>
      <w:proofErr w:type="spellStart"/>
      <w:r w:rsidRPr="00301BBC">
        <w:rPr>
          <w:sz w:val="24"/>
          <w:szCs w:val="24"/>
        </w:rPr>
        <w:t>та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рішення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Київської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міської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ради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від</w:t>
      </w:r>
      <w:proofErr w:type="spellEnd"/>
      <w:r w:rsidRPr="00301BBC">
        <w:rPr>
          <w:sz w:val="24"/>
          <w:szCs w:val="24"/>
        </w:rPr>
        <w:t xml:space="preserve"> 08.12.2022 № 5828/5869 «</w:t>
      </w:r>
      <w:proofErr w:type="spellStart"/>
      <w:r w:rsidRPr="00301BBC">
        <w:rPr>
          <w:sz w:val="24"/>
          <w:szCs w:val="24"/>
        </w:rPr>
        <w:t>Про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бюджет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міста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Києва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на</w:t>
      </w:r>
      <w:proofErr w:type="spellEnd"/>
      <w:r w:rsidRPr="00301BBC">
        <w:rPr>
          <w:sz w:val="24"/>
          <w:szCs w:val="24"/>
        </w:rPr>
        <w:t xml:space="preserve"> 2023 </w:t>
      </w:r>
      <w:proofErr w:type="spellStart"/>
      <w:r w:rsidRPr="00301BBC">
        <w:rPr>
          <w:sz w:val="24"/>
          <w:szCs w:val="24"/>
        </w:rPr>
        <w:t>рік</w:t>
      </w:r>
      <w:proofErr w:type="spellEnd"/>
      <w:r w:rsidRPr="00301BBC">
        <w:rPr>
          <w:sz w:val="24"/>
          <w:szCs w:val="24"/>
        </w:rPr>
        <w:t xml:space="preserve">» </w:t>
      </w:r>
      <w:proofErr w:type="spellStart"/>
      <w:r w:rsidRPr="00301BBC">
        <w:rPr>
          <w:sz w:val="24"/>
          <w:szCs w:val="24"/>
        </w:rPr>
        <w:t>орієнтовний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розмір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річної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орендної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плати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складатиме</w:t>
      </w:r>
      <w:proofErr w:type="spellEnd"/>
      <w:r w:rsidRPr="00301BBC">
        <w:rPr>
          <w:sz w:val="24"/>
          <w:szCs w:val="24"/>
        </w:rPr>
        <w:t xml:space="preserve">: </w:t>
      </w:r>
      <w:r w:rsidR="00627ADC">
        <w:rPr>
          <w:b/>
          <w:sz w:val="24"/>
          <w:szCs w:val="24"/>
          <w:u w:val="single"/>
          <w:lang w:val="uk-UA"/>
        </w:rPr>
        <w:t>229</w:t>
      </w:r>
      <w:r w:rsidRPr="00301BBC">
        <w:rPr>
          <w:b/>
          <w:sz w:val="24"/>
          <w:szCs w:val="24"/>
          <w:u w:val="single"/>
        </w:rPr>
        <w:t xml:space="preserve"> </w:t>
      </w:r>
      <w:r w:rsidR="00627ADC">
        <w:rPr>
          <w:b/>
          <w:sz w:val="24"/>
          <w:szCs w:val="24"/>
          <w:u w:val="single"/>
          <w:lang w:val="uk-UA"/>
        </w:rPr>
        <w:t>752</w:t>
      </w:r>
      <w:r w:rsidRPr="00301BBC">
        <w:rPr>
          <w:b/>
          <w:sz w:val="24"/>
          <w:szCs w:val="24"/>
          <w:u w:val="single"/>
        </w:rPr>
        <w:t xml:space="preserve"> </w:t>
      </w:r>
      <w:proofErr w:type="spellStart"/>
      <w:r w:rsidRPr="00301BBC">
        <w:rPr>
          <w:b/>
          <w:sz w:val="24"/>
          <w:szCs w:val="24"/>
          <w:u w:val="single"/>
        </w:rPr>
        <w:t>грн</w:t>
      </w:r>
      <w:proofErr w:type="spellEnd"/>
      <w:r w:rsidRPr="00301BBC">
        <w:rPr>
          <w:b/>
          <w:sz w:val="24"/>
          <w:szCs w:val="24"/>
          <w:u w:val="single"/>
        </w:rPr>
        <w:t xml:space="preserve"> </w:t>
      </w:r>
      <w:r w:rsidR="00627ADC">
        <w:rPr>
          <w:b/>
          <w:sz w:val="24"/>
          <w:szCs w:val="24"/>
          <w:u w:val="single"/>
          <w:lang w:val="uk-UA"/>
        </w:rPr>
        <w:t>28</w:t>
      </w:r>
      <w:r w:rsidRPr="00301BBC">
        <w:rPr>
          <w:b/>
          <w:sz w:val="24"/>
          <w:szCs w:val="24"/>
          <w:u w:val="single"/>
        </w:rPr>
        <w:t xml:space="preserve"> </w:t>
      </w:r>
      <w:proofErr w:type="spellStart"/>
      <w:r w:rsidRPr="00301BBC">
        <w:rPr>
          <w:b/>
          <w:sz w:val="24"/>
          <w:szCs w:val="24"/>
          <w:u w:val="single"/>
        </w:rPr>
        <w:t>коп</w:t>
      </w:r>
      <w:proofErr w:type="spellEnd"/>
      <w:r w:rsidRPr="00301BBC">
        <w:rPr>
          <w:b/>
          <w:sz w:val="24"/>
          <w:szCs w:val="24"/>
          <w:u w:val="single"/>
        </w:rPr>
        <w:t>. (</w:t>
      </w:r>
      <w:r w:rsidR="00627ADC">
        <w:rPr>
          <w:b/>
          <w:sz w:val="24"/>
          <w:szCs w:val="24"/>
          <w:u w:val="single"/>
        </w:rPr>
        <w:t>3</w:t>
      </w:r>
      <w:r w:rsidRPr="00301BBC">
        <w:rPr>
          <w:b/>
          <w:sz w:val="24"/>
          <w:szCs w:val="24"/>
          <w:u w:val="single"/>
        </w:rPr>
        <w:t xml:space="preserve"> %).</w:t>
      </w:r>
    </w:p>
    <w:p w14:paraId="30031F08" w14:textId="77777777" w:rsidR="0005516D" w:rsidRPr="001C3125" w:rsidRDefault="0005516D" w:rsidP="0005516D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rPr>
          <w:sz w:val="22"/>
          <w:szCs w:val="24"/>
        </w:rPr>
      </w:pPr>
    </w:p>
    <w:p w14:paraId="02CA51B3" w14:textId="77777777" w:rsidR="0005516D" w:rsidRPr="00301BBC" w:rsidRDefault="0005516D" w:rsidP="0005516D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after="0"/>
        <w:ind w:firstLine="567"/>
        <w:rPr>
          <w:i/>
          <w:sz w:val="24"/>
          <w:szCs w:val="24"/>
        </w:rPr>
      </w:pPr>
      <w:proofErr w:type="spellStart"/>
      <w:r w:rsidRPr="00301BBC">
        <w:rPr>
          <w:b/>
          <w:bCs/>
          <w:sz w:val="24"/>
          <w:szCs w:val="24"/>
        </w:rPr>
        <w:t>Прогноз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соціально-економічних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та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інших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наслідків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прийняття</w:t>
      </w:r>
      <w:proofErr w:type="spellEnd"/>
      <w:r w:rsidRPr="00301BBC">
        <w:rPr>
          <w:b/>
          <w:bCs/>
          <w:sz w:val="24"/>
          <w:szCs w:val="24"/>
        </w:rPr>
        <w:t xml:space="preserve"> </w:t>
      </w:r>
      <w:proofErr w:type="spellStart"/>
      <w:r w:rsidRPr="00301BBC">
        <w:rPr>
          <w:b/>
          <w:bCs/>
          <w:sz w:val="24"/>
          <w:szCs w:val="24"/>
        </w:rPr>
        <w:t>рішення</w:t>
      </w:r>
      <w:proofErr w:type="spellEnd"/>
      <w:r w:rsidRPr="00301BBC">
        <w:rPr>
          <w:b/>
          <w:bCs/>
          <w:sz w:val="24"/>
          <w:szCs w:val="24"/>
        </w:rPr>
        <w:t>.</w:t>
      </w:r>
    </w:p>
    <w:p w14:paraId="26ACE0B3" w14:textId="77777777" w:rsidR="0005516D" w:rsidRPr="00301BBC" w:rsidRDefault="0005516D" w:rsidP="0005516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proofErr w:type="spellStart"/>
      <w:r w:rsidRPr="00301BBC">
        <w:rPr>
          <w:sz w:val="24"/>
          <w:szCs w:val="24"/>
        </w:rPr>
        <w:t>Наслідками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прийняття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розробленого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проєкту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рішення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стане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реалізація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зацікавленою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особою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своїх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прав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щодо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користування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земельною</w:t>
      </w:r>
      <w:proofErr w:type="spellEnd"/>
      <w:r w:rsidRPr="00301BBC">
        <w:rPr>
          <w:sz w:val="24"/>
          <w:szCs w:val="24"/>
        </w:rPr>
        <w:t xml:space="preserve"> </w:t>
      </w:r>
      <w:proofErr w:type="spellStart"/>
      <w:r w:rsidRPr="00301BBC">
        <w:rPr>
          <w:sz w:val="24"/>
          <w:szCs w:val="24"/>
        </w:rPr>
        <w:t>ділянкою</w:t>
      </w:r>
      <w:proofErr w:type="spellEnd"/>
      <w:r w:rsidRPr="00301BBC">
        <w:rPr>
          <w:sz w:val="24"/>
          <w:szCs w:val="24"/>
        </w:rPr>
        <w:t>.</w:t>
      </w:r>
    </w:p>
    <w:p w14:paraId="5134EDFF" w14:textId="77777777" w:rsidR="0005516D" w:rsidRPr="0005516D" w:rsidRDefault="0005516D" w:rsidP="0005516D">
      <w:pPr>
        <w:pStyle w:val="1"/>
        <w:shd w:val="clear" w:color="auto" w:fill="auto"/>
        <w:spacing w:after="0"/>
        <w:ind w:firstLine="426"/>
        <w:contextualSpacing/>
        <w:rPr>
          <w:sz w:val="16"/>
          <w:szCs w:val="24"/>
        </w:rPr>
      </w:pPr>
    </w:p>
    <w:p w14:paraId="769B3E9A" w14:textId="35380A52" w:rsidR="0005516D" w:rsidRDefault="0005516D" w:rsidP="0005516D">
      <w:pPr>
        <w:pStyle w:val="20"/>
        <w:shd w:val="clear" w:color="auto" w:fill="auto"/>
        <w:spacing w:after="0"/>
        <w:jc w:val="left"/>
        <w:rPr>
          <w:rStyle w:val="aa"/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>Доповідач</w:t>
      </w:r>
      <w:proofErr w:type="spellEnd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: </w:t>
      </w:r>
      <w:proofErr w:type="spellStart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>директор</w:t>
      </w:r>
      <w:proofErr w:type="spellEnd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proofErr w:type="spellStart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>Департаменту</w:t>
      </w:r>
      <w:proofErr w:type="spellEnd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proofErr w:type="spellStart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>земельних</w:t>
      </w:r>
      <w:proofErr w:type="spellEnd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proofErr w:type="spellStart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>ресурсів</w:t>
      </w:r>
      <w:proofErr w:type="spellEnd"/>
      <w:r w:rsidRPr="00301BB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proofErr w:type="spellStart"/>
      <w:r w:rsidRPr="00301BBC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301BBC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41F0A8C8" w14:textId="77777777" w:rsidR="0005516D" w:rsidRPr="00301BBC" w:rsidRDefault="0005516D" w:rsidP="0005516D">
      <w:pPr>
        <w:pStyle w:val="20"/>
        <w:shd w:val="clear" w:color="auto" w:fill="auto"/>
        <w:spacing w:after="0"/>
        <w:jc w:val="left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05516D" w:rsidRPr="00301BBC" w14:paraId="693AB429" w14:textId="77777777" w:rsidTr="00116BB6">
        <w:trPr>
          <w:trHeight w:val="663"/>
        </w:trPr>
        <w:tc>
          <w:tcPr>
            <w:tcW w:w="4814" w:type="dxa"/>
            <w:hideMark/>
          </w:tcPr>
          <w:p w14:paraId="3CBD9A86" w14:textId="77777777" w:rsidR="0005516D" w:rsidRPr="00301BBC" w:rsidRDefault="0005516D" w:rsidP="00116BB6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301BBC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50DDD4D4" w14:textId="77777777" w:rsidR="0005516D" w:rsidRPr="00301BBC" w:rsidRDefault="0005516D" w:rsidP="00116BB6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301BBC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8F4D9C" w:rsidRDefault="00E41057" w:rsidP="0005516D">
      <w:pPr>
        <w:rPr>
          <w:lang w:val="uk-UA"/>
        </w:rPr>
      </w:pPr>
    </w:p>
    <w:sectPr w:rsidR="00E41057" w:rsidRPr="008F4D9C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BB17" w14:textId="77777777" w:rsidR="008179ED" w:rsidRDefault="008179ED" w:rsidP="004D1119">
      <w:pPr>
        <w:spacing w:after="0" w:line="240" w:lineRule="auto"/>
      </w:pPr>
      <w:r>
        <w:separator/>
      </w:r>
    </w:p>
  </w:endnote>
  <w:endnote w:type="continuationSeparator" w:id="0">
    <w:p w14:paraId="0982488E" w14:textId="77777777" w:rsidR="008179ED" w:rsidRDefault="008179E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C6497" w14:textId="77777777" w:rsidR="008179ED" w:rsidRDefault="008179ED" w:rsidP="004D1119">
      <w:pPr>
        <w:spacing w:after="0" w:line="240" w:lineRule="auto"/>
      </w:pPr>
      <w:r>
        <w:separator/>
      </w:r>
    </w:p>
  </w:footnote>
  <w:footnote w:type="continuationSeparator" w:id="0">
    <w:p w14:paraId="567F3952" w14:textId="77777777" w:rsidR="008179ED" w:rsidRDefault="008179E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53EC23C">
              <wp:simplePos x="0" y="0"/>
              <wp:positionH relativeFrom="column">
                <wp:posOffset>977265</wp:posOffset>
              </wp:positionH>
              <wp:positionV relativeFrom="paragraph">
                <wp:posOffset>-287655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FA5D63C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r w:rsidR="00E02906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ПЗН-59302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13.11.2023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E0290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537744996</w:t>
                              </w:r>
                            </w:p>
                            <w:p w14:paraId="46F472CC" w14:textId="64CF267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05B51" w:rsidRPr="00B05B5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6.95pt;margin-top:-22.65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FA5D63C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r w:rsidR="00E02906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ПЗН-59302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13.11.2023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E0290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537744996</w:t>
                        </w:r>
                      </w:p>
                      <w:p w14:paraId="46F472CC" w14:textId="64CF267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05B51" w:rsidRPr="00B05B5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516D"/>
    <w:rsid w:val="00065154"/>
    <w:rsid w:val="00072A72"/>
    <w:rsid w:val="000C7B40"/>
    <w:rsid w:val="000E32C6"/>
    <w:rsid w:val="00124E84"/>
    <w:rsid w:val="001C3C63"/>
    <w:rsid w:val="001E71F7"/>
    <w:rsid w:val="001F7E95"/>
    <w:rsid w:val="002050D1"/>
    <w:rsid w:val="00221619"/>
    <w:rsid w:val="00225E17"/>
    <w:rsid w:val="00227679"/>
    <w:rsid w:val="00256BA4"/>
    <w:rsid w:val="002620EA"/>
    <w:rsid w:val="0027344E"/>
    <w:rsid w:val="00297849"/>
    <w:rsid w:val="002C67E9"/>
    <w:rsid w:val="0032082A"/>
    <w:rsid w:val="0035766F"/>
    <w:rsid w:val="003756E5"/>
    <w:rsid w:val="003C127D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E2D90"/>
    <w:rsid w:val="0050254F"/>
    <w:rsid w:val="00511117"/>
    <w:rsid w:val="00541362"/>
    <w:rsid w:val="005639F6"/>
    <w:rsid w:val="005644E3"/>
    <w:rsid w:val="005659FB"/>
    <w:rsid w:val="00582A2E"/>
    <w:rsid w:val="005A0E32"/>
    <w:rsid w:val="005C21EB"/>
    <w:rsid w:val="005F2210"/>
    <w:rsid w:val="005F7F74"/>
    <w:rsid w:val="0061027B"/>
    <w:rsid w:val="00627ADC"/>
    <w:rsid w:val="00632F40"/>
    <w:rsid w:val="00640A95"/>
    <w:rsid w:val="00643941"/>
    <w:rsid w:val="006449EB"/>
    <w:rsid w:val="00663205"/>
    <w:rsid w:val="0066447F"/>
    <w:rsid w:val="00677C54"/>
    <w:rsid w:val="00683654"/>
    <w:rsid w:val="006B3E09"/>
    <w:rsid w:val="006C0FAB"/>
    <w:rsid w:val="006C7FB9"/>
    <w:rsid w:val="006E106A"/>
    <w:rsid w:val="006E10B3"/>
    <w:rsid w:val="006F2E3B"/>
    <w:rsid w:val="007417D3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179ED"/>
    <w:rsid w:val="00854FAD"/>
    <w:rsid w:val="0085512A"/>
    <w:rsid w:val="008710BD"/>
    <w:rsid w:val="00886B09"/>
    <w:rsid w:val="008A40A6"/>
    <w:rsid w:val="008F4D9C"/>
    <w:rsid w:val="00920863"/>
    <w:rsid w:val="00950219"/>
    <w:rsid w:val="00976017"/>
    <w:rsid w:val="00986D89"/>
    <w:rsid w:val="009946E5"/>
    <w:rsid w:val="009D6F39"/>
    <w:rsid w:val="009E5D57"/>
    <w:rsid w:val="00A21758"/>
    <w:rsid w:val="00A43048"/>
    <w:rsid w:val="00A531AD"/>
    <w:rsid w:val="00A62E96"/>
    <w:rsid w:val="00A83DF0"/>
    <w:rsid w:val="00AD1EEC"/>
    <w:rsid w:val="00B05B51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C5E42"/>
    <w:rsid w:val="00CD0A63"/>
    <w:rsid w:val="00D44232"/>
    <w:rsid w:val="00D54D66"/>
    <w:rsid w:val="00D75A6C"/>
    <w:rsid w:val="00D84C97"/>
    <w:rsid w:val="00DC31BC"/>
    <w:rsid w:val="00DC4060"/>
    <w:rsid w:val="00DE2073"/>
    <w:rsid w:val="00DE2B79"/>
    <w:rsid w:val="00E02906"/>
    <w:rsid w:val="00E41057"/>
    <w:rsid w:val="00E43047"/>
    <w:rsid w:val="00E51242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A2CF-A982-4042-9B2B-6896F65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7812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Носуліч Тетяна Миколаївна</cp:lastModifiedBy>
  <cp:revision>80</cp:revision>
  <cp:lastPrinted>2023-11-15T14:53:00Z</cp:lastPrinted>
  <dcterms:created xsi:type="dcterms:W3CDTF">2020-11-06T14:51:00Z</dcterms:created>
  <dcterms:modified xsi:type="dcterms:W3CDTF">2023-11-15T14:55:00Z</dcterms:modified>
</cp:coreProperties>
</file>