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5D55E5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661DF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424F9B9" w:rsidR="00F6318B" w:rsidRPr="00B0502F" w:rsidRDefault="00E2725F" w:rsidP="004E62EB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35D3" w:rsidRPr="004E62EB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3535D3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3535D3" w:rsidRPr="004E62EB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3535D3" w:rsidRPr="004E62EB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3535D3" w:rsidRPr="004E62EB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3535D3" w:rsidRPr="004E62EB">
              <w:rPr>
                <w:b/>
                <w:sz w:val="28"/>
                <w:szCs w:val="28"/>
                <w:highlight w:val="white"/>
                <w:lang w:eastAsia="uk-UA"/>
              </w:rPr>
              <w:t>відповідальнистю</w:t>
            </w:r>
            <w:proofErr w:type="spellEnd"/>
            <w:r w:rsidR="003535D3" w:rsidRPr="004E62EB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4E62EB">
              <w:rPr>
                <w:b/>
                <w:sz w:val="28"/>
                <w:szCs w:val="28"/>
                <w:highlight w:val="white"/>
                <w:lang w:eastAsia="uk-UA"/>
              </w:rPr>
              <w:t>«ЧЕСТНАТ ХОЛЛ»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19 грудня 2018 року № 1372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554705380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554705380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7689DF0A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3535D3" w:rsidRPr="004E62EB">
        <w:rPr>
          <w:snapToGrid w:val="0"/>
          <w:sz w:val="28"/>
          <w:lang w:val="uk-UA"/>
        </w:rPr>
        <w:t>товариств</w:t>
      </w:r>
      <w:r w:rsidR="003535D3">
        <w:rPr>
          <w:snapToGrid w:val="0"/>
          <w:sz w:val="28"/>
          <w:lang w:val="uk-UA"/>
        </w:rPr>
        <w:t>а</w:t>
      </w:r>
      <w:r w:rsidR="003535D3" w:rsidRPr="004E62EB">
        <w:rPr>
          <w:snapToGrid w:val="0"/>
          <w:sz w:val="28"/>
          <w:lang w:val="uk-UA"/>
        </w:rPr>
        <w:t xml:space="preserve"> з обмеженою </w:t>
      </w:r>
      <w:r w:rsidR="00F20240" w:rsidRPr="004E62EB">
        <w:rPr>
          <w:snapToGrid w:val="0"/>
          <w:sz w:val="28"/>
          <w:lang w:val="uk-UA"/>
        </w:rPr>
        <w:t>відповідальністю</w:t>
      </w:r>
      <w:r w:rsidRPr="004E62EB">
        <w:rPr>
          <w:snapToGrid w:val="0"/>
          <w:sz w:val="28"/>
          <w:lang w:val="uk-UA"/>
        </w:rPr>
        <w:t xml:space="preserve"> «ЧЕСТНАТ ХОЛЛ»</w:t>
      </w:r>
      <w:r>
        <w:rPr>
          <w:snapToGrid w:val="0"/>
          <w:sz w:val="28"/>
          <w:lang w:val="uk-UA"/>
        </w:rPr>
        <w:t xml:space="preserve"> від </w:t>
      </w:r>
      <w:r w:rsidR="005C6107" w:rsidRPr="004E62EB">
        <w:rPr>
          <w:snapToGrid w:val="0"/>
          <w:sz w:val="28"/>
          <w:lang w:val="uk-UA"/>
        </w:rPr>
        <w:t>18 вересня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F20240">
        <w:rPr>
          <w:snapToGrid w:val="0"/>
          <w:sz w:val="28"/>
          <w:lang w:val="uk-UA"/>
        </w:rPr>
        <w:t xml:space="preserve">                   </w:t>
      </w:r>
      <w:r>
        <w:rPr>
          <w:snapToGrid w:val="0"/>
          <w:sz w:val="28"/>
          <w:lang w:val="uk-UA"/>
        </w:rPr>
        <w:t xml:space="preserve">№ </w:t>
      </w:r>
      <w:r w:rsidRPr="004E62EB">
        <w:rPr>
          <w:snapToGrid w:val="0"/>
          <w:sz w:val="28"/>
          <w:lang w:val="uk-UA"/>
        </w:rPr>
        <w:t>554705380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5D290BD" w:rsidR="00C72FE2" w:rsidRPr="003535D3" w:rsidRDefault="00C72FE2" w:rsidP="003535D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3535D3" w:rsidRP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</w:t>
      </w:r>
      <w:r w:rsid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риств</w:t>
      </w:r>
      <w:r w:rsidR="00F202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</w:t>
      </w:r>
      <w:r w:rsidR="003535D3" w:rsidRP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стю «ЧЕСТНАТ ХОЛЛ»</w:t>
      </w:r>
      <w:r w:rsid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E62E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</w:t>
      </w:r>
      <w:r w:rsidR="003535D3">
        <w:rPr>
          <w:rFonts w:ascii="Times New Roman" w:hAnsi="Times New Roman"/>
          <w:sz w:val="28"/>
          <w:szCs w:val="28"/>
          <w:lang w:val="uk-UA"/>
        </w:rPr>
        <w:t>оговір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19 грудня 2018 року № 1372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 для будівництва, експлуатації та обслуговування житлово-офісного комплексу з об’єктами громадського розважального призначення, підземними </w:t>
      </w:r>
      <w:r w:rsidR="00DF462E">
        <w:rPr>
          <w:rFonts w:ascii="Times New Roman" w:hAnsi="Times New Roman"/>
          <w:sz w:val="28"/>
          <w:szCs w:val="28"/>
          <w:lang w:val="uk-UA"/>
        </w:rPr>
        <w:t>і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 надземними паркінгами </w:t>
      </w:r>
      <w:r w:rsidR="003535D3">
        <w:rPr>
          <w:rFonts w:ascii="Times New Roman" w:hAnsi="Times New Roman"/>
          <w:sz w:val="28"/>
          <w:szCs w:val="28"/>
          <w:lang w:val="uk-UA"/>
        </w:rPr>
        <w:t>у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</w:t>
      </w:r>
      <w:r w:rsidR="00F202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їзді</w:t>
      </w:r>
      <w:r w:rsidR="003535D3" w:rsidRP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</w:t>
      </w:r>
      <w:r w:rsid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Pr="003535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8 у Печерському районі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 w:rsidRPr="003535D3">
        <w:rPr>
          <w:rFonts w:ascii="Times New Roman" w:hAnsi="Times New Roman"/>
          <w:sz w:val="28"/>
          <w:szCs w:val="28"/>
          <w:lang w:val="uk-UA"/>
        </w:rPr>
        <w:t>м. Києва</w:t>
      </w:r>
      <w:r w:rsidR="003535D3">
        <w:rPr>
          <w:rFonts w:ascii="Times New Roman" w:hAnsi="Times New Roman"/>
          <w:sz w:val="28"/>
          <w:szCs w:val="28"/>
          <w:lang w:val="uk-UA"/>
        </w:rPr>
        <w:t xml:space="preserve"> (кадастровий номер </w:t>
      </w:r>
      <w:r w:rsidR="003535D3" w:rsidRPr="004E62EB">
        <w:rPr>
          <w:rFonts w:ascii="Times New Roman" w:hAnsi="Times New Roman"/>
          <w:sz w:val="28"/>
          <w:szCs w:val="28"/>
          <w:lang w:val="uk-UA"/>
        </w:rPr>
        <w:t>8000000000:82:244:0142</w:t>
      </w:r>
      <w:r w:rsidR="00F20240">
        <w:rPr>
          <w:rFonts w:ascii="Times New Roman" w:hAnsi="Times New Roman"/>
          <w:sz w:val="28"/>
          <w:szCs w:val="28"/>
          <w:lang w:val="uk-UA"/>
        </w:rPr>
        <w:t>;</w:t>
      </w:r>
      <w:r w:rsidR="003535D3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3535D3" w:rsidRPr="004E62EB">
        <w:rPr>
          <w:rFonts w:ascii="Times New Roman" w:hAnsi="Times New Roman"/>
          <w:sz w:val="28"/>
          <w:szCs w:val="28"/>
          <w:highlight w:val="white"/>
          <w:lang w:val="uk-UA" w:eastAsia="uk-UA"/>
        </w:rPr>
        <w:t>1,8822</w:t>
      </w:r>
      <w:r w:rsidR="003535D3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2024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категорія земель </w:t>
      </w:r>
      <w:r w:rsidR="00F20240">
        <w:rPr>
          <w:rFonts w:ascii="Times New Roman" w:hAnsi="Times New Roman"/>
          <w:sz w:val="28"/>
          <w:szCs w:val="28"/>
          <w:lang w:val="uk-UA"/>
        </w:rPr>
        <w:t>–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40">
        <w:rPr>
          <w:rFonts w:ascii="Times New Roman" w:hAnsi="Times New Roman"/>
          <w:sz w:val="28"/>
          <w:szCs w:val="28"/>
          <w:lang w:val="uk-UA"/>
        </w:rPr>
        <w:t>землі житлової та громадської забудови;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3535D3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3535D3">
        <w:rPr>
          <w:rFonts w:ascii="Times New Roman" w:hAnsi="Times New Roman"/>
          <w:sz w:val="28"/>
          <w:szCs w:val="28"/>
          <w:lang w:val="uk-UA"/>
        </w:rPr>
        <w:t>– 02.10</w:t>
      </w:r>
      <w:r w:rsidR="00F20240">
        <w:rPr>
          <w:rFonts w:ascii="Times New Roman" w:hAnsi="Times New Roman"/>
          <w:sz w:val="28"/>
          <w:szCs w:val="28"/>
          <w:lang w:val="uk-UA"/>
        </w:rPr>
        <w:t>;</w:t>
      </w:r>
      <w:r w:rsidRPr="003535D3">
        <w:rPr>
          <w:rFonts w:ascii="Times New Roman" w:hAnsi="Times New Roman"/>
          <w:sz w:val="28"/>
          <w:szCs w:val="28"/>
          <w:lang w:val="uk-UA"/>
        </w:rPr>
        <w:t xml:space="preserve"> справа № 554705380).</w:t>
      </w:r>
    </w:p>
    <w:p w14:paraId="1BC5B583" w14:textId="77777777" w:rsidR="003535D3" w:rsidRDefault="003535D3" w:rsidP="003535D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AD11D30" w14:textId="02659471" w:rsidR="003535D3" w:rsidRDefault="003535D3" w:rsidP="003535D3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264377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 від </w:t>
      </w:r>
      <w:r w:rsidRPr="003535D3">
        <w:rPr>
          <w:rFonts w:ascii="Times New Roman" w:hAnsi="Times New Roman"/>
          <w:sz w:val="28"/>
          <w:szCs w:val="28"/>
          <w:lang w:val="uk-UA"/>
        </w:rPr>
        <w:t>19 грудня 2018 року № 1372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 на рівні мінімальних розмірів згідно з рішенням про бюджет міста Києва на відповідний рік.</w:t>
      </w:r>
    </w:p>
    <w:p w14:paraId="13596F91" w14:textId="1B313396" w:rsidR="003535D3" w:rsidRDefault="003535D3" w:rsidP="003535D3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від </w:t>
      </w:r>
      <w:r w:rsidRPr="003535D3">
        <w:rPr>
          <w:rFonts w:ascii="Times New Roman" w:hAnsi="Times New Roman"/>
          <w:sz w:val="28"/>
          <w:szCs w:val="28"/>
          <w:lang w:val="uk-UA"/>
        </w:rPr>
        <w:t>19 грудня 2018 року № 1372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6919B8D5" w14:textId="32D30E65" w:rsidR="003535D3" w:rsidRPr="00390392" w:rsidRDefault="003535D3" w:rsidP="003535D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0392">
        <w:rPr>
          <w:rFonts w:ascii="Times New Roman" w:hAnsi="Times New Roman"/>
          <w:sz w:val="28"/>
          <w:szCs w:val="28"/>
          <w:lang w:val="uk-UA"/>
        </w:rPr>
        <w:lastRenderedPageBreak/>
        <w:t>Товариству з обмеженою відповідальністю «</w:t>
      </w:r>
      <w:r w:rsidRPr="003535D3">
        <w:rPr>
          <w:rFonts w:ascii="Times New Roman" w:hAnsi="Times New Roman"/>
          <w:sz w:val="28"/>
          <w:szCs w:val="28"/>
          <w:lang w:val="uk-UA"/>
        </w:rPr>
        <w:t>ЧЕСТНАТ ХОЛЛ</w:t>
      </w:r>
      <w:r w:rsidRPr="00390392">
        <w:rPr>
          <w:rFonts w:ascii="Times New Roman" w:hAnsi="Times New Roman"/>
          <w:sz w:val="28"/>
          <w:szCs w:val="28"/>
          <w:lang w:val="uk-UA"/>
        </w:rPr>
        <w:t>»:</w:t>
      </w:r>
    </w:p>
    <w:p w14:paraId="1AD4B533" w14:textId="058AF931" w:rsidR="003535D3" w:rsidRDefault="003535D3" w:rsidP="003535D3">
      <w:pPr>
        <w:pStyle w:val="ParagraphStyle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місячний строк </w:t>
      </w:r>
      <w:r w:rsidR="00F20240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19 грудня 2018 року № 1372 на новий строк.</w:t>
      </w:r>
    </w:p>
    <w:p w14:paraId="6D3815A1" w14:textId="1B17208E" w:rsidR="003535D3" w:rsidRDefault="003535D3" w:rsidP="003535D3">
      <w:pPr>
        <w:pStyle w:val="ParagraphStyl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C0103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</w:p>
    <w:p w14:paraId="1BA2B2DB" w14:textId="00FAEA63" w:rsidR="003535D3" w:rsidRPr="005A5251" w:rsidRDefault="003535D3" w:rsidP="003535D3">
      <w:pPr>
        <w:pStyle w:val="ParagraphStyle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4A1A">
        <w:rPr>
          <w:rFonts w:ascii="Times New Roman" w:hAnsi="Times New Roman"/>
          <w:sz w:val="28"/>
          <w:szCs w:val="28"/>
          <w:lang w:val="uk-UA"/>
        </w:rPr>
        <w:t xml:space="preserve">Питання сплати відновної вартості зелених насаджень або укладення охоронного договору на зелені насадження вирішувати відповідно до рішення Київської міської ради від 27 жовтня 2011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EF4A1A">
        <w:rPr>
          <w:rFonts w:ascii="Times New Roman" w:hAnsi="Times New Roman"/>
          <w:sz w:val="28"/>
          <w:szCs w:val="28"/>
          <w:lang w:val="uk-UA"/>
        </w:rPr>
        <w:t xml:space="preserve"> 384/6600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F4A1A">
        <w:rPr>
          <w:rFonts w:ascii="Times New Roman" w:hAnsi="Times New Roman"/>
          <w:sz w:val="28"/>
          <w:szCs w:val="28"/>
          <w:lang w:val="uk-UA"/>
        </w:rPr>
        <w:t>Про затвердження Порядку видалення зелених насаджень на території міста Києва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F4A1A">
        <w:rPr>
          <w:rFonts w:ascii="Times New Roman" w:hAnsi="Times New Roman"/>
          <w:sz w:val="28"/>
          <w:szCs w:val="28"/>
          <w:lang w:val="uk-UA"/>
        </w:rPr>
        <w:t xml:space="preserve"> (із змінами і доповненнями).</w:t>
      </w:r>
      <w:r w:rsidRPr="005A52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34EA6D" w14:textId="358BA222" w:rsidR="00C72FE2" w:rsidRPr="00F4560E" w:rsidRDefault="00C72FE2" w:rsidP="003535D3">
      <w:pPr>
        <w:pStyle w:val="af3"/>
        <w:numPr>
          <w:ilvl w:val="0"/>
          <w:numId w:val="1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09329D9E" w:rsidR="00FF2729" w:rsidRPr="00FA2377" w:rsidRDefault="00CD44D5" w:rsidP="00FF2729">
      <w:pPr>
        <w:rPr>
          <w:sz w:val="28"/>
          <w:szCs w:val="28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4431DEEC" w14:textId="77777777" w:rsidR="003535D3" w:rsidRPr="00547501" w:rsidRDefault="003535D3" w:rsidP="003535D3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4841DCC0" w14:textId="77777777" w:rsidR="003535D3" w:rsidRPr="00547501" w:rsidRDefault="003535D3" w:rsidP="003535D3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3535D3" w:rsidRPr="00547501" w14:paraId="71932A1F" w14:textId="77777777" w:rsidTr="00090D7E">
        <w:trPr>
          <w:trHeight w:val="952"/>
        </w:trPr>
        <w:tc>
          <w:tcPr>
            <w:tcW w:w="5988" w:type="dxa"/>
            <w:vAlign w:val="bottom"/>
          </w:tcPr>
          <w:p w14:paraId="21BE8380" w14:textId="77777777" w:rsidR="003535D3" w:rsidRDefault="003535D3" w:rsidP="00090D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4C77F7F" w14:textId="77777777" w:rsidR="003535D3" w:rsidRDefault="003535D3" w:rsidP="00090D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472F53E" w14:textId="77777777" w:rsidR="003535D3" w:rsidRPr="00547501" w:rsidRDefault="003535D3" w:rsidP="00090D7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193717A7" w14:textId="77777777" w:rsidR="003535D3" w:rsidRPr="00E80871" w:rsidRDefault="003535D3" w:rsidP="00090D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3535D3" w:rsidRPr="00547501" w14:paraId="688B02D8" w14:textId="77777777" w:rsidTr="00090D7E">
        <w:trPr>
          <w:trHeight w:val="952"/>
        </w:trPr>
        <w:tc>
          <w:tcPr>
            <w:tcW w:w="5988" w:type="dxa"/>
            <w:vAlign w:val="bottom"/>
          </w:tcPr>
          <w:p w14:paraId="35C3D9E7" w14:textId="77777777" w:rsidR="003535D3" w:rsidRPr="00E80871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58B4976" w14:textId="77777777" w:rsidR="003535D3" w:rsidRPr="00E80871" w:rsidRDefault="003535D3" w:rsidP="00090D7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3B8E05D7" w14:textId="77777777" w:rsidR="003535D3" w:rsidRPr="00E80871" w:rsidRDefault="003535D3" w:rsidP="00090D7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282D801" w14:textId="77777777" w:rsidR="003535D3" w:rsidRPr="00E80871" w:rsidRDefault="003535D3" w:rsidP="00090D7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0A58279" w14:textId="77777777" w:rsidR="003535D3" w:rsidRPr="008D0419" w:rsidRDefault="003535D3" w:rsidP="00090D7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3535D3" w:rsidRPr="00E80871" w14:paraId="5870341D" w14:textId="77777777" w:rsidTr="00090D7E">
        <w:trPr>
          <w:trHeight w:val="953"/>
        </w:trPr>
        <w:tc>
          <w:tcPr>
            <w:tcW w:w="5988" w:type="dxa"/>
            <w:vAlign w:val="bottom"/>
          </w:tcPr>
          <w:p w14:paraId="37F8FCBA" w14:textId="77777777" w:rsidR="003535D3" w:rsidRPr="00E80871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6042BDB" w14:textId="77777777" w:rsidR="003535D3" w:rsidRPr="00CB7BE4" w:rsidRDefault="003535D3" w:rsidP="00090D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9136AEB" w14:textId="77777777" w:rsidR="003535D3" w:rsidRPr="00CB7BE4" w:rsidRDefault="003535D3" w:rsidP="00090D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8F9849A" w14:textId="77777777" w:rsidR="003535D3" w:rsidRPr="00CB7BE4" w:rsidRDefault="003535D3" w:rsidP="00090D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760C981" w14:textId="77777777" w:rsidR="003535D3" w:rsidRPr="00E80871" w:rsidRDefault="003535D3" w:rsidP="00090D7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71F5799" w14:textId="77777777" w:rsidR="003535D3" w:rsidRPr="00295A6D" w:rsidRDefault="003535D3" w:rsidP="00090D7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3535D3" w:rsidRPr="00547501" w14:paraId="30C88557" w14:textId="77777777" w:rsidTr="00090D7E">
        <w:trPr>
          <w:trHeight w:val="953"/>
        </w:trPr>
        <w:tc>
          <w:tcPr>
            <w:tcW w:w="5988" w:type="dxa"/>
            <w:vAlign w:val="bottom"/>
          </w:tcPr>
          <w:p w14:paraId="638C2AD4" w14:textId="77777777" w:rsidR="003535D3" w:rsidRPr="00547501" w:rsidRDefault="003535D3" w:rsidP="00090D7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353EF3E" w14:textId="77777777" w:rsidR="003535D3" w:rsidRPr="00547501" w:rsidRDefault="003535D3" w:rsidP="00090D7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160DEA67" w14:textId="77777777" w:rsidR="003535D3" w:rsidRDefault="003535D3" w:rsidP="00090D7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2EE632D5" w14:textId="77777777" w:rsidR="003535D3" w:rsidRPr="00547501" w:rsidRDefault="003535D3" w:rsidP="00090D7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038DECF" w14:textId="77777777" w:rsidR="003535D3" w:rsidRPr="00547501" w:rsidRDefault="003535D3" w:rsidP="00090D7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3535D3" w:rsidRPr="00E80871" w14:paraId="7FA4603F" w14:textId="77777777" w:rsidTr="00090D7E">
        <w:trPr>
          <w:trHeight w:val="953"/>
        </w:trPr>
        <w:tc>
          <w:tcPr>
            <w:tcW w:w="5988" w:type="dxa"/>
            <w:vAlign w:val="bottom"/>
          </w:tcPr>
          <w:p w14:paraId="17B021CA" w14:textId="77777777" w:rsidR="003535D3" w:rsidRPr="00E80871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B0D0B49" w14:textId="77777777" w:rsidR="003535D3" w:rsidRPr="00E80871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E80871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1E76E59C" w14:textId="77777777" w:rsidR="003535D3" w:rsidRPr="00E80871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2534F56" w14:textId="77777777" w:rsidR="003535D3" w:rsidRPr="00E80871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1782E3" w14:textId="77777777" w:rsidR="003535D3" w:rsidRPr="00E80871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E0526D7" w14:textId="77777777" w:rsidR="003535D3" w:rsidRPr="00E80871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6AFE0EC" w14:textId="77777777" w:rsidR="003535D3" w:rsidRDefault="003535D3" w:rsidP="00090D7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45476E8" w14:textId="77777777" w:rsidR="003535D3" w:rsidRPr="00E80871" w:rsidRDefault="003535D3" w:rsidP="00090D7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7626C76" w14:textId="77777777" w:rsidR="003535D3" w:rsidRPr="00E80871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75E7BDF6" w14:textId="77777777" w:rsidR="003535D3" w:rsidRPr="00E80871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66F7110" w14:textId="77777777" w:rsidR="003535D3" w:rsidRPr="00E80871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C5165D5" w14:textId="77777777" w:rsidR="003535D3" w:rsidRPr="00E80871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BC48E3" w14:textId="77777777" w:rsidR="003535D3" w:rsidRPr="002E2493" w:rsidRDefault="003535D3" w:rsidP="00090D7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37450242" w14:textId="77777777" w:rsidR="003535D3" w:rsidRPr="00E80871" w:rsidRDefault="003535D3" w:rsidP="00090D7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7476FD" w14:textId="77777777" w:rsidR="003535D3" w:rsidRDefault="003535D3" w:rsidP="00090D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05C006" w14:textId="77777777" w:rsidR="003535D3" w:rsidRPr="003848B4" w:rsidRDefault="003535D3" w:rsidP="00090D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3535D3" w:rsidRPr="00343DB3" w14:paraId="462584FC" w14:textId="77777777" w:rsidTr="00090D7E">
        <w:trPr>
          <w:trHeight w:val="953"/>
        </w:trPr>
        <w:tc>
          <w:tcPr>
            <w:tcW w:w="5988" w:type="dxa"/>
            <w:vAlign w:val="bottom"/>
          </w:tcPr>
          <w:p w14:paraId="600D4852" w14:textId="77777777" w:rsidR="003535D3" w:rsidRPr="00F47EB7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89C604E" w14:textId="77777777" w:rsidR="003535D3" w:rsidRPr="00343DB3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2278D78" w14:textId="77777777" w:rsidR="003535D3" w:rsidRPr="00343DB3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626AF541" w14:textId="77777777" w:rsidR="003535D3" w:rsidRPr="00343DB3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C4FB573" w14:textId="77777777" w:rsidR="003535D3" w:rsidRPr="00343DB3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58F0D9C3" w14:textId="77777777" w:rsidR="003535D3" w:rsidRPr="00343DB3" w:rsidRDefault="003535D3" w:rsidP="00090D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ADEF7A4" w14:textId="77777777" w:rsidR="003535D3" w:rsidRPr="00343DB3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6CF1456" w14:textId="77777777" w:rsidR="003535D3" w:rsidRPr="00343DB3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14C0535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C706D30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19A759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35E42A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57EE936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0C5A12C" w14:textId="77777777" w:rsidR="003535D3" w:rsidRPr="00343DB3" w:rsidRDefault="003535D3" w:rsidP="00090D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43DB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43DB3">
              <w:rPr>
                <w:sz w:val="28"/>
                <w:szCs w:val="28"/>
                <w:lang w:val="uk-UA" w:eastAsia="en-US"/>
              </w:rPr>
              <w:t xml:space="preserve"> ТОВМАСЯН </w:t>
            </w:r>
          </w:p>
          <w:p w14:paraId="48C4E5AF" w14:textId="77777777" w:rsidR="003535D3" w:rsidRPr="00343DB3" w:rsidRDefault="003535D3" w:rsidP="00090D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AC361A" w14:textId="77777777" w:rsidR="003535D3" w:rsidRPr="00343DB3" w:rsidRDefault="003535D3" w:rsidP="00090D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A460E2" w14:textId="77777777" w:rsidR="003535D3" w:rsidRPr="00343DB3" w:rsidRDefault="003535D3" w:rsidP="00090D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3535D3" w:rsidRPr="00F47EB7" w14:paraId="31DC9024" w14:textId="77777777" w:rsidTr="00090D7E">
        <w:trPr>
          <w:trHeight w:val="953"/>
        </w:trPr>
        <w:tc>
          <w:tcPr>
            <w:tcW w:w="5988" w:type="dxa"/>
            <w:vAlign w:val="bottom"/>
          </w:tcPr>
          <w:p w14:paraId="286B8AF2" w14:textId="77777777" w:rsidR="003535D3" w:rsidRPr="00343DB3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343DB3">
              <w:rPr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14:paraId="40BE1FC2" w14:textId="77777777" w:rsidR="003535D3" w:rsidRPr="00343DB3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8D53802" w14:textId="77777777" w:rsidR="003535D3" w:rsidRPr="00343DB3" w:rsidRDefault="003535D3" w:rsidP="00090D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06D2791A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7C7BCA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A5C7B3" w14:textId="77777777" w:rsidR="003535D3" w:rsidRPr="00343DB3" w:rsidRDefault="003535D3" w:rsidP="00090D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EB1DA2" w14:textId="77777777" w:rsidR="003535D3" w:rsidRPr="00F47EB7" w:rsidRDefault="003535D3" w:rsidP="00090D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5928912" w14:textId="77777777" w:rsidR="003535D3" w:rsidRDefault="003535D3" w:rsidP="003535D3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FE230A"/>
    <w:multiLevelType w:val="multilevel"/>
    <w:tmpl w:val="C41E3B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B77633B"/>
    <w:multiLevelType w:val="multilevel"/>
    <w:tmpl w:val="258E0A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E8796C"/>
    <w:multiLevelType w:val="multilevel"/>
    <w:tmpl w:val="F07086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82578">
    <w:abstractNumId w:val="11"/>
  </w:num>
  <w:num w:numId="2" w16cid:durableId="426268406">
    <w:abstractNumId w:val="7"/>
  </w:num>
  <w:num w:numId="3" w16cid:durableId="592782575">
    <w:abstractNumId w:val="10"/>
  </w:num>
  <w:num w:numId="4" w16cid:durableId="1370186104">
    <w:abstractNumId w:val="0"/>
  </w:num>
  <w:num w:numId="5" w16cid:durableId="754208465">
    <w:abstractNumId w:val="8"/>
  </w:num>
  <w:num w:numId="6" w16cid:durableId="481194249">
    <w:abstractNumId w:val="4"/>
  </w:num>
  <w:num w:numId="7" w16cid:durableId="338586609">
    <w:abstractNumId w:val="2"/>
  </w:num>
  <w:num w:numId="8" w16cid:durableId="1994412220">
    <w:abstractNumId w:val="1"/>
  </w:num>
  <w:num w:numId="9" w16cid:durableId="620183146">
    <w:abstractNumId w:val="9"/>
  </w:num>
  <w:num w:numId="10" w16cid:durableId="418449558">
    <w:abstractNumId w:val="5"/>
  </w:num>
  <w:num w:numId="11" w16cid:durableId="880702298">
    <w:abstractNumId w:val="6"/>
  </w:num>
  <w:num w:numId="12" w16cid:durableId="115595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670B9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535D3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EB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DF462E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20240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2377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3606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7</cp:revision>
  <cp:lastPrinted>2021-11-24T11:02:00Z</cp:lastPrinted>
  <dcterms:created xsi:type="dcterms:W3CDTF">2023-10-10T06:45:00Z</dcterms:created>
  <dcterms:modified xsi:type="dcterms:W3CDTF">2023-10-19T11:44:00Z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2023-10-19T11:44:50Z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0bba86e5-21ea-4861-98dc-09e0baadcc0d</vt:lpwstr>
  </property>
  <property fmtid="{D5CDD505-2E9C-101B-9397-08002B2CF9AE}" pid="8" name="MSIP_Label_defa4170-0d19-0005-0004-bc88714345d2_ContentBits">
    <vt:lpwstr>0</vt:lpwstr>
  </property>
</Properties>
</file>