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CB1CE" w14:textId="77777777" w:rsidR="005A4B5E" w:rsidRDefault="005A4B5E" w:rsidP="005A4B5E">
      <w:pPr>
        <w:tabs>
          <w:tab w:val="left" w:pos="4395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F000175" wp14:editId="4E44CB68">
            <wp:extent cx="432000" cy="612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FCFC" w14:textId="77777777" w:rsidR="005A4B5E" w:rsidRPr="005250F2" w:rsidRDefault="005A4B5E" w:rsidP="005A4B5E">
      <w:pPr>
        <w:tabs>
          <w:tab w:val="left" w:pos="4395"/>
        </w:tabs>
        <w:ind w:right="-1"/>
        <w:rPr>
          <w:sz w:val="28"/>
          <w:szCs w:val="28"/>
        </w:rPr>
      </w:pPr>
    </w:p>
    <w:p w14:paraId="156F1E86" w14:textId="77777777" w:rsidR="005A4B5E" w:rsidRDefault="005A4B5E" w:rsidP="005A4B5E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62F2BF63" w14:textId="77777777" w:rsidR="005A4B5E" w:rsidRPr="00C65838" w:rsidRDefault="005A4B5E" w:rsidP="005A4B5E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сесія</w:t>
      </w:r>
      <w:proofErr w:type="spellEnd"/>
      <w:r w:rsidRPr="00C65838">
        <w:rPr>
          <w:sz w:val="28"/>
          <w:szCs w:val="28"/>
        </w:rPr>
        <w:t xml:space="preserve">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скликання</w:t>
      </w:r>
      <w:proofErr w:type="spellEnd"/>
    </w:p>
    <w:p w14:paraId="15A52876" w14:textId="77777777" w:rsidR="005A4B5E" w:rsidRDefault="005A4B5E" w:rsidP="005A4B5E">
      <w:pPr>
        <w:tabs>
          <w:tab w:val="left" w:pos="4395"/>
        </w:tabs>
        <w:ind w:right="-1"/>
        <w:jc w:val="center"/>
        <w:rPr>
          <w:szCs w:val="24"/>
        </w:rPr>
      </w:pPr>
    </w:p>
    <w:p w14:paraId="7C0DF521" w14:textId="77777777" w:rsidR="005A4B5E" w:rsidRDefault="005A4B5E" w:rsidP="005A4B5E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3E81F105" w14:textId="77777777" w:rsidR="005A4B5E" w:rsidRDefault="005A4B5E" w:rsidP="005A4B5E">
      <w:pPr>
        <w:tabs>
          <w:tab w:val="left" w:pos="4395"/>
        </w:tabs>
        <w:ind w:right="-1"/>
        <w:jc w:val="center"/>
        <w:rPr>
          <w:szCs w:val="24"/>
        </w:rPr>
      </w:pPr>
    </w:p>
    <w:p w14:paraId="1A081460" w14:textId="77777777" w:rsidR="005A4B5E" w:rsidRDefault="005A4B5E" w:rsidP="005A4B5E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 xml:space="preserve">_______________                          </w:t>
      </w:r>
      <w:proofErr w:type="spellStart"/>
      <w:r w:rsidRPr="004B7372">
        <w:rPr>
          <w:sz w:val="28"/>
          <w:szCs w:val="24"/>
        </w:rPr>
        <w:t>Київ</w:t>
      </w:r>
      <w:proofErr w:type="spellEnd"/>
      <w:r w:rsidRPr="004B7372">
        <w:rPr>
          <w:sz w:val="28"/>
          <w:szCs w:val="24"/>
        </w:rPr>
        <w:t xml:space="preserve">                      № _______________</w:t>
      </w:r>
    </w:p>
    <w:p w14:paraId="43026C42" w14:textId="77777777" w:rsidR="005A4B5E" w:rsidRPr="00C65838" w:rsidRDefault="005A4B5E" w:rsidP="005A4B5E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40AFE7DB" w14:textId="594A12F9" w:rsidR="00D8014E" w:rsidRPr="00F6318B" w:rsidRDefault="00D8014E" w:rsidP="007E21DC">
      <w:pPr>
        <w:ind w:right="-1"/>
        <w:rPr>
          <w:lang w:val="uk-UA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50BB603" wp14:editId="3A7C49BE">
            <wp:simplePos x="0" y="0"/>
            <wp:positionH relativeFrom="column">
              <wp:posOffset>4720590</wp:posOffset>
            </wp:positionH>
            <wp:positionV relativeFrom="paragraph">
              <wp:posOffset>151765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E9281" w14:textId="77777777" w:rsidR="00D8014E" w:rsidRPr="00F6318B" w:rsidRDefault="00D8014E" w:rsidP="00D8014E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678"/>
      </w:tblGrid>
      <w:tr w:rsidR="00D8014E" w:rsidRPr="0034548A" w14:paraId="71EE6EA4" w14:textId="77777777" w:rsidTr="007E21DC">
        <w:trPr>
          <w:trHeight w:val="2500"/>
        </w:trPr>
        <w:tc>
          <w:tcPr>
            <w:tcW w:w="4678" w:type="dxa"/>
            <w:shd w:val="clear" w:color="auto" w:fill="auto"/>
            <w:hideMark/>
          </w:tcPr>
          <w:p w14:paraId="42271F74" w14:textId="38D7375C" w:rsidR="00D8014E" w:rsidRPr="00D8014E" w:rsidRDefault="007E21DC" w:rsidP="006E324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7E21DC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7E21DC">
              <w:rPr>
                <w:b/>
                <w:sz w:val="28"/>
                <w:szCs w:val="28"/>
              </w:rPr>
              <w:t>надання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1DC">
              <w:rPr>
                <w:b/>
                <w:sz w:val="28"/>
                <w:szCs w:val="28"/>
              </w:rPr>
              <w:t>дозволу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7E21DC">
              <w:rPr>
                <w:b/>
                <w:sz w:val="28"/>
                <w:szCs w:val="28"/>
              </w:rPr>
              <w:t>проведення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1DC">
              <w:rPr>
                <w:b/>
                <w:sz w:val="28"/>
                <w:szCs w:val="28"/>
              </w:rPr>
              <w:t>експертної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1DC">
              <w:rPr>
                <w:b/>
                <w:sz w:val="28"/>
                <w:szCs w:val="28"/>
              </w:rPr>
              <w:t>грошової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1DC">
              <w:rPr>
                <w:b/>
                <w:sz w:val="28"/>
                <w:szCs w:val="28"/>
              </w:rPr>
              <w:t>оцінки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1DC">
              <w:rPr>
                <w:b/>
                <w:sz w:val="28"/>
                <w:szCs w:val="28"/>
              </w:rPr>
              <w:t>земельної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1DC">
              <w:rPr>
                <w:b/>
                <w:sz w:val="28"/>
                <w:szCs w:val="28"/>
              </w:rPr>
              <w:t>ділянки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E21DC">
              <w:rPr>
                <w:b/>
                <w:sz w:val="28"/>
                <w:szCs w:val="28"/>
              </w:rPr>
              <w:t>на  просп.</w:t>
            </w:r>
            <w:proofErr w:type="gram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1DC">
              <w:rPr>
                <w:b/>
                <w:sz w:val="28"/>
                <w:szCs w:val="28"/>
              </w:rPr>
              <w:t>Берестейському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, 49/2                 </w:t>
            </w:r>
            <w:proofErr w:type="spellStart"/>
            <w:r w:rsidRPr="007E21DC">
              <w:rPr>
                <w:b/>
                <w:sz w:val="28"/>
                <w:szCs w:val="28"/>
              </w:rPr>
              <w:t>літ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. «Л» у  </w:t>
            </w:r>
            <w:proofErr w:type="spellStart"/>
            <w:r w:rsidRPr="007E21DC">
              <w:rPr>
                <w:b/>
                <w:sz w:val="28"/>
                <w:szCs w:val="28"/>
              </w:rPr>
              <w:t>Солом’янському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1DC">
              <w:rPr>
                <w:b/>
                <w:sz w:val="28"/>
                <w:szCs w:val="28"/>
              </w:rPr>
              <w:t>районі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м. </w:t>
            </w:r>
            <w:proofErr w:type="spellStart"/>
            <w:r w:rsidRPr="007E21DC">
              <w:rPr>
                <w:b/>
                <w:sz w:val="28"/>
                <w:szCs w:val="28"/>
              </w:rPr>
              <w:t>Києва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E21DC">
              <w:rPr>
                <w:b/>
                <w:sz w:val="28"/>
                <w:szCs w:val="28"/>
              </w:rPr>
              <w:t>що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1DC">
              <w:rPr>
                <w:b/>
                <w:sz w:val="28"/>
                <w:szCs w:val="28"/>
              </w:rPr>
              <w:t>підлягає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продажу  ДОЧІРНЬОМУ ПІДПРИЄМСТВУ «АВ СЕРВІС» для </w:t>
            </w:r>
            <w:proofErr w:type="spellStart"/>
            <w:r w:rsidRPr="007E21DC">
              <w:rPr>
                <w:b/>
                <w:sz w:val="28"/>
                <w:szCs w:val="28"/>
              </w:rPr>
              <w:t>розміщення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                та </w:t>
            </w:r>
            <w:proofErr w:type="spellStart"/>
            <w:r w:rsidRPr="007E21DC">
              <w:rPr>
                <w:b/>
                <w:sz w:val="28"/>
                <w:szCs w:val="28"/>
              </w:rPr>
              <w:t>експлуатації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1DC">
              <w:rPr>
                <w:b/>
                <w:sz w:val="28"/>
                <w:szCs w:val="28"/>
              </w:rPr>
              <w:t>основних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E21DC">
              <w:rPr>
                <w:b/>
                <w:sz w:val="28"/>
                <w:szCs w:val="28"/>
              </w:rPr>
              <w:t>підсобних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Pr="007E21DC">
              <w:rPr>
                <w:b/>
                <w:sz w:val="28"/>
                <w:szCs w:val="28"/>
              </w:rPr>
              <w:t>допоміжних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1DC">
              <w:rPr>
                <w:b/>
                <w:sz w:val="28"/>
                <w:szCs w:val="28"/>
              </w:rPr>
              <w:t>будівель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7E21DC">
              <w:rPr>
                <w:b/>
                <w:sz w:val="28"/>
                <w:szCs w:val="28"/>
              </w:rPr>
              <w:t>споруд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1DC">
              <w:rPr>
                <w:b/>
                <w:sz w:val="28"/>
                <w:szCs w:val="28"/>
              </w:rPr>
              <w:t>підприємств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1DC">
              <w:rPr>
                <w:b/>
                <w:sz w:val="28"/>
                <w:szCs w:val="28"/>
              </w:rPr>
              <w:t>переробної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E21DC">
              <w:rPr>
                <w:b/>
                <w:sz w:val="28"/>
                <w:szCs w:val="28"/>
              </w:rPr>
              <w:t>машинобудівної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7E21DC">
              <w:rPr>
                <w:b/>
                <w:sz w:val="28"/>
                <w:szCs w:val="28"/>
              </w:rPr>
              <w:t>іншої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21DC">
              <w:rPr>
                <w:b/>
                <w:sz w:val="28"/>
                <w:szCs w:val="28"/>
              </w:rPr>
              <w:t>промисловості</w:t>
            </w:r>
            <w:proofErr w:type="spellEnd"/>
            <w:r w:rsidRPr="007E21DC"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14:paraId="6317910C" w14:textId="77777777" w:rsidR="00D8014E" w:rsidRPr="00F6318B" w:rsidRDefault="007A13CF" w:rsidP="00D8014E">
      <w:pPr>
        <w:pStyle w:val="a5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AF19FC2" wp14:editId="028AAC53">
                <wp:simplePos x="0" y="0"/>
                <wp:positionH relativeFrom="margin">
                  <wp:posOffset>4692015</wp:posOffset>
                </wp:positionH>
                <wp:positionV relativeFrom="paragraph">
                  <wp:posOffset>1218565</wp:posOffset>
                </wp:positionV>
                <wp:extent cx="1409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18D46" w14:textId="77777777" w:rsidR="00D8014E" w:rsidRPr="00130856" w:rsidRDefault="00D8014E" w:rsidP="00D25622">
                            <w:pPr>
                              <w:ind w:firstLine="284"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130856">
                              <w:rPr>
                                <w:rStyle w:val="a6"/>
                                <w:i w:val="0"/>
                                <w:lang w:val="en-US"/>
                              </w:rPr>
                              <w:t>557201795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5AF19FC2">
                <v:stroke joinstyle="miter"/>
                <v:path gradientshapeok="t" o:connecttype="rect"/>
              </v:shapetype>
              <v:shape id="Надпись 2" style="position:absolute;left:0;text-align:left;margin-left:369.45pt;margin-top:95.95pt;width:111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02OAIAACQEAAAOAAAAZHJzL2Uyb0RvYy54bWysU0tu2zAQ3RfoHQjua8mCHceC5SB16qJA&#10;+gHSHoCiKIsoxWFJ2lK66z5X6B266KK7XsG5UYeU4xjprqgWxIxm+GbmzePiom8V2QnrJOiCjkcp&#10;JUJzqKTeFPTTx/WLc0qcZ7piCrQo6K1w9GL5/NmiM7nIoAFVCUsQRLu8MwVtvDd5kjjeiJa5ERih&#10;MViDbZlH126SyrIO0VuVZGl6lnRgK2OBC+fw79UQpMuIX9eC+/d17YQnqqDYm4+njWcZzmS5YPnG&#10;MtNIfmiD/UMXLZMaix6hrphnZGvlX1Ct5BYc1H7EoU2griUXcQacZpw+meamYUbEWZAcZ440uf8H&#10;y9/tPlgiq4Jm4xklmrW4pP33/Y/9z/3v/a/7b/d3JAssdcblmHxjMN33L6HHbceJnbkG/tkRDauG&#10;6Y24tBa6RrAKuxyHm8nJ1QHHBZCyewsVFmNbDxGor20bKERSCKLjtm6PGxK9JzyUnKTzWYohjjF0&#10;JmdZ3GHC8ofrxjr/WkBLglFQixKI8Gx37Xxoh+UPKaGaAyWrtVQqOnZTrpQlO4ZyWccvTvAkTWnS&#10;FXQ+zaYRWUO4H5XUSo9yVrIt6HkavkFggY5Xuoopnkk12NiJ0gd+AiUDOb4ve0wMpJVQ3SJTFgbZ&#10;4jNDowH7lZIOJVtQ92XLrKBEvdHI9nw8mQSNR2cynSE1xJ5GytMI0xyhCuopGcyVj+8i8mAucStr&#10;Gfl67OTQK0ox0nh4NkHrp37Menzcyz8AAAD//wMAUEsDBBQABgAIAAAAIQBpHArd3wAAAAsBAAAP&#10;AAAAZHJzL2Rvd25yZXYueG1sTI/BTsMwEETvSPyDtUjcqBMKpQlxqoqKCwckChIc3diJI+y1Zbtp&#10;+HuWE73Nap5mZ5rN7CybdEyjRwHlogCmsfNqxEHAx/vzzRpYyhKVtB61gB+dYNNeXjSyVv6Eb3ra&#10;54FRCKZaCjA5h5rz1BntZFr4oJG83kcnM51x4CrKE4U7y2+LYsWdHJE+GBn0k9Hd9/7oBHw6M6pd&#10;fP3qlZ12L/32PswxCHF9NW8fgWU9538Y/upTdWip08EfUSVmBTws1xWhZFQlCSKqVUHiIOCuXJbA&#10;24afb2h/AQAA//8DAFBLAQItABQABgAIAAAAIQC2gziS/gAAAOEBAAATAAAAAAAAAAAAAAAAAAAA&#10;AABbQ29udGVudF9UeXBlc10ueG1sUEsBAi0AFAAGAAgAAAAhADj9If/WAAAAlAEAAAsAAAAAAAAA&#10;AAAAAAAALwEAAF9yZWxzLy5yZWxzUEsBAi0AFAAGAAgAAAAhALDmzTY4AgAAJAQAAA4AAAAAAAAA&#10;AAAAAAAALgIAAGRycy9lMm9Eb2MueG1sUEsBAi0AFAAGAAgAAAAhAGkcCt3fAAAACwEAAA8AAAAA&#10;AAAAAAAAAAAAkgQAAGRycy9kb3ducmV2LnhtbFBLBQYAAAAABAAEAPMAAACeBQAAAAA=&#10;">
                <v:textbox style="mso-fit-shape-to-text:t">
                  <w:txbxContent>
                    <w:p w:rsidRPr="00130856" w:rsidR="00D8014E" w:rsidP="00D25622" w:rsidRDefault="00D8014E" w14:paraId="1D018D46" w14:textId="77777777">
                      <w:pPr>
                        <w:ind w:firstLine="284"/>
                        <w:jc w:val="center"/>
                        <w:rPr>
                          <w:i/>
                          <w:lang w:val="en-US"/>
                        </w:rPr>
                      </w:pPr>
                      <w:proofErr w:type="spellStart"/>
                      <w:r w:rsidRPr="00130856">
                        <w:rPr>
                          <w:rStyle w:val="a6"/>
                          <w:i w:val="0"/>
                          <w:lang w:val="en-US"/>
                        </w:rPr>
                        <w:t xml:space="preserve">557201795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8014E">
        <w:rPr>
          <w:bCs/>
          <w:lang w:val="uk-UA"/>
        </w:rPr>
        <w:br w:type="textWrapping" w:clear="all"/>
      </w:r>
    </w:p>
    <w:p w14:paraId="675CDEFD" w14:textId="34FF9B5C" w:rsidR="007E21DC" w:rsidRDefault="007E21DC" w:rsidP="00D8014E">
      <w:pPr>
        <w:ind w:firstLine="567"/>
        <w:jc w:val="both"/>
        <w:rPr>
          <w:sz w:val="28"/>
          <w:lang w:val="uk-UA"/>
        </w:rPr>
      </w:pPr>
      <w:r w:rsidRPr="007E21DC">
        <w:rPr>
          <w:sz w:val="28"/>
          <w:lang w:val="uk-UA"/>
        </w:rPr>
        <w:t>Розглянувши заяву (клопотання) ДО</w:t>
      </w:r>
      <w:r>
        <w:rPr>
          <w:sz w:val="28"/>
          <w:lang w:val="uk-UA"/>
        </w:rPr>
        <w:t xml:space="preserve">ЧІРНЬОГО ПІДПРИЄМСТВА                         </w:t>
      </w:r>
      <w:r w:rsidRPr="007E21DC">
        <w:rPr>
          <w:sz w:val="28"/>
          <w:lang w:val="uk-UA"/>
        </w:rPr>
        <w:t xml:space="preserve">«АВ СЕРВІС» (місцезнаходження юридичної особи: 03057, м. Київ,                            </w:t>
      </w:r>
      <w:proofErr w:type="spellStart"/>
      <w:r w:rsidRPr="007E21DC">
        <w:rPr>
          <w:sz w:val="28"/>
          <w:lang w:val="uk-UA"/>
        </w:rPr>
        <w:t>просп</w:t>
      </w:r>
      <w:proofErr w:type="spellEnd"/>
      <w:r w:rsidRPr="007E21DC">
        <w:rPr>
          <w:sz w:val="28"/>
          <w:lang w:val="uk-UA"/>
        </w:rPr>
        <w:t>. Берестейський, 49/2, літ. «Л», код ЄДРПОУ 32424873) від 03.07.2024                    № 557201795 про продаж земельної ділянки без земельних торгів, керуючись статтями 9, 128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 та рішенням Київської міської ради                                від 09 лютого 2023 року № 5955/5996 «Про повер</w:t>
      </w:r>
      <w:r w:rsidR="00FB09F4">
        <w:rPr>
          <w:sz w:val="28"/>
          <w:lang w:val="uk-UA"/>
        </w:rPr>
        <w:t>нення історичної назви проспекту Перемоги в</w:t>
      </w:r>
      <w:r w:rsidRPr="007E21DC">
        <w:rPr>
          <w:sz w:val="28"/>
          <w:lang w:val="uk-UA"/>
        </w:rPr>
        <w:t xml:space="preserve"> Шевченківському, Святошинському та Солом’янському районах міста Києва», Київська міська рада     </w:t>
      </w:r>
    </w:p>
    <w:p w14:paraId="30DD3E17" w14:textId="77777777" w:rsidR="007E21DC" w:rsidRDefault="007E21DC" w:rsidP="00D8014E">
      <w:pPr>
        <w:ind w:firstLine="567"/>
        <w:jc w:val="both"/>
        <w:rPr>
          <w:snapToGrid w:val="0"/>
          <w:sz w:val="28"/>
          <w:lang w:val="uk-UA"/>
        </w:rPr>
      </w:pPr>
    </w:p>
    <w:p w14:paraId="5909902C" w14:textId="77777777" w:rsidR="00D8014E" w:rsidRDefault="00D8014E" w:rsidP="00D8014E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5EECDDC5" w14:textId="77777777" w:rsidR="00130856" w:rsidRDefault="00130856" w:rsidP="00F04C59">
      <w:pPr>
        <w:pStyle w:val="a7"/>
        <w:tabs>
          <w:tab w:val="left" w:pos="1276"/>
          <w:tab w:val="left" w:pos="1560"/>
          <w:tab w:val="left" w:pos="1843"/>
          <w:tab w:val="left" w:pos="7230"/>
        </w:tabs>
        <w:ind w:left="0" w:firstLine="709"/>
      </w:pPr>
    </w:p>
    <w:p w14:paraId="1155C80E" w14:textId="5A9BF47E" w:rsidR="00D03283" w:rsidRDefault="007E21DC" w:rsidP="00D03283">
      <w:pPr>
        <w:pStyle w:val="ParagraphStyle"/>
        <w:ind w:firstLine="709"/>
        <w:jc w:val="both"/>
        <w:rPr>
          <w:rFonts w:ascii="Times New Roman" w:hAnsi="Times New Roman"/>
          <w:sz w:val="28"/>
          <w:szCs w:val="20"/>
          <w:lang w:val="uk-UA"/>
        </w:rPr>
      </w:pPr>
      <w:r w:rsidRPr="007E21DC">
        <w:rPr>
          <w:rFonts w:ascii="Times New Roman" w:hAnsi="Times New Roman"/>
          <w:sz w:val="28"/>
          <w:szCs w:val="20"/>
          <w:lang w:val="uk-UA"/>
        </w:rPr>
        <w:t xml:space="preserve">1. Надати дозвіл на проведення експертної грошової оцінки земельної ділянки (кадастровий номер </w:t>
      </w:r>
      <w:r w:rsidR="00D03283" w:rsidRPr="00D03283">
        <w:rPr>
          <w:rFonts w:ascii="Times New Roman" w:hAnsi="Times New Roman"/>
          <w:sz w:val="28"/>
          <w:szCs w:val="20"/>
          <w:lang w:val="uk-UA"/>
        </w:rPr>
        <w:t>8000000000:69:014:0008</w:t>
      </w:r>
      <w:r w:rsidR="00D03283">
        <w:rPr>
          <w:rFonts w:ascii="Times New Roman" w:hAnsi="Times New Roman"/>
          <w:sz w:val="28"/>
          <w:szCs w:val="20"/>
          <w:lang w:val="uk-UA"/>
        </w:rPr>
        <w:t>) площею 0,0960</w:t>
      </w:r>
      <w:r w:rsidR="00D03283" w:rsidRPr="00D03283">
        <w:rPr>
          <w:rFonts w:ascii="Times New Roman" w:hAnsi="Times New Roman"/>
          <w:sz w:val="28"/>
          <w:szCs w:val="20"/>
          <w:lang w:val="uk-UA"/>
        </w:rPr>
        <w:t xml:space="preserve"> га </w:t>
      </w:r>
      <w:r w:rsidR="00D03283">
        <w:rPr>
          <w:rFonts w:ascii="Times New Roman" w:hAnsi="Times New Roman"/>
          <w:sz w:val="28"/>
          <w:szCs w:val="20"/>
          <w:lang w:val="uk-UA"/>
        </w:rPr>
        <w:t xml:space="preserve">для розміщення </w:t>
      </w:r>
      <w:r w:rsidR="00D03283" w:rsidRPr="00D03283">
        <w:rPr>
          <w:rFonts w:ascii="Times New Roman" w:hAnsi="Times New Roman"/>
          <w:sz w:val="28"/>
          <w:szCs w:val="20"/>
          <w:lang w:val="uk-UA"/>
        </w:rPr>
        <w:t>та експлуатації основних, підсобних і допоміжних будівель та споруд підприємств переробної, машиноб</w:t>
      </w:r>
      <w:r w:rsidR="00D03283">
        <w:rPr>
          <w:rFonts w:ascii="Times New Roman" w:hAnsi="Times New Roman"/>
          <w:sz w:val="28"/>
          <w:szCs w:val="20"/>
          <w:lang w:val="uk-UA"/>
        </w:rPr>
        <w:t xml:space="preserve">удівної та іншої промисловості </w:t>
      </w:r>
      <w:r w:rsidR="00D03283" w:rsidRPr="00D03283">
        <w:rPr>
          <w:rFonts w:ascii="Times New Roman" w:hAnsi="Times New Roman"/>
          <w:sz w:val="28"/>
          <w:szCs w:val="20"/>
          <w:lang w:val="uk-UA"/>
        </w:rPr>
        <w:t xml:space="preserve">(код виду цільового призначення – </w:t>
      </w:r>
      <w:r w:rsidR="00D03283">
        <w:rPr>
          <w:rFonts w:ascii="Times New Roman" w:hAnsi="Times New Roman"/>
          <w:sz w:val="28"/>
          <w:szCs w:val="20"/>
          <w:lang w:val="uk-UA"/>
        </w:rPr>
        <w:t>11.02</w:t>
      </w:r>
      <w:r w:rsidR="00D03283" w:rsidRPr="00D03283">
        <w:rPr>
          <w:rFonts w:ascii="Times New Roman" w:hAnsi="Times New Roman"/>
          <w:sz w:val="28"/>
          <w:szCs w:val="20"/>
          <w:lang w:val="uk-UA"/>
        </w:rPr>
        <w:t xml:space="preserve">, категорія земель – </w:t>
      </w:r>
      <w:r w:rsidR="00D03283">
        <w:rPr>
          <w:rFonts w:ascii="Times New Roman" w:hAnsi="Times New Roman"/>
          <w:sz w:val="28"/>
          <w:szCs w:val="20"/>
          <w:lang w:val="uk-UA"/>
        </w:rPr>
        <w:t>з</w:t>
      </w:r>
      <w:r w:rsidR="00D03283" w:rsidRPr="00D03283">
        <w:rPr>
          <w:rFonts w:ascii="Times New Roman" w:hAnsi="Times New Roman"/>
          <w:sz w:val="28"/>
          <w:szCs w:val="20"/>
          <w:lang w:val="uk-UA"/>
        </w:rPr>
        <w:t xml:space="preserve">емлі промисловості, </w:t>
      </w:r>
      <w:r w:rsidR="00D03283" w:rsidRPr="00D03283">
        <w:rPr>
          <w:rFonts w:ascii="Times New Roman" w:hAnsi="Times New Roman"/>
          <w:sz w:val="28"/>
          <w:szCs w:val="20"/>
          <w:lang w:val="uk-UA"/>
        </w:rPr>
        <w:lastRenderedPageBreak/>
        <w:t>транс</w:t>
      </w:r>
      <w:r w:rsidR="00D03283">
        <w:rPr>
          <w:rFonts w:ascii="Times New Roman" w:hAnsi="Times New Roman"/>
          <w:sz w:val="28"/>
          <w:szCs w:val="20"/>
          <w:lang w:val="uk-UA"/>
        </w:rPr>
        <w:t xml:space="preserve">порту, електронних комунікацій, </w:t>
      </w:r>
      <w:r w:rsidR="00D03283" w:rsidRPr="00D03283">
        <w:rPr>
          <w:rFonts w:ascii="Times New Roman" w:hAnsi="Times New Roman"/>
          <w:sz w:val="28"/>
          <w:szCs w:val="20"/>
          <w:lang w:val="uk-UA"/>
        </w:rPr>
        <w:t xml:space="preserve">енергетики, оборони та іншого призначення) </w:t>
      </w:r>
      <w:r w:rsidR="0012461A" w:rsidRPr="0012461A">
        <w:rPr>
          <w:rFonts w:ascii="Times New Roman" w:hAnsi="Times New Roman"/>
          <w:sz w:val="28"/>
          <w:szCs w:val="20"/>
          <w:lang w:val="uk-UA"/>
        </w:rPr>
        <w:t xml:space="preserve">на </w:t>
      </w:r>
      <w:proofErr w:type="spellStart"/>
      <w:r w:rsidR="0012461A" w:rsidRPr="0012461A">
        <w:rPr>
          <w:rFonts w:ascii="Times New Roman" w:hAnsi="Times New Roman"/>
          <w:sz w:val="28"/>
          <w:szCs w:val="20"/>
          <w:lang w:val="uk-UA"/>
        </w:rPr>
        <w:t>просп</w:t>
      </w:r>
      <w:proofErr w:type="spellEnd"/>
      <w:r w:rsidR="0012461A" w:rsidRPr="0012461A">
        <w:rPr>
          <w:rFonts w:ascii="Times New Roman" w:hAnsi="Times New Roman"/>
          <w:sz w:val="28"/>
          <w:szCs w:val="20"/>
          <w:lang w:val="uk-UA"/>
        </w:rPr>
        <w:t>. Берестейському, 49/2 літ. «Л» у Солом’янському районі                          м. Києва</w:t>
      </w:r>
      <w:r w:rsidR="00D03283" w:rsidRPr="00D03283">
        <w:rPr>
          <w:rFonts w:ascii="Times New Roman" w:hAnsi="Times New Roman"/>
          <w:sz w:val="28"/>
          <w:szCs w:val="20"/>
          <w:lang w:val="uk-UA"/>
        </w:rPr>
        <w:t xml:space="preserve">, що підлягає продажу </w:t>
      </w:r>
      <w:r w:rsidR="0012461A" w:rsidRPr="0012461A">
        <w:rPr>
          <w:rFonts w:ascii="Times New Roman" w:hAnsi="Times New Roman"/>
          <w:sz w:val="28"/>
          <w:szCs w:val="20"/>
          <w:lang w:val="uk-UA"/>
        </w:rPr>
        <w:t xml:space="preserve">ДОЧІРНЬОМУ ПІДПРИЄМСТВУ «АВ СЕРВІС» </w:t>
      </w:r>
      <w:r w:rsidR="00D03283" w:rsidRPr="00D03283">
        <w:rPr>
          <w:rFonts w:ascii="Times New Roman" w:hAnsi="Times New Roman"/>
          <w:sz w:val="28"/>
          <w:szCs w:val="20"/>
          <w:lang w:val="uk-UA"/>
        </w:rPr>
        <w:t xml:space="preserve">  (</w:t>
      </w:r>
      <w:r w:rsidR="0012461A">
        <w:rPr>
          <w:rFonts w:ascii="Times New Roman" w:hAnsi="Times New Roman"/>
          <w:sz w:val="28"/>
          <w:szCs w:val="20"/>
          <w:lang w:val="uk-UA"/>
        </w:rPr>
        <w:t>справа № 557201795</w:t>
      </w:r>
      <w:r w:rsidR="00D03283" w:rsidRPr="00D03283">
        <w:rPr>
          <w:rFonts w:ascii="Times New Roman" w:hAnsi="Times New Roman"/>
          <w:sz w:val="28"/>
          <w:szCs w:val="20"/>
          <w:lang w:val="uk-UA"/>
        </w:rPr>
        <w:t>).</w:t>
      </w:r>
    </w:p>
    <w:p w14:paraId="590082E8" w14:textId="02489353" w:rsidR="0012461A" w:rsidRPr="0012461A" w:rsidRDefault="0012461A" w:rsidP="0012461A">
      <w:pPr>
        <w:pStyle w:val="ParagraphStyle"/>
        <w:ind w:firstLine="709"/>
        <w:jc w:val="both"/>
        <w:rPr>
          <w:rFonts w:ascii="Times New Roman" w:hAnsi="Times New Roman"/>
          <w:sz w:val="28"/>
          <w:szCs w:val="20"/>
          <w:lang w:val="uk-UA"/>
        </w:rPr>
      </w:pPr>
      <w:r w:rsidRPr="0012461A">
        <w:rPr>
          <w:rFonts w:ascii="Times New Roman" w:hAnsi="Times New Roman"/>
          <w:sz w:val="28"/>
          <w:szCs w:val="20"/>
          <w:lang w:val="uk-UA"/>
        </w:rPr>
        <w:t xml:space="preserve">2. Надати Департаменту земельних ресурсів виконавчого органу Київської міської ради (Київської міської державної адміністрації) дозвіл на укладення (підписання) з </w:t>
      </w:r>
      <w:r>
        <w:rPr>
          <w:rFonts w:ascii="Times New Roman" w:hAnsi="Times New Roman"/>
          <w:sz w:val="28"/>
          <w:szCs w:val="20"/>
          <w:lang w:val="uk-UA"/>
        </w:rPr>
        <w:t xml:space="preserve">ДОЧІРНІМ ПІДПРИЄМСТВОМ «АВ СЕРВІС» </w:t>
      </w:r>
      <w:r w:rsidRPr="0012461A">
        <w:rPr>
          <w:rFonts w:ascii="Times New Roman" w:hAnsi="Times New Roman"/>
          <w:sz w:val="28"/>
          <w:szCs w:val="20"/>
          <w:lang w:val="uk-UA"/>
        </w:rPr>
        <w:t>договору про оплату авансового внеску в рахуно</w:t>
      </w:r>
      <w:r>
        <w:rPr>
          <w:rFonts w:ascii="Times New Roman" w:hAnsi="Times New Roman"/>
          <w:sz w:val="28"/>
          <w:szCs w:val="20"/>
          <w:lang w:val="uk-UA"/>
        </w:rPr>
        <w:t>к оплати ціни земельної ділянки</w:t>
      </w:r>
      <w:r w:rsidRPr="0012461A">
        <w:rPr>
          <w:rFonts w:ascii="Times New Roman" w:hAnsi="Times New Roman"/>
          <w:sz w:val="28"/>
          <w:szCs w:val="20"/>
          <w:lang w:val="uk-UA"/>
        </w:rPr>
        <w:t>.</w:t>
      </w:r>
    </w:p>
    <w:p w14:paraId="03AADD12" w14:textId="77777777" w:rsidR="0012461A" w:rsidRPr="0012461A" w:rsidRDefault="0012461A" w:rsidP="0012461A">
      <w:pPr>
        <w:pStyle w:val="ParagraphStyle"/>
        <w:ind w:firstLine="709"/>
        <w:jc w:val="both"/>
        <w:rPr>
          <w:rFonts w:ascii="Times New Roman" w:hAnsi="Times New Roman"/>
          <w:sz w:val="28"/>
          <w:szCs w:val="20"/>
          <w:lang w:val="uk-UA"/>
        </w:rPr>
      </w:pPr>
      <w:r w:rsidRPr="0012461A">
        <w:rPr>
          <w:rFonts w:ascii="Times New Roman" w:hAnsi="Times New Roman"/>
          <w:sz w:val="28"/>
          <w:szCs w:val="20"/>
          <w:lang w:val="uk-UA"/>
        </w:rPr>
        <w:t xml:space="preserve">3. Дане рішення набирає чинності з моменту його прийняття та вважається доведеним до відома заявників з дня його оприлюднення на офіційному </w:t>
      </w:r>
      <w:proofErr w:type="spellStart"/>
      <w:r w:rsidRPr="0012461A">
        <w:rPr>
          <w:rFonts w:ascii="Times New Roman" w:hAnsi="Times New Roman"/>
          <w:sz w:val="28"/>
          <w:szCs w:val="20"/>
          <w:lang w:val="uk-UA"/>
        </w:rPr>
        <w:t>вебсайті</w:t>
      </w:r>
      <w:proofErr w:type="spellEnd"/>
      <w:r w:rsidRPr="0012461A">
        <w:rPr>
          <w:rFonts w:ascii="Times New Roman" w:hAnsi="Times New Roman"/>
          <w:sz w:val="28"/>
          <w:szCs w:val="20"/>
          <w:lang w:val="uk-UA"/>
        </w:rPr>
        <w:t xml:space="preserve"> Київської міської ради.</w:t>
      </w:r>
    </w:p>
    <w:p w14:paraId="471488A1" w14:textId="4CEFA666" w:rsidR="007E21DC" w:rsidRPr="007E21DC" w:rsidRDefault="0012461A" w:rsidP="0012461A">
      <w:pPr>
        <w:pStyle w:val="ParagraphStyle"/>
        <w:ind w:firstLine="709"/>
        <w:jc w:val="both"/>
        <w:rPr>
          <w:rFonts w:ascii="Times New Roman" w:hAnsi="Times New Roman"/>
          <w:sz w:val="28"/>
          <w:szCs w:val="20"/>
          <w:lang w:val="uk-UA"/>
        </w:rPr>
      </w:pPr>
      <w:r w:rsidRPr="0012461A">
        <w:rPr>
          <w:rFonts w:ascii="Times New Roman" w:hAnsi="Times New Roman"/>
          <w:sz w:val="28"/>
          <w:szCs w:val="20"/>
          <w:lang w:val="uk-UA"/>
        </w:rPr>
        <w:t xml:space="preserve">4. 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Pr="0012461A">
        <w:rPr>
          <w:rFonts w:ascii="Times New Roman" w:hAnsi="Times New Roman"/>
          <w:sz w:val="28"/>
          <w:szCs w:val="20"/>
          <w:lang w:val="uk-UA"/>
        </w:rPr>
        <w:t>містопланування</w:t>
      </w:r>
      <w:proofErr w:type="spellEnd"/>
      <w:r w:rsidRPr="0012461A">
        <w:rPr>
          <w:rFonts w:ascii="Times New Roman" w:hAnsi="Times New Roman"/>
          <w:sz w:val="28"/>
          <w:szCs w:val="20"/>
          <w:lang w:val="uk-UA"/>
        </w:rPr>
        <w:t xml:space="preserve"> та земельних відносин.</w:t>
      </w:r>
    </w:p>
    <w:p w14:paraId="79CA7235" w14:textId="77777777" w:rsidR="007E21DC" w:rsidRPr="007E21DC" w:rsidRDefault="007E21DC" w:rsidP="007E21DC">
      <w:pPr>
        <w:pStyle w:val="ParagraphStyle"/>
        <w:ind w:firstLine="709"/>
        <w:jc w:val="both"/>
        <w:rPr>
          <w:rFonts w:ascii="Times New Roman" w:hAnsi="Times New Roman"/>
          <w:sz w:val="28"/>
          <w:szCs w:val="20"/>
          <w:lang w:val="uk-UA"/>
        </w:rPr>
      </w:pPr>
    </w:p>
    <w:p w14:paraId="6E702C9E" w14:textId="334F75CC" w:rsidR="00D8014E" w:rsidRPr="00F04C59" w:rsidRDefault="007E21DC" w:rsidP="007E21DC">
      <w:pPr>
        <w:pStyle w:val="ParagraphStyle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E21DC">
        <w:rPr>
          <w:rFonts w:ascii="Times New Roman" w:hAnsi="Times New Roman"/>
          <w:sz w:val="28"/>
          <w:szCs w:val="20"/>
          <w:lang w:val="uk-UA"/>
        </w:rPr>
        <w:t> 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25622" w14:paraId="54E9FCAA" w14:textId="77777777" w:rsidTr="00D25622">
        <w:tc>
          <w:tcPr>
            <w:tcW w:w="4814" w:type="dxa"/>
          </w:tcPr>
          <w:p w14:paraId="606C8CE7" w14:textId="77777777" w:rsidR="00D25622" w:rsidRDefault="00D25622" w:rsidP="0012461A">
            <w:pPr>
              <w:pStyle w:val="ParagraphStyl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814" w:type="dxa"/>
          </w:tcPr>
          <w:p w14:paraId="3F665C26" w14:textId="6ACA133E" w:rsidR="00D25622" w:rsidRDefault="0012461A" w:rsidP="007E21DC">
            <w:pPr>
              <w:pStyle w:val="ParagraphStyl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  <w:proofErr w:type="spellStart"/>
            <w:r w:rsidR="00D25622"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 w:rsidR="00D256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2F8EDDF3" w14:textId="77777777" w:rsidR="00D8014E" w:rsidRDefault="00D8014E" w:rsidP="00D801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2E892BFC" w14:textId="77777777" w:rsidR="0012461A" w:rsidRPr="002042D0" w:rsidRDefault="0012461A" w:rsidP="0012461A">
      <w:pPr>
        <w:ind w:right="-1"/>
        <w:rPr>
          <w:b/>
          <w:sz w:val="26"/>
          <w:szCs w:val="26"/>
          <w:lang w:val="uk-UA" w:eastAsia="uk-UA"/>
        </w:rPr>
      </w:pPr>
      <w:bookmarkStart w:id="0" w:name="_GoBack"/>
      <w:bookmarkEnd w:id="0"/>
      <w:r w:rsidRPr="002042D0">
        <w:rPr>
          <w:b/>
          <w:sz w:val="26"/>
          <w:szCs w:val="26"/>
          <w:lang w:val="uk-UA" w:eastAsia="uk-UA"/>
        </w:rPr>
        <w:lastRenderedPageBreak/>
        <w:t>ПОДАННЯ:</w:t>
      </w: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63"/>
        <w:gridCol w:w="4252"/>
      </w:tblGrid>
      <w:tr w:rsidR="0012461A" w:rsidRPr="002042D0" w14:paraId="4C1CDFA8" w14:textId="77777777" w:rsidTr="00DD5650">
        <w:trPr>
          <w:trHeight w:val="952"/>
        </w:trPr>
        <w:tc>
          <w:tcPr>
            <w:tcW w:w="5563" w:type="dxa"/>
            <w:vAlign w:val="bottom"/>
          </w:tcPr>
          <w:p w14:paraId="5F692F92" w14:textId="77777777" w:rsidR="0012461A" w:rsidRPr="002042D0" w:rsidRDefault="0012461A" w:rsidP="00DD5650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152E9C0" w14:textId="77777777" w:rsidR="0012461A" w:rsidRPr="002042D0" w:rsidRDefault="0012461A" w:rsidP="00DD5650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2042D0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4DE524D" w14:textId="77777777" w:rsidR="0012461A" w:rsidRPr="002042D0" w:rsidRDefault="0012461A" w:rsidP="00DD5650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2042D0"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20082EDD" w14:textId="77777777" w:rsidR="0012461A" w:rsidRPr="002042D0" w:rsidRDefault="0012461A" w:rsidP="00DD565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2042D0"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4252" w:type="dxa"/>
            <w:vAlign w:val="bottom"/>
            <w:hideMark/>
          </w:tcPr>
          <w:p w14:paraId="74FA946C" w14:textId="73970C46" w:rsidR="0012461A" w:rsidRPr="004A43F9" w:rsidRDefault="004A43F9" w:rsidP="004A43F9">
            <w:pPr>
              <w:spacing w:line="256" w:lineRule="auto"/>
              <w:ind w:right="-116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Владислав</w:t>
            </w:r>
            <w:r w:rsidR="0012461A" w:rsidRPr="002042D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АНДРОНОВ</w:t>
            </w:r>
          </w:p>
        </w:tc>
      </w:tr>
      <w:tr w:rsidR="0012461A" w:rsidRPr="002042D0" w14:paraId="34A1E850" w14:textId="77777777" w:rsidTr="00DD5650">
        <w:trPr>
          <w:trHeight w:val="952"/>
        </w:trPr>
        <w:tc>
          <w:tcPr>
            <w:tcW w:w="5563" w:type="dxa"/>
            <w:vAlign w:val="bottom"/>
          </w:tcPr>
          <w:p w14:paraId="0ABD0394" w14:textId="77777777" w:rsidR="0012461A" w:rsidRPr="002042D0" w:rsidRDefault="0012461A" w:rsidP="00DD565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03F0C8D" w14:textId="77777777" w:rsidR="0012461A" w:rsidRPr="002042D0" w:rsidRDefault="0012461A" w:rsidP="00DD5650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2042D0">
              <w:rPr>
                <w:sz w:val="28"/>
                <w:szCs w:val="28"/>
                <w:lang w:val="uk-UA" w:eastAsia="en-US"/>
              </w:rPr>
              <w:t xml:space="preserve">Директор Департаменту земельних ресурсів </w:t>
            </w:r>
          </w:p>
          <w:p w14:paraId="5DD13125" w14:textId="77777777" w:rsidR="0012461A" w:rsidRPr="002042D0" w:rsidRDefault="0012461A" w:rsidP="00DD5650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2042D0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D5753EC" w14:textId="77777777" w:rsidR="0012461A" w:rsidRPr="002042D0" w:rsidRDefault="0012461A" w:rsidP="00DD5650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2042D0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4252" w:type="dxa"/>
            <w:vAlign w:val="bottom"/>
            <w:hideMark/>
          </w:tcPr>
          <w:p w14:paraId="5A3B6BC2" w14:textId="77777777" w:rsidR="0012461A" w:rsidRPr="002042D0" w:rsidRDefault="0012461A" w:rsidP="00DD5650">
            <w:pPr>
              <w:spacing w:line="256" w:lineRule="auto"/>
              <w:ind w:right="-108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2042D0">
              <w:rPr>
                <w:bCs/>
                <w:sz w:val="28"/>
                <w:szCs w:val="28"/>
                <w:lang w:val="en-US"/>
              </w:rPr>
              <w:t>Валентина</w:t>
            </w:r>
            <w:proofErr w:type="spellEnd"/>
            <w:r w:rsidRPr="002042D0">
              <w:rPr>
                <w:bCs/>
                <w:sz w:val="28"/>
                <w:szCs w:val="28"/>
                <w:lang w:val="en-US"/>
              </w:rPr>
              <w:t xml:space="preserve"> ПЕЛИХ</w:t>
            </w:r>
          </w:p>
        </w:tc>
      </w:tr>
      <w:tr w:rsidR="0012461A" w:rsidRPr="002042D0" w14:paraId="3218D78E" w14:textId="77777777" w:rsidTr="00DD5650">
        <w:trPr>
          <w:trHeight w:val="953"/>
        </w:trPr>
        <w:tc>
          <w:tcPr>
            <w:tcW w:w="5563" w:type="dxa"/>
            <w:vAlign w:val="bottom"/>
          </w:tcPr>
          <w:p w14:paraId="425A220C" w14:textId="77777777" w:rsidR="0012461A" w:rsidRPr="002042D0" w:rsidRDefault="0012461A" w:rsidP="00DD565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6D91029" w14:textId="77777777" w:rsidR="0012461A" w:rsidRPr="002042D0" w:rsidRDefault="0012461A" w:rsidP="00DD5650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2042D0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</w:t>
            </w:r>
          </w:p>
          <w:p w14:paraId="204DBAA8" w14:textId="77777777" w:rsidR="0012461A" w:rsidRPr="002042D0" w:rsidRDefault="0012461A" w:rsidP="00DD5650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2042D0">
              <w:rPr>
                <w:color w:val="000000"/>
                <w:sz w:val="28"/>
                <w:szCs w:val="28"/>
                <w:lang w:val="uk-UA" w:eastAsia="uk-UA"/>
              </w:rPr>
              <w:t xml:space="preserve">начальника юридичного управління </w:t>
            </w:r>
          </w:p>
          <w:p w14:paraId="60FE76A0" w14:textId="77777777" w:rsidR="0012461A" w:rsidRPr="002042D0" w:rsidRDefault="0012461A" w:rsidP="00DD5650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2042D0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1D19CFCA" w14:textId="77777777" w:rsidR="0012461A" w:rsidRPr="002042D0" w:rsidRDefault="0012461A" w:rsidP="00DD5650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2042D0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2452EEF" w14:textId="77777777" w:rsidR="0012461A" w:rsidRPr="002042D0" w:rsidRDefault="0012461A" w:rsidP="00DD5650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2042D0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4252" w:type="dxa"/>
            <w:vAlign w:val="bottom"/>
            <w:hideMark/>
          </w:tcPr>
          <w:p w14:paraId="3326434B" w14:textId="77777777" w:rsidR="0012461A" w:rsidRPr="002042D0" w:rsidRDefault="0012461A" w:rsidP="00DD5650">
            <w:pPr>
              <w:spacing w:line="256" w:lineRule="auto"/>
              <w:ind w:right="-116"/>
              <w:jc w:val="right"/>
              <w:rPr>
                <w:bCs/>
                <w:sz w:val="2"/>
                <w:szCs w:val="2"/>
                <w:lang w:val="uk-UA"/>
              </w:rPr>
            </w:pPr>
          </w:p>
          <w:p w14:paraId="5DF05E20" w14:textId="77777777" w:rsidR="0012461A" w:rsidRPr="002042D0" w:rsidRDefault="0012461A" w:rsidP="00DD5650">
            <w:pPr>
              <w:spacing w:line="256" w:lineRule="auto"/>
              <w:ind w:right="-116"/>
              <w:jc w:val="right"/>
              <w:rPr>
                <w:bCs/>
                <w:sz w:val="2"/>
                <w:szCs w:val="2"/>
                <w:lang w:val="uk-UA"/>
              </w:rPr>
            </w:pPr>
          </w:p>
          <w:p w14:paraId="6957E636" w14:textId="77777777" w:rsidR="0012461A" w:rsidRPr="002042D0" w:rsidRDefault="0012461A" w:rsidP="00DD5650">
            <w:pPr>
              <w:spacing w:line="256" w:lineRule="auto"/>
              <w:ind w:right="-116"/>
              <w:jc w:val="right"/>
              <w:rPr>
                <w:bCs/>
                <w:sz w:val="28"/>
                <w:szCs w:val="28"/>
                <w:lang w:val="uk-UA"/>
              </w:rPr>
            </w:pPr>
          </w:p>
          <w:p w14:paraId="6C2797BB" w14:textId="77777777" w:rsidR="0012461A" w:rsidRPr="002042D0" w:rsidRDefault="0012461A" w:rsidP="00DD5650">
            <w:pPr>
              <w:spacing w:line="256" w:lineRule="auto"/>
              <w:ind w:right="-116"/>
              <w:jc w:val="right"/>
              <w:rPr>
                <w:bCs/>
                <w:sz w:val="28"/>
                <w:szCs w:val="28"/>
                <w:lang w:val="uk-UA"/>
              </w:rPr>
            </w:pPr>
          </w:p>
          <w:p w14:paraId="45F4D346" w14:textId="77777777" w:rsidR="0012461A" w:rsidRPr="002042D0" w:rsidRDefault="0012461A" w:rsidP="00DD5650">
            <w:pPr>
              <w:spacing w:line="256" w:lineRule="auto"/>
              <w:ind w:right="-116"/>
              <w:jc w:val="right"/>
              <w:rPr>
                <w:bCs/>
                <w:sz w:val="2"/>
                <w:szCs w:val="2"/>
                <w:lang w:val="uk-UA"/>
              </w:rPr>
            </w:pPr>
          </w:p>
          <w:p w14:paraId="5C5A0576" w14:textId="77777777" w:rsidR="0012461A" w:rsidRPr="002042D0" w:rsidRDefault="0012461A" w:rsidP="00DD5650">
            <w:pPr>
              <w:spacing w:line="256" w:lineRule="auto"/>
              <w:ind w:right="-116"/>
              <w:jc w:val="right"/>
              <w:rPr>
                <w:bCs/>
                <w:sz w:val="2"/>
                <w:szCs w:val="2"/>
                <w:lang w:val="uk-UA"/>
              </w:rPr>
            </w:pPr>
          </w:p>
          <w:p w14:paraId="04906254" w14:textId="3E0F39BB" w:rsidR="0012461A" w:rsidRPr="00622FDE" w:rsidRDefault="00622FDE" w:rsidP="00DD5650">
            <w:pPr>
              <w:spacing w:line="256" w:lineRule="auto"/>
              <w:ind w:right="-116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622FDE">
              <w:rPr>
                <w:bCs/>
                <w:sz w:val="28"/>
                <w:szCs w:val="28"/>
                <w:lang w:val="uk-UA"/>
              </w:rPr>
              <w:t xml:space="preserve">   Дмитро РАДЗІЄВСЬКИЙ</w:t>
            </w:r>
          </w:p>
        </w:tc>
      </w:tr>
    </w:tbl>
    <w:p w14:paraId="7E122E69" w14:textId="77777777" w:rsidR="0012461A" w:rsidRPr="002042D0" w:rsidRDefault="0012461A" w:rsidP="0012461A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W w:w="10766" w:type="dxa"/>
        <w:tblInd w:w="-701" w:type="dxa"/>
        <w:tblLayout w:type="fixed"/>
        <w:tblLook w:val="0000" w:firstRow="0" w:lastRow="0" w:firstColumn="0" w:lastColumn="0" w:noHBand="0" w:noVBand="0"/>
      </w:tblPr>
      <w:tblGrid>
        <w:gridCol w:w="7080"/>
        <w:gridCol w:w="3686"/>
      </w:tblGrid>
      <w:tr w:rsidR="0012461A" w:rsidRPr="002042D0" w14:paraId="5853225A" w14:textId="77777777" w:rsidTr="00DD5650">
        <w:trPr>
          <w:trHeight w:val="953"/>
        </w:trPr>
        <w:tc>
          <w:tcPr>
            <w:tcW w:w="7080" w:type="dxa"/>
            <w:vAlign w:val="bottom"/>
          </w:tcPr>
          <w:p w14:paraId="1A8B6B75" w14:textId="77777777" w:rsidR="0012461A" w:rsidRPr="002042D0" w:rsidRDefault="0012461A" w:rsidP="00DD5650">
            <w:pPr>
              <w:ind w:right="-709"/>
              <w:rPr>
                <w:b/>
                <w:snapToGrid w:val="0"/>
                <w:sz w:val="28"/>
                <w:szCs w:val="28"/>
                <w:lang w:val="uk-UA"/>
              </w:rPr>
            </w:pPr>
          </w:p>
          <w:p w14:paraId="71A61DF9" w14:textId="77777777" w:rsidR="0012461A" w:rsidRPr="002042D0" w:rsidRDefault="0012461A" w:rsidP="00DD5650">
            <w:pPr>
              <w:ind w:left="588" w:right="-709"/>
              <w:rPr>
                <w:sz w:val="28"/>
                <w:szCs w:val="28"/>
                <w:lang w:val="uk-UA"/>
              </w:rPr>
            </w:pPr>
            <w:r w:rsidRPr="002042D0">
              <w:rPr>
                <w:b/>
                <w:snapToGrid w:val="0"/>
                <w:sz w:val="28"/>
                <w:szCs w:val="28"/>
                <w:lang w:val="uk-UA"/>
              </w:rPr>
              <w:t>ПОГОДЖЕНО:</w:t>
            </w:r>
          </w:p>
          <w:p w14:paraId="0CD8DBB0" w14:textId="77777777" w:rsidR="0012461A" w:rsidRPr="002042D0" w:rsidRDefault="0012461A" w:rsidP="00DD5650">
            <w:pPr>
              <w:ind w:left="588" w:right="-709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vAlign w:val="bottom"/>
          </w:tcPr>
          <w:p w14:paraId="767096B9" w14:textId="77777777" w:rsidR="0012461A" w:rsidRPr="002042D0" w:rsidRDefault="0012461A" w:rsidP="00DD5650">
            <w:pPr>
              <w:ind w:left="588"/>
              <w:rPr>
                <w:snapToGrid w:val="0"/>
                <w:sz w:val="28"/>
                <w:szCs w:val="28"/>
                <w:lang w:val="uk-UA"/>
              </w:rPr>
            </w:pPr>
          </w:p>
        </w:tc>
      </w:tr>
      <w:tr w:rsidR="0012461A" w:rsidRPr="002042D0" w14:paraId="7DD6E8F3" w14:textId="77777777" w:rsidTr="00DD5650">
        <w:trPr>
          <w:trHeight w:val="953"/>
        </w:trPr>
        <w:tc>
          <w:tcPr>
            <w:tcW w:w="7080" w:type="dxa"/>
            <w:vAlign w:val="bottom"/>
          </w:tcPr>
          <w:p w14:paraId="0859CD4F" w14:textId="77777777" w:rsidR="0012461A" w:rsidRPr="002042D0" w:rsidRDefault="0012461A" w:rsidP="00DD5650">
            <w:pPr>
              <w:ind w:left="588"/>
              <w:outlineLvl w:val="0"/>
              <w:rPr>
                <w:sz w:val="28"/>
                <w:szCs w:val="28"/>
                <w:lang w:val="uk-UA"/>
              </w:rPr>
            </w:pPr>
            <w:r w:rsidRPr="002042D0">
              <w:rPr>
                <w:sz w:val="28"/>
                <w:szCs w:val="28"/>
                <w:lang w:val="uk-UA"/>
              </w:rPr>
              <w:t>Постійна комісія Київської міської ради</w:t>
            </w:r>
          </w:p>
          <w:p w14:paraId="782617C7" w14:textId="77777777" w:rsidR="0012461A" w:rsidRPr="002042D0" w:rsidRDefault="0012461A" w:rsidP="00DD5650">
            <w:pPr>
              <w:ind w:left="588" w:right="-92"/>
              <w:outlineLvl w:val="0"/>
              <w:rPr>
                <w:sz w:val="28"/>
                <w:szCs w:val="28"/>
                <w:lang w:val="uk-UA"/>
              </w:rPr>
            </w:pPr>
            <w:r w:rsidRPr="002042D0">
              <w:rPr>
                <w:sz w:val="28"/>
                <w:szCs w:val="28"/>
                <w:lang w:val="uk-UA"/>
              </w:rPr>
              <w:t xml:space="preserve">з питань архітектури, </w:t>
            </w:r>
            <w:proofErr w:type="spellStart"/>
            <w:r w:rsidRPr="002042D0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2042D0">
              <w:rPr>
                <w:sz w:val="28"/>
                <w:szCs w:val="28"/>
                <w:lang w:val="uk-UA"/>
              </w:rPr>
              <w:t xml:space="preserve"> </w:t>
            </w:r>
            <w:r w:rsidRPr="002042D0">
              <w:rPr>
                <w:sz w:val="28"/>
                <w:szCs w:val="28"/>
                <w:lang w:val="uk-UA"/>
              </w:rPr>
              <w:br/>
              <w:t>та земельних відносин</w:t>
            </w:r>
          </w:p>
          <w:p w14:paraId="686B2374" w14:textId="77777777" w:rsidR="0012461A" w:rsidRPr="002042D0" w:rsidRDefault="0012461A" w:rsidP="00DD5650">
            <w:pPr>
              <w:ind w:left="588" w:right="-92"/>
              <w:outlineLvl w:val="0"/>
              <w:rPr>
                <w:sz w:val="28"/>
                <w:szCs w:val="28"/>
                <w:lang w:val="uk-UA"/>
              </w:rPr>
            </w:pPr>
          </w:p>
          <w:p w14:paraId="713C0436" w14:textId="77777777" w:rsidR="0012461A" w:rsidRPr="002042D0" w:rsidRDefault="0012461A" w:rsidP="00DD5650">
            <w:pPr>
              <w:ind w:left="588" w:right="-92"/>
              <w:outlineLvl w:val="0"/>
              <w:rPr>
                <w:sz w:val="28"/>
                <w:szCs w:val="28"/>
                <w:lang w:val="uk-UA"/>
              </w:rPr>
            </w:pPr>
            <w:r w:rsidRPr="002042D0">
              <w:rPr>
                <w:sz w:val="28"/>
                <w:szCs w:val="28"/>
                <w:lang w:val="uk-UA"/>
              </w:rPr>
              <w:t>Голова</w:t>
            </w:r>
            <w:r w:rsidRPr="002042D0">
              <w:rPr>
                <w:sz w:val="28"/>
                <w:szCs w:val="28"/>
                <w:lang w:val="uk-UA"/>
              </w:rPr>
              <w:tab/>
            </w:r>
          </w:p>
          <w:p w14:paraId="267A7B1D" w14:textId="77777777" w:rsidR="0012461A" w:rsidRPr="002042D0" w:rsidRDefault="0012461A" w:rsidP="00DD5650">
            <w:pPr>
              <w:ind w:left="588" w:right="-92"/>
              <w:outlineLvl w:val="0"/>
              <w:rPr>
                <w:sz w:val="28"/>
                <w:szCs w:val="28"/>
                <w:lang w:val="uk-UA"/>
              </w:rPr>
            </w:pPr>
          </w:p>
          <w:p w14:paraId="43D1C5CD" w14:textId="77777777" w:rsidR="0012461A" w:rsidRPr="002042D0" w:rsidRDefault="0012461A" w:rsidP="00DD5650">
            <w:pPr>
              <w:ind w:left="588" w:right="-92"/>
              <w:outlineLvl w:val="0"/>
              <w:rPr>
                <w:sz w:val="28"/>
                <w:szCs w:val="28"/>
                <w:lang w:val="uk-UA"/>
              </w:rPr>
            </w:pPr>
          </w:p>
          <w:p w14:paraId="619E2123" w14:textId="77777777" w:rsidR="0012461A" w:rsidRPr="002042D0" w:rsidRDefault="0012461A" w:rsidP="00DD5650">
            <w:pPr>
              <w:ind w:left="588"/>
              <w:outlineLvl w:val="0"/>
              <w:rPr>
                <w:snapToGrid w:val="0"/>
                <w:sz w:val="28"/>
                <w:szCs w:val="28"/>
                <w:lang w:val="uk-UA"/>
              </w:rPr>
            </w:pPr>
            <w:r w:rsidRPr="002042D0">
              <w:rPr>
                <w:sz w:val="28"/>
                <w:szCs w:val="28"/>
                <w:lang w:val="uk-UA"/>
              </w:rPr>
              <w:t>Секретар</w:t>
            </w:r>
            <w:r w:rsidRPr="002042D0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686" w:type="dxa"/>
            <w:vAlign w:val="center"/>
          </w:tcPr>
          <w:p w14:paraId="0A6A297D" w14:textId="77777777" w:rsidR="0012461A" w:rsidRPr="002042D0" w:rsidRDefault="0012461A" w:rsidP="00DD5650">
            <w:pPr>
              <w:ind w:left="588" w:right="139"/>
              <w:jc w:val="both"/>
              <w:rPr>
                <w:sz w:val="28"/>
                <w:szCs w:val="28"/>
                <w:lang w:val="uk-UA"/>
              </w:rPr>
            </w:pPr>
          </w:p>
          <w:p w14:paraId="25C657DC" w14:textId="77777777" w:rsidR="0012461A" w:rsidRPr="002042D0" w:rsidRDefault="0012461A" w:rsidP="00DD5650">
            <w:pPr>
              <w:ind w:left="588" w:right="139"/>
              <w:jc w:val="both"/>
              <w:rPr>
                <w:sz w:val="28"/>
                <w:szCs w:val="28"/>
                <w:lang w:val="uk-UA"/>
              </w:rPr>
            </w:pPr>
          </w:p>
          <w:p w14:paraId="45255648" w14:textId="77777777" w:rsidR="0012461A" w:rsidRPr="002042D0" w:rsidRDefault="0012461A" w:rsidP="00DD5650">
            <w:pPr>
              <w:ind w:left="588" w:right="139"/>
              <w:jc w:val="both"/>
              <w:rPr>
                <w:sz w:val="28"/>
                <w:szCs w:val="28"/>
                <w:lang w:val="uk-UA"/>
              </w:rPr>
            </w:pPr>
          </w:p>
          <w:p w14:paraId="446BED4F" w14:textId="77777777" w:rsidR="0012461A" w:rsidRPr="002042D0" w:rsidRDefault="0012461A" w:rsidP="00DD5650">
            <w:pPr>
              <w:ind w:left="588" w:right="139"/>
              <w:jc w:val="both"/>
              <w:rPr>
                <w:sz w:val="28"/>
                <w:szCs w:val="28"/>
                <w:lang w:val="uk-UA"/>
              </w:rPr>
            </w:pPr>
          </w:p>
          <w:p w14:paraId="7B7BD1C7" w14:textId="77777777" w:rsidR="0012461A" w:rsidRPr="002042D0" w:rsidRDefault="0012461A" w:rsidP="00DD5650">
            <w:pPr>
              <w:ind w:left="588" w:right="139"/>
              <w:jc w:val="both"/>
              <w:rPr>
                <w:sz w:val="28"/>
                <w:szCs w:val="28"/>
                <w:lang w:val="uk-UA"/>
              </w:rPr>
            </w:pPr>
            <w:r w:rsidRPr="002042D0">
              <w:rPr>
                <w:sz w:val="28"/>
                <w:szCs w:val="28"/>
                <w:lang w:val="uk-UA"/>
              </w:rPr>
              <w:t>Михайло ТЕРЕНТЬЄВ</w:t>
            </w:r>
          </w:p>
          <w:p w14:paraId="582BB694" w14:textId="77777777" w:rsidR="0012461A" w:rsidRPr="002042D0" w:rsidRDefault="0012461A" w:rsidP="00DD5650">
            <w:pPr>
              <w:ind w:left="588"/>
              <w:rPr>
                <w:sz w:val="28"/>
                <w:szCs w:val="28"/>
                <w:lang w:val="uk-UA"/>
              </w:rPr>
            </w:pPr>
          </w:p>
          <w:p w14:paraId="20082C33" w14:textId="77777777" w:rsidR="0012461A" w:rsidRPr="002042D0" w:rsidRDefault="0012461A" w:rsidP="00DD5650">
            <w:pPr>
              <w:ind w:left="588"/>
              <w:rPr>
                <w:sz w:val="28"/>
                <w:szCs w:val="28"/>
                <w:lang w:val="uk-UA"/>
              </w:rPr>
            </w:pPr>
          </w:p>
          <w:p w14:paraId="74947199" w14:textId="77777777" w:rsidR="0012461A" w:rsidRPr="002042D0" w:rsidRDefault="0012461A" w:rsidP="00DD5650">
            <w:pPr>
              <w:ind w:left="588"/>
              <w:rPr>
                <w:sz w:val="28"/>
                <w:szCs w:val="28"/>
                <w:lang w:val="uk-UA"/>
              </w:rPr>
            </w:pPr>
            <w:r w:rsidRPr="002042D0">
              <w:rPr>
                <w:sz w:val="28"/>
                <w:szCs w:val="28"/>
                <w:lang w:val="uk-UA"/>
              </w:rPr>
              <w:t xml:space="preserve">      Юрій ФЕДОРЕНКО</w:t>
            </w:r>
          </w:p>
        </w:tc>
      </w:tr>
      <w:tr w:rsidR="0012461A" w:rsidRPr="002042D0" w14:paraId="5EBEE427" w14:textId="77777777" w:rsidTr="00DD5650">
        <w:trPr>
          <w:trHeight w:val="80"/>
        </w:trPr>
        <w:tc>
          <w:tcPr>
            <w:tcW w:w="7080" w:type="dxa"/>
            <w:vAlign w:val="bottom"/>
          </w:tcPr>
          <w:p w14:paraId="38B3A18C" w14:textId="77777777" w:rsidR="0012461A" w:rsidRPr="002042D0" w:rsidRDefault="0012461A" w:rsidP="00DD5650">
            <w:pPr>
              <w:tabs>
                <w:tab w:val="num" w:pos="0"/>
              </w:tabs>
              <w:ind w:left="588" w:right="-92"/>
              <w:rPr>
                <w:sz w:val="28"/>
                <w:szCs w:val="28"/>
                <w:lang w:val="uk-UA"/>
              </w:rPr>
            </w:pPr>
          </w:p>
          <w:p w14:paraId="5E4947A8" w14:textId="77777777" w:rsidR="0012461A" w:rsidRPr="002042D0" w:rsidRDefault="0012461A" w:rsidP="00DD5650">
            <w:pPr>
              <w:tabs>
                <w:tab w:val="left" w:pos="0"/>
              </w:tabs>
              <w:ind w:left="588"/>
              <w:rPr>
                <w:sz w:val="28"/>
                <w:szCs w:val="28"/>
                <w:lang w:val="uk-UA"/>
              </w:rPr>
            </w:pPr>
            <w:r w:rsidRPr="002042D0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 w:rsidRPr="002042D0">
              <w:rPr>
                <w:sz w:val="28"/>
                <w:szCs w:val="28"/>
                <w:lang w:val="uk-UA"/>
              </w:rPr>
              <w:t xml:space="preserve">управління </w:t>
            </w:r>
          </w:p>
          <w:p w14:paraId="3C4EE308" w14:textId="77777777" w:rsidR="0012461A" w:rsidRPr="002042D0" w:rsidRDefault="0012461A" w:rsidP="00DD5650">
            <w:pPr>
              <w:tabs>
                <w:tab w:val="left" w:pos="0"/>
              </w:tabs>
              <w:ind w:left="588"/>
              <w:rPr>
                <w:sz w:val="28"/>
                <w:szCs w:val="28"/>
                <w:lang w:val="uk-UA"/>
              </w:rPr>
            </w:pPr>
            <w:r w:rsidRPr="002042D0">
              <w:rPr>
                <w:sz w:val="28"/>
                <w:szCs w:val="28"/>
                <w:lang w:val="uk-UA"/>
              </w:rPr>
              <w:t xml:space="preserve">правового забезпечення діяльності </w:t>
            </w:r>
          </w:p>
          <w:p w14:paraId="39686C12" w14:textId="77777777" w:rsidR="0012461A" w:rsidRPr="002042D0" w:rsidRDefault="0012461A" w:rsidP="00DD5650">
            <w:pPr>
              <w:ind w:left="588"/>
              <w:rPr>
                <w:snapToGrid w:val="0"/>
                <w:sz w:val="28"/>
                <w:szCs w:val="28"/>
                <w:lang w:val="uk-UA"/>
              </w:rPr>
            </w:pPr>
            <w:r w:rsidRPr="002042D0">
              <w:rPr>
                <w:sz w:val="28"/>
                <w:szCs w:val="28"/>
                <w:lang w:val="uk-UA"/>
              </w:rPr>
              <w:t>Київської міської ради</w:t>
            </w:r>
          </w:p>
        </w:tc>
        <w:tc>
          <w:tcPr>
            <w:tcW w:w="3686" w:type="dxa"/>
            <w:vAlign w:val="center"/>
          </w:tcPr>
          <w:p w14:paraId="7606B0EC" w14:textId="77777777" w:rsidR="0012461A" w:rsidRPr="002042D0" w:rsidRDefault="0012461A" w:rsidP="00DD5650">
            <w:pPr>
              <w:ind w:left="588"/>
              <w:rPr>
                <w:sz w:val="28"/>
                <w:szCs w:val="28"/>
                <w:lang w:val="uk-UA"/>
              </w:rPr>
            </w:pPr>
          </w:p>
          <w:p w14:paraId="79BE4B63" w14:textId="77777777" w:rsidR="0012461A" w:rsidRPr="002042D0" w:rsidRDefault="0012461A" w:rsidP="00DD5650">
            <w:pPr>
              <w:ind w:left="588" w:right="139"/>
              <w:jc w:val="both"/>
              <w:rPr>
                <w:sz w:val="28"/>
                <w:szCs w:val="28"/>
                <w:lang w:val="uk-UA"/>
              </w:rPr>
            </w:pPr>
          </w:p>
          <w:p w14:paraId="145F0656" w14:textId="77777777" w:rsidR="0012461A" w:rsidRPr="002042D0" w:rsidRDefault="0012461A" w:rsidP="00DD5650">
            <w:pPr>
              <w:ind w:left="588" w:right="139"/>
              <w:jc w:val="both"/>
              <w:rPr>
                <w:sz w:val="28"/>
                <w:szCs w:val="28"/>
                <w:lang w:val="uk-UA"/>
              </w:rPr>
            </w:pPr>
          </w:p>
          <w:p w14:paraId="1C82BDFA" w14:textId="77777777" w:rsidR="0012461A" w:rsidRPr="002042D0" w:rsidRDefault="0012461A" w:rsidP="00DD5650">
            <w:pPr>
              <w:rPr>
                <w:color w:val="FFFFFF"/>
                <w:sz w:val="28"/>
                <w:szCs w:val="28"/>
                <w:lang w:val="uk-UA"/>
              </w:rPr>
            </w:pPr>
            <w:r w:rsidRPr="002042D0">
              <w:rPr>
                <w:sz w:val="28"/>
                <w:szCs w:val="28"/>
                <w:lang w:val="uk-UA"/>
              </w:rPr>
              <w:t>Валентина ПОЛОЖИШНИК</w:t>
            </w:r>
          </w:p>
        </w:tc>
      </w:tr>
    </w:tbl>
    <w:p w14:paraId="5C439F2E" w14:textId="77777777" w:rsidR="0012461A" w:rsidRPr="002042D0" w:rsidRDefault="0012461A" w:rsidP="0012461A">
      <w:pPr>
        <w:jc w:val="both"/>
        <w:rPr>
          <w:sz w:val="28"/>
          <w:szCs w:val="28"/>
        </w:rPr>
      </w:pPr>
    </w:p>
    <w:p w14:paraId="293EA0F2" w14:textId="77777777" w:rsidR="0012461A" w:rsidRDefault="0012461A" w:rsidP="0012461A">
      <w:pPr>
        <w:rPr>
          <w:color w:val="000000"/>
          <w:sz w:val="28"/>
          <w:szCs w:val="28"/>
          <w:lang w:val="uk-UA" w:eastAsia="uk-UA"/>
        </w:rPr>
      </w:pPr>
    </w:p>
    <w:p w14:paraId="62B139B5" w14:textId="77777777" w:rsidR="0012461A" w:rsidRDefault="0012461A" w:rsidP="0012461A">
      <w:pPr>
        <w:rPr>
          <w:color w:val="000000"/>
          <w:sz w:val="28"/>
          <w:szCs w:val="28"/>
          <w:lang w:val="uk-UA" w:eastAsia="uk-UA"/>
        </w:rPr>
      </w:pPr>
    </w:p>
    <w:p w14:paraId="43FFADC5" w14:textId="77777777" w:rsidR="0012461A" w:rsidRDefault="0012461A" w:rsidP="0012461A">
      <w:pPr>
        <w:rPr>
          <w:sz w:val="28"/>
          <w:szCs w:val="28"/>
        </w:rPr>
      </w:pPr>
    </w:p>
    <w:p w14:paraId="42BA3050" w14:textId="77777777" w:rsidR="0012461A" w:rsidRDefault="0012461A" w:rsidP="0012461A">
      <w:pPr>
        <w:rPr>
          <w:sz w:val="28"/>
          <w:szCs w:val="28"/>
        </w:rPr>
      </w:pPr>
    </w:p>
    <w:p w14:paraId="7BDC4D6B" w14:textId="77777777" w:rsidR="0012461A" w:rsidRPr="00D8014E" w:rsidRDefault="0012461A" w:rsidP="0012461A">
      <w:pPr>
        <w:rPr>
          <w:sz w:val="28"/>
          <w:szCs w:val="28"/>
        </w:rPr>
      </w:pPr>
    </w:p>
    <w:p w14:paraId="13902A69" w14:textId="77777777" w:rsidR="001476A6" w:rsidRPr="00D8014E" w:rsidRDefault="001476A6" w:rsidP="0012461A">
      <w:pPr>
        <w:pStyle w:val="1"/>
        <w:ind w:right="482" w:firstLine="0"/>
        <w:rPr>
          <w:sz w:val="28"/>
          <w:szCs w:val="28"/>
        </w:rPr>
      </w:pPr>
    </w:p>
    <w:sectPr w:rsidR="001476A6" w:rsidRPr="00D8014E" w:rsidSect="007E21DC">
      <w:pgSz w:w="11906" w:h="16838"/>
      <w:pgMar w:top="1134" w:right="566" w:bottom="1418" w:left="156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4E"/>
    <w:rsid w:val="0012461A"/>
    <w:rsid w:val="00130856"/>
    <w:rsid w:val="001476A6"/>
    <w:rsid w:val="001F47A7"/>
    <w:rsid w:val="00284AB2"/>
    <w:rsid w:val="003D1685"/>
    <w:rsid w:val="00427DD6"/>
    <w:rsid w:val="00494F21"/>
    <w:rsid w:val="004A43F9"/>
    <w:rsid w:val="00564D7E"/>
    <w:rsid w:val="005A4B5E"/>
    <w:rsid w:val="005A5175"/>
    <w:rsid w:val="00622FDE"/>
    <w:rsid w:val="00764A9D"/>
    <w:rsid w:val="00790E96"/>
    <w:rsid w:val="007A13CF"/>
    <w:rsid w:val="007E09FF"/>
    <w:rsid w:val="007E21DC"/>
    <w:rsid w:val="007E7814"/>
    <w:rsid w:val="00845EFA"/>
    <w:rsid w:val="008C1985"/>
    <w:rsid w:val="00956C59"/>
    <w:rsid w:val="009D5A66"/>
    <w:rsid w:val="009F0E30"/>
    <w:rsid w:val="00AF0A53"/>
    <w:rsid w:val="00B20917"/>
    <w:rsid w:val="00C61F91"/>
    <w:rsid w:val="00D03283"/>
    <w:rsid w:val="00D25622"/>
    <w:rsid w:val="00D8014E"/>
    <w:rsid w:val="00E7300D"/>
    <w:rsid w:val="00EE1A0D"/>
    <w:rsid w:val="00F04C59"/>
    <w:rsid w:val="00F307C2"/>
    <w:rsid w:val="00F53FE2"/>
    <w:rsid w:val="00F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472B"/>
  <w15:chartTrackingRefBased/>
  <w15:docId w15:val="{3A872C54-A21D-4870-AD70-765F2102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D801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D8014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014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D8014E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ParagraphStyle">
    <w:name w:val="Paragraph Style"/>
    <w:rsid w:val="00D8014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rsid w:val="00D8014E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character" w:customStyle="1" w:styleId="a4">
    <w:name w:val="Верхний колонтитул Знак"/>
    <w:basedOn w:val="a0"/>
    <w:link w:val="a3"/>
    <w:rsid w:val="00D801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lock Text"/>
    <w:basedOn w:val="a"/>
    <w:rsid w:val="00D8014E"/>
    <w:pPr>
      <w:spacing w:line="230" w:lineRule="auto"/>
      <w:ind w:left="426" w:right="4393"/>
      <w:jc w:val="both"/>
    </w:pPr>
    <w:rPr>
      <w:b/>
      <w:color w:val="000000"/>
      <w:sz w:val="26"/>
    </w:rPr>
  </w:style>
  <w:style w:type="character" w:styleId="a6">
    <w:name w:val="Emphasis"/>
    <w:basedOn w:val="a0"/>
    <w:uiPriority w:val="20"/>
    <w:qFormat/>
    <w:rsid w:val="00D8014E"/>
    <w:rPr>
      <w:i/>
      <w:iCs/>
    </w:rPr>
  </w:style>
  <w:style w:type="paragraph" w:customStyle="1" w:styleId="1">
    <w:name w:val="Основний текст1"/>
    <w:rsid w:val="00D8014E"/>
    <w:pPr>
      <w:spacing w:after="0" w:line="240" w:lineRule="auto"/>
      <w:ind w:firstLine="480"/>
    </w:pPr>
    <w:rPr>
      <w:rFonts w:ascii="Times New Roman" w:eastAsia="Times New Roman" w:hAnsi="Times New Roman" w:cs="Times New Roman"/>
      <w:color w:val="000000"/>
      <w:sz w:val="24"/>
      <w:szCs w:val="20"/>
      <w:lang w:val="ru-RU" w:eastAsia="uk-UA"/>
    </w:rPr>
  </w:style>
  <w:style w:type="paragraph" w:styleId="a7">
    <w:name w:val="Body Text Indent"/>
    <w:basedOn w:val="a"/>
    <w:link w:val="a8"/>
    <w:rsid w:val="00D8014E"/>
    <w:pPr>
      <w:ind w:left="851" w:hanging="142"/>
      <w:jc w:val="both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rsid w:val="00D801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9">
    <w:name w:val="Table Grid"/>
    <w:basedOn w:val="a1"/>
    <w:uiPriority w:val="39"/>
    <w:rsid w:val="00D2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845EF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D168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D168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request_qr_code" TargetMode="External"/><Relationship Id="rId5" Type="http://schemas.openxmlformats.org/officeDocument/2006/relationships/hyperlink" Target="file:///C:\Users\oleh.sonets\Documents\!&#1064;&#1072;&#1073;&#1083;&#1086;&#1085;&#1099;\!&#1087;&#1088;&#1086;&#1076;&#1072;&#1078;\work\request_qr_cod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 рішення дозвіл ЕГО</vt:lpstr>
      <vt:lpstr>Проєкт рішення дозвіл ЕГО</vt:lpstr>
    </vt:vector>
  </TitlesOfParts>
  <Manager>Відділ ринку землі</Manager>
  <Company>ДЕПАРТАМЕНТ ЗЕМЕЛЬНИХ РЕСУРСІВ</Company>
  <LinksUpToDate>false</LinksUpToDate>
  <CharactersWithSpaces>3420</CharactersWithSpaces>
  <SharedDoc>false</SharedDoc>
  <HyperlinkBase>190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дозвіл ЕГО</dc:title>
  <dc:subject/>
  <dc:creator>Сізон Олена Миколаївна</dc:creator>
  <cp:keywords>{"doc_type_id":190,"doc_type_name":"Проєкт рішення дозвіл ЕГО","doc_type_file":"Проєкт рішення дозвіл ЕГО.docx"}</cp:keywords>
  <dc:description/>
  <cp:lastModifiedBy>user.kmr</cp:lastModifiedBy>
  <cp:revision>2</cp:revision>
  <cp:lastPrinted>2021-11-24T13:49:00Z</cp:lastPrinted>
  <dcterms:created xsi:type="dcterms:W3CDTF">2025-04-25T11:40:00Z</dcterms:created>
  <dcterms:modified xsi:type="dcterms:W3CDTF">2025-04-25T11:40:00Z</dcterms:modified>
</cp:coreProperties>
</file>