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D61772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594144236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594144236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D61772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D61772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D61772">
        <w:rPr>
          <w:b/>
          <w:bCs/>
          <w:sz w:val="24"/>
          <w:szCs w:val="24"/>
          <w:lang w:val="ru-RU"/>
        </w:rPr>
        <w:t xml:space="preserve">№ </w:t>
      </w:r>
      <w:r w:rsidR="004D1119" w:rsidRPr="00D61772">
        <w:rPr>
          <w:b/>
          <w:bCs/>
          <w:sz w:val="24"/>
          <w:szCs w:val="24"/>
          <w:lang w:val="ru-RU"/>
        </w:rPr>
        <w:t xml:space="preserve">ПЗН-59277 </w:t>
      </w:r>
      <w:proofErr w:type="spellStart"/>
      <w:r w:rsidR="004D1119" w:rsidRPr="00D61772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D61772">
        <w:rPr>
          <w:b/>
          <w:bCs/>
          <w:sz w:val="24"/>
          <w:szCs w:val="24"/>
          <w:lang w:val="ru-RU"/>
        </w:rPr>
        <w:t xml:space="preserve"> 20.10.2023</w:t>
      </w:r>
    </w:p>
    <w:p w14:paraId="781D03CD" w14:textId="77777777" w:rsidR="004D1119" w:rsidRPr="00245F30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uk-UA"/>
        </w:rPr>
      </w:pPr>
      <w:r w:rsidRPr="00245F30">
        <w:rPr>
          <w:sz w:val="24"/>
          <w:szCs w:val="24"/>
          <w:lang w:val="uk-UA"/>
        </w:rPr>
        <w:t xml:space="preserve">до </w:t>
      </w:r>
      <w:proofErr w:type="spellStart"/>
      <w:r w:rsidRPr="00245F30">
        <w:rPr>
          <w:sz w:val="24"/>
          <w:szCs w:val="24"/>
          <w:lang w:val="uk-UA"/>
        </w:rPr>
        <w:t>проєкту</w:t>
      </w:r>
      <w:proofErr w:type="spellEnd"/>
      <w:r w:rsidRPr="00245F30">
        <w:rPr>
          <w:sz w:val="24"/>
          <w:szCs w:val="24"/>
          <w:lang w:val="uk-UA"/>
        </w:rPr>
        <w:t xml:space="preserve"> рішення Київської міської ради:</w:t>
      </w:r>
    </w:p>
    <w:p w14:paraId="6A7A1E15" w14:textId="42BB3BEC" w:rsidR="004D1119" w:rsidRPr="00245F30" w:rsidRDefault="00245F30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245F30">
        <w:rPr>
          <w:b/>
          <w:i/>
          <w:color w:val="000000" w:themeColor="text1"/>
          <w:sz w:val="24"/>
          <w:szCs w:val="24"/>
          <w:lang w:val="uk-UA"/>
        </w:rPr>
        <w:t xml:space="preserve">Про передачу АВТОСТОЯНОЧНОМУ КООПЕРАТИВУ «СЛАВУТИЧ» земельної ділянки в </w:t>
      </w:r>
      <w:r w:rsidRPr="00245F30">
        <w:rPr>
          <w:rStyle w:val="a9"/>
          <w:b/>
          <w:color w:val="000000" w:themeColor="text1"/>
          <w:sz w:val="24"/>
          <w:szCs w:val="24"/>
          <w:lang w:val="uk-UA"/>
        </w:rPr>
        <w:t>оренду</w:t>
      </w:r>
      <w:r w:rsidRPr="00245F30">
        <w:rPr>
          <w:rStyle w:val="a9"/>
          <w:b/>
          <w:i w:val="0"/>
          <w:color w:val="000000" w:themeColor="text1"/>
          <w:sz w:val="24"/>
          <w:szCs w:val="24"/>
          <w:lang w:val="uk-UA"/>
        </w:rPr>
        <w:t xml:space="preserve"> </w:t>
      </w:r>
      <w:r w:rsidRPr="00245F30">
        <w:rPr>
          <w:b/>
          <w:i/>
          <w:iCs/>
          <w:sz w:val="24"/>
          <w:szCs w:val="24"/>
          <w:lang w:val="uk-UA"/>
        </w:rPr>
        <w:t>для обслуговування паркінгів та автостоянок на землях житлової та громадської забудови</w:t>
      </w:r>
      <w:r w:rsidRPr="00245F30">
        <w:rPr>
          <w:b/>
          <w:i/>
          <w:iCs/>
          <w:color w:val="000000" w:themeColor="text1"/>
          <w:sz w:val="24"/>
          <w:szCs w:val="24"/>
          <w:lang w:val="uk-UA"/>
        </w:rPr>
        <w:t xml:space="preserve"> </w:t>
      </w:r>
      <w:r w:rsidRPr="00245F30">
        <w:rPr>
          <w:b/>
          <w:i/>
          <w:color w:val="000000" w:themeColor="text1"/>
          <w:sz w:val="24"/>
          <w:szCs w:val="24"/>
          <w:lang w:val="uk-UA"/>
        </w:rPr>
        <w:t xml:space="preserve">на </w:t>
      </w:r>
      <w:r w:rsidRPr="00245F30">
        <w:rPr>
          <w:b/>
          <w:i/>
          <w:iCs/>
          <w:color w:val="000000" w:themeColor="text1"/>
          <w:sz w:val="24"/>
          <w:szCs w:val="24"/>
          <w:lang w:val="uk-UA"/>
        </w:rPr>
        <w:t xml:space="preserve">вул. Космонавта Поповича, 16 </w:t>
      </w:r>
      <w:r w:rsidRPr="00245F30">
        <w:rPr>
          <w:b/>
          <w:i/>
          <w:color w:val="000000" w:themeColor="text1"/>
          <w:sz w:val="24"/>
          <w:szCs w:val="24"/>
          <w:lang w:val="uk-UA"/>
        </w:rPr>
        <w:t xml:space="preserve">у </w:t>
      </w:r>
      <w:r w:rsidRPr="00245F30">
        <w:rPr>
          <w:b/>
          <w:i/>
          <w:iCs/>
          <w:color w:val="000000" w:themeColor="text1"/>
          <w:sz w:val="24"/>
          <w:szCs w:val="24"/>
          <w:lang w:val="uk-UA"/>
        </w:rPr>
        <w:t>Деснянському</w:t>
      </w:r>
      <w:r w:rsidRPr="00245F30">
        <w:rPr>
          <w:b/>
          <w:i/>
          <w:color w:val="000000" w:themeColor="text1"/>
          <w:sz w:val="24"/>
          <w:szCs w:val="24"/>
          <w:lang w:val="uk-UA"/>
        </w:rPr>
        <w:t xml:space="preserve"> районі міста Києва</w:t>
      </w:r>
    </w:p>
    <w:p w14:paraId="69E0EA30" w14:textId="77777777" w:rsidR="004D1119" w:rsidRPr="00245F30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uk-UA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6441"/>
      </w:tblGrid>
      <w:tr w:rsidR="004D1119" w:rsidRPr="00D61772" w14:paraId="59D7EDE9" w14:textId="77777777" w:rsidTr="007D62FC">
        <w:trPr>
          <w:cantSplit/>
          <w:trHeight w:hRule="exact" w:val="694"/>
        </w:trPr>
        <w:tc>
          <w:tcPr>
            <w:tcW w:w="3114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441" w:type="dxa"/>
            <w:shd w:val="clear" w:color="auto" w:fill="FFFFFF"/>
          </w:tcPr>
          <w:p w14:paraId="2C8733B8" w14:textId="25157D6D" w:rsidR="004D1119" w:rsidRPr="007D62FC" w:rsidRDefault="004D1119" w:rsidP="007D62FC">
            <w:pPr>
              <w:pStyle w:val="a7"/>
              <w:shd w:val="clear" w:color="auto" w:fill="auto"/>
              <w:spacing w:after="0"/>
              <w:ind w:left="129" w:firstLine="0"/>
              <w:jc w:val="both"/>
              <w:rPr>
                <w:sz w:val="24"/>
                <w:szCs w:val="24"/>
                <w:lang w:val="uk-UA"/>
              </w:rPr>
            </w:pPr>
            <w:r w:rsidRPr="00D61772">
              <w:rPr>
                <w:i/>
                <w:iCs/>
                <w:sz w:val="24"/>
                <w:szCs w:val="24"/>
                <w:lang w:val="ru-RU"/>
              </w:rPr>
              <w:t>АВТОСТОЯНОЧНИЙ КООПЕРАТИВ «СЛАВУТИЧ</w:t>
            </w:r>
            <w:r w:rsidR="007D62FC">
              <w:rPr>
                <w:i/>
                <w:iCs/>
                <w:sz w:val="24"/>
                <w:szCs w:val="24"/>
                <w:lang w:val="uk-UA"/>
              </w:rPr>
              <w:t xml:space="preserve">» (далі – АСК </w:t>
            </w:r>
            <w:r w:rsidR="007D62FC" w:rsidRPr="00245F30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«</w:t>
            </w:r>
            <w:r w:rsidR="007D62FC" w:rsidRPr="007D62FC">
              <w:rPr>
                <w:i/>
                <w:color w:val="000000" w:themeColor="text1"/>
                <w:sz w:val="24"/>
                <w:szCs w:val="24"/>
                <w:lang w:val="uk-UA"/>
              </w:rPr>
              <w:t>СЛАВУТИЧ»</w:t>
            </w:r>
          </w:p>
        </w:tc>
      </w:tr>
      <w:tr w:rsidR="004D1119" w:rsidRPr="004A5DBD" w14:paraId="6A6CF238" w14:textId="77777777" w:rsidTr="007D62FC">
        <w:trPr>
          <w:cantSplit/>
          <w:trHeight w:hRule="exact" w:val="700"/>
        </w:trPr>
        <w:tc>
          <w:tcPr>
            <w:tcW w:w="3114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617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D0E9667" w14:textId="41094F21" w:rsidR="004D1119" w:rsidRPr="004D1119" w:rsidRDefault="006E10B3" w:rsidP="007D62FC">
            <w:pPr>
              <w:pStyle w:val="a5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</w:p>
        </w:tc>
        <w:tc>
          <w:tcPr>
            <w:tcW w:w="6441" w:type="dxa"/>
            <w:shd w:val="clear" w:color="auto" w:fill="FFFFFF"/>
          </w:tcPr>
          <w:p w14:paraId="13ACE229" w14:textId="3EA8D199" w:rsidR="004D1119" w:rsidRPr="00A43048" w:rsidRDefault="00673FB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color w:val="212529"/>
                <w:sz w:val="24"/>
                <w:szCs w:val="24"/>
                <w:shd w:val="clear" w:color="auto" w:fill="FFFFFF"/>
              </w:rPr>
              <w:t>члени</w:t>
            </w:r>
            <w:proofErr w:type="spellEnd"/>
            <w:r>
              <w:rPr>
                <w:i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color w:val="212529"/>
                <w:sz w:val="24"/>
                <w:szCs w:val="24"/>
                <w:shd w:val="clear" w:color="auto" w:fill="FFFFFF"/>
              </w:rPr>
              <w:t>кооперативу</w:t>
            </w:r>
            <w:proofErr w:type="spellEnd"/>
          </w:p>
        </w:tc>
      </w:tr>
      <w:tr w:rsidR="004D1119" w:rsidRPr="00854FAD" w14:paraId="2EEB9864" w14:textId="77777777" w:rsidTr="00245F30">
        <w:trPr>
          <w:cantSplit/>
          <w:trHeight w:hRule="exact" w:val="744"/>
        </w:trPr>
        <w:tc>
          <w:tcPr>
            <w:tcW w:w="3114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0CE7D981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441" w:type="dxa"/>
            <w:shd w:val="clear" w:color="auto" w:fill="FFFFFF"/>
          </w:tcPr>
          <w:p w14:paraId="395C8F20" w14:textId="4E0B16AA" w:rsidR="004D1119" w:rsidRPr="00A43048" w:rsidRDefault="007D62FC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в</w:t>
            </w:r>
            <w:r w:rsidR="00BC5A16" w:rsidRPr="00A43048">
              <w:rPr>
                <w:i/>
                <w:iCs/>
                <w:sz w:val="24"/>
                <w:szCs w:val="24"/>
                <w:lang w:val="ru-RU"/>
              </w:rPr>
              <w:t>ідсутній</w:t>
            </w:r>
            <w:proofErr w:type="spellEnd"/>
          </w:p>
        </w:tc>
      </w:tr>
      <w:tr w:rsidR="004D1119" w:rsidRPr="004D1119" w14:paraId="0AACDDBA" w14:textId="77777777" w:rsidTr="00245F30">
        <w:trPr>
          <w:cantSplit/>
          <w:trHeight w:hRule="exact" w:val="414"/>
        </w:trPr>
        <w:tc>
          <w:tcPr>
            <w:tcW w:w="3114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441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D62FC">
              <w:rPr>
                <w:i/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09.10.2023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594144236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D61772">
        <w:rPr>
          <w:b/>
          <w:bCs/>
          <w:sz w:val="24"/>
          <w:szCs w:val="24"/>
          <w:lang w:val="ru-RU"/>
        </w:rPr>
        <w:t>8000000000:62:026:0026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9679" w:type="dxa"/>
        <w:tblLayout w:type="fixed"/>
        <w:tblLook w:val="04A0" w:firstRow="1" w:lastRow="0" w:firstColumn="1" w:lastColumn="0" w:noHBand="0" w:noVBand="1"/>
      </w:tblPr>
      <w:tblGrid>
        <w:gridCol w:w="3114"/>
        <w:gridCol w:w="6565"/>
      </w:tblGrid>
      <w:tr w:rsidR="004D1119" w14:paraId="2D726FA4" w14:textId="77777777" w:rsidTr="00673FB9">
        <w:trPr>
          <w:trHeight w:val="3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Деснянський, вул. Космонавта Поповича, 16</w:t>
            </w:r>
          </w:p>
        </w:tc>
      </w:tr>
      <w:tr w:rsidR="004D1119" w14:paraId="3D5F4781" w14:textId="77777777" w:rsidTr="007D62FC">
        <w:trPr>
          <w:trHeight w:val="3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0,3367 га</w:t>
            </w:r>
          </w:p>
        </w:tc>
      </w:tr>
      <w:tr w:rsidR="004D1119" w:rsidRPr="00D61772" w14:paraId="0C66F18A" w14:textId="77777777" w:rsidTr="00245F30">
        <w:trPr>
          <w:trHeight w:val="51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9B39" w14:textId="5471A7B0" w:rsidR="004D1119" w:rsidRPr="006E10B3" w:rsidRDefault="006E10B3" w:rsidP="00673FB9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Вид та термін 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3B9B33B1" w:rsidR="004D1119" w:rsidRPr="00A43048" w:rsidRDefault="007D62FC" w:rsidP="00C25A91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оренда</w:t>
            </w:r>
            <w:r w:rsidR="00673FB9">
              <w:rPr>
                <w:i/>
                <w:sz w:val="24"/>
                <w:szCs w:val="24"/>
              </w:rPr>
              <w:t xml:space="preserve"> на </w:t>
            </w:r>
            <w:r w:rsidR="00C25A91">
              <w:rPr>
                <w:i/>
                <w:sz w:val="24"/>
                <w:szCs w:val="24"/>
              </w:rPr>
              <w:t>10</w:t>
            </w:r>
            <w:r w:rsidR="00673FB9">
              <w:rPr>
                <w:i/>
                <w:sz w:val="24"/>
                <w:szCs w:val="24"/>
              </w:rPr>
              <w:t xml:space="preserve"> років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D61772" w14:paraId="00AEDE2C" w14:textId="77777777" w:rsidTr="00245F30">
        <w:trPr>
          <w:trHeight w:val="58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2CF0130C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4D1119" w:rsidRPr="00D61772" w14:paraId="550A073B" w14:textId="77777777" w:rsidTr="00245F30">
        <w:trPr>
          <w:trHeight w:val="7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D61772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2096ECBC" w:rsidR="00A21758" w:rsidRPr="00D61772" w:rsidRDefault="00C675D8" w:rsidP="00C25A91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02.09</w:t>
            </w:r>
            <w:r w:rsidR="00C25A91" w:rsidRPr="00A43048">
              <w:rPr>
                <w:rStyle w:val="a9"/>
                <w:sz w:val="24"/>
                <w:szCs w:val="24"/>
              </w:rPr>
              <w:t xml:space="preserve"> </w:t>
            </w:r>
            <w:r w:rsidR="00C25A91" w:rsidRPr="00A43048">
              <w:rPr>
                <w:rStyle w:val="a9"/>
                <w:sz w:val="24"/>
                <w:szCs w:val="24"/>
              </w:rPr>
              <w:t xml:space="preserve">для </w:t>
            </w:r>
            <w:r w:rsidR="00C25A91">
              <w:rPr>
                <w:rStyle w:val="a9"/>
                <w:sz w:val="24"/>
                <w:szCs w:val="24"/>
              </w:rPr>
              <w:t xml:space="preserve">будівництва і </w:t>
            </w:r>
            <w:r w:rsidR="00C25A91" w:rsidRPr="00A43048">
              <w:rPr>
                <w:rStyle w:val="a9"/>
                <w:sz w:val="24"/>
                <w:szCs w:val="24"/>
              </w:rPr>
              <w:t>обслуговування паркінгів та автостоянок на землях житлової та громадської забудови</w:t>
            </w:r>
            <w:r w:rsidRPr="00D61772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C25A91">
              <w:rPr>
                <w:rStyle w:val="a9"/>
                <w:sz w:val="24"/>
                <w:szCs w:val="24"/>
                <w:lang w:val="ru-RU"/>
              </w:rPr>
              <w:t>(</w:t>
            </w:r>
            <w:r w:rsidR="004D1119" w:rsidRPr="00A43048">
              <w:rPr>
                <w:rStyle w:val="a9"/>
                <w:sz w:val="24"/>
                <w:szCs w:val="24"/>
              </w:rPr>
              <w:t>для обслуговування паркінгів та автостоянок на землях житлової та громадської заб</w:t>
            </w:r>
            <w:bookmarkStart w:id="0" w:name="_GoBack"/>
            <w:bookmarkEnd w:id="0"/>
            <w:r w:rsidR="004D1119" w:rsidRPr="00A43048">
              <w:rPr>
                <w:rStyle w:val="a9"/>
                <w:sz w:val="24"/>
                <w:szCs w:val="24"/>
              </w:rPr>
              <w:t>удови</w:t>
            </w:r>
            <w:r w:rsidR="00C25A91">
              <w:rPr>
                <w:rStyle w:val="a9"/>
                <w:sz w:val="24"/>
                <w:szCs w:val="24"/>
              </w:rPr>
              <w:t>)</w:t>
            </w:r>
            <w:r w:rsidR="00CD0A63">
              <w:rPr>
                <w:rStyle w:val="a9"/>
                <w:sz w:val="24"/>
                <w:szCs w:val="24"/>
              </w:rPr>
              <w:t xml:space="preserve"> </w:t>
            </w:r>
          </w:p>
        </w:tc>
      </w:tr>
      <w:tr w:rsidR="00E93A88" w14:paraId="2E2CBEBD" w14:textId="77777777" w:rsidTr="00245F30">
        <w:trPr>
          <w:trHeight w:val="40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58914702" w:rsidR="00221619" w:rsidRPr="00221619" w:rsidRDefault="00673FB9" w:rsidP="00673FB9">
            <w:pPr>
              <w:pStyle w:val="1"/>
              <w:shd w:val="clear" w:color="auto" w:fill="auto"/>
              <w:spacing w:line="201" w:lineRule="auto"/>
              <w:ind w:left="-250" w:right="-107" w:firstLine="142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 </w:t>
            </w:r>
            <w:r w:rsidR="00221619"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="00221619"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21619" w:rsidRPr="00221619">
              <w:rPr>
                <w:iCs/>
                <w:sz w:val="24"/>
                <w:szCs w:val="24"/>
                <w:lang w:val="ru-RU"/>
              </w:rPr>
              <w:t>грошова</w:t>
            </w:r>
            <w:proofErr w:type="spellEnd"/>
            <w:r w:rsidR="00221619"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21619" w:rsidRPr="00221619">
              <w:rPr>
                <w:iCs/>
                <w:sz w:val="24"/>
                <w:szCs w:val="24"/>
                <w:lang w:val="ru-RU"/>
              </w:rPr>
              <w:t>оцінка</w:t>
            </w:r>
            <w:proofErr w:type="spellEnd"/>
          </w:p>
          <w:p w14:paraId="7CC4336D" w14:textId="36D92F77" w:rsidR="00E93A88" w:rsidRPr="00456FAA" w:rsidRDefault="00221619" w:rsidP="00673FB9">
            <w:pPr>
              <w:pStyle w:val="a5"/>
              <w:shd w:val="clear" w:color="auto" w:fill="auto"/>
              <w:ind w:left="-250" w:firstLine="142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796BA33A" w:rsidR="00E93A88" w:rsidRPr="00A43048" w:rsidRDefault="007D62FC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7D62FC">
              <w:rPr>
                <w:bCs/>
                <w:i/>
                <w:color w:val="000000"/>
                <w:sz w:val="24"/>
                <w:szCs w:val="24"/>
              </w:rPr>
              <w:t>10 124 528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</w:rPr>
              <w:t>46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D61772" w14:paraId="59BC52D9" w14:textId="77777777" w:rsidTr="00245F30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7D62FC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2"/>
                <w:szCs w:val="24"/>
                <w:lang w:val="ru-RU"/>
              </w:rPr>
            </w:pPr>
            <w:r w:rsidRPr="007D62FC">
              <w:rPr>
                <w:sz w:val="22"/>
                <w:szCs w:val="24"/>
                <w:lang w:val="ru-RU"/>
              </w:rPr>
              <w:t xml:space="preserve"> </w:t>
            </w:r>
            <w:r w:rsidR="00DC4060" w:rsidRPr="007D62FC">
              <w:rPr>
                <w:sz w:val="22"/>
                <w:szCs w:val="24"/>
              </w:rPr>
              <w:t>*</w:t>
            </w:r>
            <w:r w:rsidR="00DC4060" w:rsidRPr="007D62FC">
              <w:rPr>
                <w:i/>
                <w:sz w:val="22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7D62FC">
              <w:rPr>
                <w:i/>
                <w:sz w:val="22"/>
                <w:szCs w:val="24"/>
                <w:lang w:val="ru-RU"/>
              </w:rPr>
              <w:t xml:space="preserve">  </w:t>
            </w:r>
          </w:p>
          <w:p w14:paraId="1E66684F" w14:textId="77777777" w:rsidR="00DC4060" w:rsidRPr="007D62FC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2"/>
                <w:szCs w:val="24"/>
                <w:lang w:val="ru-RU"/>
              </w:rPr>
            </w:pPr>
            <w:r w:rsidRPr="007D62FC">
              <w:rPr>
                <w:i/>
                <w:sz w:val="22"/>
                <w:szCs w:val="24"/>
                <w:lang w:val="ru-RU"/>
              </w:rPr>
              <w:t xml:space="preserve"> </w:t>
            </w:r>
            <w:r w:rsidR="00DC4060" w:rsidRPr="007D62FC">
              <w:rPr>
                <w:i/>
                <w:sz w:val="22"/>
                <w:szCs w:val="24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7612211B" w14:textId="4428160F" w:rsidR="007D62FC" w:rsidRPr="007D62FC" w:rsidRDefault="007D62FC" w:rsidP="007D62FC">
      <w:pPr>
        <w:pStyle w:val="1"/>
        <w:shd w:val="clear" w:color="auto" w:fill="auto"/>
        <w:ind w:firstLine="420"/>
        <w:jc w:val="both"/>
        <w:rPr>
          <w:color w:val="000000" w:themeColor="text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Відповідно до статті 123 Земельного кодексу України, враховуючи, що земельна ділянка зареєстрована в Державному </w:t>
      </w:r>
      <w:r w:rsidRPr="007D62FC">
        <w:rPr>
          <w:sz w:val="24"/>
          <w:szCs w:val="24"/>
          <w:lang w:val="uk-UA"/>
        </w:rPr>
        <w:t>земельному кадастрі (витяг з Державного земельного кадастру про земельну ділянку від 17.10.2023 № НВ</w:t>
      </w:r>
      <w:r w:rsidRPr="007D62FC">
        <w:rPr>
          <w:sz w:val="24"/>
          <w:szCs w:val="24"/>
        </w:rPr>
        <w:t>-0002190922023</w:t>
      </w:r>
      <w:r w:rsidRPr="007D62FC">
        <w:rPr>
          <w:sz w:val="24"/>
          <w:szCs w:val="24"/>
          <w:lang w:val="uk-UA"/>
        </w:rPr>
        <w:t xml:space="preserve">) право комунальної власності </w:t>
      </w:r>
      <w:r w:rsidRPr="007D62FC">
        <w:rPr>
          <w:color w:val="000000" w:themeColor="text1"/>
          <w:sz w:val="24"/>
          <w:szCs w:val="24"/>
          <w:lang w:val="uk-UA"/>
        </w:rPr>
        <w:t xml:space="preserve">територіальної громади міста Києва на яку зареєстровано в установленому порядку (право власності зареєстровано в Державному реєстрі речових прав на нерухоме майно 22.09.2023, номер відомостей про речове право 51918626),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7D62FC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Pr="007D62FC">
        <w:rPr>
          <w:color w:val="000000" w:themeColor="text1"/>
          <w:sz w:val="24"/>
          <w:szCs w:val="24"/>
          <w:lang w:val="uk-UA"/>
        </w:rPr>
        <w:t xml:space="preserve"> рішення Київської міської ради щодо передачі земельної ділянки у користування без зміни її меж та цільового призначення без складання документації із землеустрою.</w:t>
      </w:r>
    </w:p>
    <w:p w14:paraId="2F65D954" w14:textId="77777777" w:rsidR="007D62FC" w:rsidRDefault="007D62FC" w:rsidP="007D62FC">
      <w:pPr>
        <w:pStyle w:val="1"/>
        <w:shd w:val="clear" w:color="auto" w:fill="auto"/>
        <w:ind w:firstLine="420"/>
        <w:jc w:val="both"/>
        <w:rPr>
          <w:sz w:val="10"/>
          <w:szCs w:val="24"/>
          <w:lang w:val="uk-UA"/>
        </w:rPr>
      </w:pPr>
    </w:p>
    <w:p w14:paraId="714F2D86" w14:textId="68B76E24" w:rsidR="007D62FC" w:rsidRDefault="007D62FC" w:rsidP="00D6177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Мета прийняття рішення.</w:t>
      </w:r>
    </w:p>
    <w:p w14:paraId="05926EDC" w14:textId="77777777" w:rsidR="007D62FC" w:rsidRDefault="007D62FC" w:rsidP="007D62FC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5DB3A717" w14:textId="09514814" w:rsidR="007D62FC" w:rsidRDefault="007D62FC" w:rsidP="007D62FC">
      <w:pPr>
        <w:pStyle w:val="22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uk-UA"/>
        </w:rPr>
      </w:pPr>
    </w:p>
    <w:p w14:paraId="0E46EB74" w14:textId="0A87CE88" w:rsidR="007D62FC" w:rsidRDefault="007D62FC" w:rsidP="007D62FC">
      <w:pPr>
        <w:pStyle w:val="22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uk-UA"/>
        </w:rPr>
      </w:pPr>
    </w:p>
    <w:p w14:paraId="501E0DE6" w14:textId="77777777" w:rsidR="007D62FC" w:rsidRDefault="007D62FC" w:rsidP="007D62FC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4"/>
        <w:gridCol w:w="6803"/>
      </w:tblGrid>
      <w:tr w:rsidR="00846F46" w:rsidRPr="00D61772" w14:paraId="1EDF2553" w14:textId="77777777" w:rsidTr="007D62FC">
        <w:trPr>
          <w:cantSplit/>
          <w:trHeight w:val="232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03A7" w14:textId="77777777" w:rsidR="007D62FC" w:rsidRDefault="007D62FC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Наявність будівель і  </w:t>
            </w:r>
          </w:p>
          <w:p w14:paraId="4A80E201" w14:textId="77777777" w:rsidR="007D62FC" w:rsidRDefault="007D62FC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0D04" w14:textId="40876AF0" w:rsidR="007D62FC" w:rsidRDefault="007D62FC" w:rsidP="00846F46">
            <w:pPr>
              <w:pStyle w:val="a5"/>
              <w:shd w:val="clear" w:color="auto" w:fill="auto"/>
              <w:ind w:firstLine="371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Земельна ділянка забудована автостоянкою з господарськими будівлями загальною площею 34,2 </w:t>
            </w:r>
            <w:proofErr w:type="spellStart"/>
            <w:r>
              <w:rPr>
                <w:i/>
                <w:sz w:val="24"/>
                <w:szCs w:val="24"/>
              </w:rPr>
              <w:t>кв.м</w:t>
            </w:r>
            <w:proofErr w:type="spellEnd"/>
            <w:r>
              <w:rPr>
                <w:i/>
                <w:sz w:val="24"/>
                <w:szCs w:val="24"/>
              </w:rPr>
              <w:t xml:space="preserve">, які перебувають у власності </w:t>
            </w:r>
            <w:r w:rsidR="00777E00">
              <w:rPr>
                <w:i/>
                <w:sz w:val="24"/>
                <w:szCs w:val="24"/>
              </w:rPr>
              <w:t xml:space="preserve">АСК </w:t>
            </w:r>
            <w:r w:rsidR="00777E00" w:rsidRPr="00777E00">
              <w:rPr>
                <w:i/>
                <w:color w:val="000000" w:themeColor="text1"/>
                <w:sz w:val="24"/>
                <w:szCs w:val="24"/>
              </w:rPr>
              <w:t>«СЛАВУТИЧ»</w:t>
            </w:r>
            <w:r>
              <w:rPr>
                <w:i/>
                <w:iCs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право власності зареєстровано в Державному реєстрі речових прав на нерухоме майно </w:t>
            </w:r>
            <w:r w:rsidR="00777E00">
              <w:rPr>
                <w:i/>
                <w:sz w:val="24"/>
                <w:szCs w:val="24"/>
              </w:rPr>
              <w:t>02</w:t>
            </w:r>
            <w:r>
              <w:rPr>
                <w:i/>
                <w:sz w:val="24"/>
                <w:szCs w:val="24"/>
              </w:rPr>
              <w:t>.</w:t>
            </w:r>
            <w:r w:rsidR="00777E00">
              <w:rPr>
                <w:i/>
                <w:sz w:val="24"/>
                <w:szCs w:val="24"/>
              </w:rPr>
              <w:t>07</w:t>
            </w:r>
            <w:r>
              <w:rPr>
                <w:i/>
                <w:sz w:val="24"/>
                <w:szCs w:val="24"/>
              </w:rPr>
              <w:t>.20</w:t>
            </w:r>
            <w:r w:rsidR="00777E00">
              <w:rPr>
                <w:i/>
                <w:sz w:val="24"/>
                <w:szCs w:val="24"/>
              </w:rPr>
              <w:t>21</w:t>
            </w:r>
            <w:r>
              <w:rPr>
                <w:i/>
                <w:sz w:val="24"/>
                <w:szCs w:val="24"/>
              </w:rPr>
              <w:t xml:space="preserve">, номер відомостей про речове право </w:t>
            </w:r>
            <w:r w:rsidR="00777E00">
              <w:rPr>
                <w:i/>
                <w:sz w:val="24"/>
                <w:szCs w:val="24"/>
              </w:rPr>
              <w:t>42870833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(інформаційна довідка з Державного реєстру</w:t>
            </w:r>
            <w:r w:rsidR="00777E00">
              <w:rPr>
                <w:i/>
                <w:color w:val="000000" w:themeColor="text1"/>
                <w:sz w:val="24"/>
                <w:szCs w:val="24"/>
              </w:rPr>
              <w:t xml:space="preserve"> речових прав на нерухоме майно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від </w:t>
            </w:r>
            <w:r>
              <w:rPr>
                <w:bCs/>
                <w:i/>
                <w:color w:val="000000" w:themeColor="text1"/>
                <w:sz w:val="24"/>
                <w:szCs w:val="24"/>
              </w:rPr>
              <w:t>1</w:t>
            </w:r>
            <w:r w:rsidR="00777E00">
              <w:rPr>
                <w:bCs/>
                <w:i/>
                <w:color w:val="000000" w:themeColor="text1"/>
                <w:sz w:val="24"/>
                <w:szCs w:val="24"/>
              </w:rPr>
              <w:t>7</w:t>
            </w:r>
            <w:r>
              <w:rPr>
                <w:bCs/>
                <w:i/>
                <w:color w:val="000000" w:themeColor="text1"/>
                <w:sz w:val="24"/>
                <w:szCs w:val="24"/>
              </w:rPr>
              <w:t>.</w:t>
            </w:r>
            <w:r w:rsidR="00777E00">
              <w:rPr>
                <w:bCs/>
                <w:i/>
                <w:color w:val="000000" w:themeColor="text1"/>
                <w:sz w:val="24"/>
                <w:szCs w:val="24"/>
              </w:rPr>
              <w:t>10</w:t>
            </w:r>
            <w:r>
              <w:rPr>
                <w:bCs/>
                <w:i/>
                <w:color w:val="000000" w:themeColor="text1"/>
                <w:sz w:val="24"/>
                <w:szCs w:val="24"/>
              </w:rPr>
              <w:t xml:space="preserve">.2023 № </w:t>
            </w:r>
            <w:r w:rsidR="00777E00">
              <w:rPr>
                <w:bCs/>
                <w:i/>
                <w:color w:val="000000" w:themeColor="text1"/>
                <w:sz w:val="24"/>
                <w:szCs w:val="24"/>
              </w:rPr>
              <w:t>350740586</w:t>
            </w:r>
            <w:r>
              <w:rPr>
                <w:i/>
                <w:color w:val="000000" w:themeColor="text1"/>
                <w:sz w:val="24"/>
                <w:szCs w:val="24"/>
              </w:rPr>
              <w:t>).</w:t>
            </w:r>
          </w:p>
        </w:tc>
      </w:tr>
      <w:tr w:rsidR="00846F46" w14:paraId="1E3B8E36" w14:textId="77777777" w:rsidTr="007D62FC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B6F1" w14:textId="77777777" w:rsidR="007D62FC" w:rsidRDefault="007D62FC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3AEE" w14:textId="77777777" w:rsidR="007D62FC" w:rsidRDefault="007D62FC" w:rsidP="00846F46">
            <w:pPr>
              <w:pStyle w:val="a5"/>
              <w:shd w:val="clear" w:color="auto" w:fill="auto"/>
              <w:ind w:firstLine="371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46F46" w:rsidRPr="00D61772" w14:paraId="355ED649" w14:textId="77777777" w:rsidTr="00846F46">
        <w:trPr>
          <w:cantSplit/>
          <w:trHeight w:val="180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679C" w14:textId="77777777" w:rsidR="007D62FC" w:rsidRDefault="007D62FC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Функціональне  </w:t>
            </w:r>
          </w:p>
          <w:p w14:paraId="2F52BC24" w14:textId="77777777" w:rsidR="007D62FC" w:rsidRDefault="007D62FC">
            <w:pPr>
              <w:pStyle w:val="a5"/>
              <w:ind w:left="-120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призначення згідно </w:t>
            </w:r>
            <w:r>
              <w:rPr>
                <w:i/>
                <w:sz w:val="24"/>
                <w:szCs w:val="24"/>
              </w:rPr>
              <w:t xml:space="preserve">з </w:t>
            </w:r>
          </w:p>
          <w:p w14:paraId="14087D49" w14:textId="77777777" w:rsidR="007D62FC" w:rsidRDefault="007D62FC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0295" w14:textId="77777777" w:rsidR="007D62FC" w:rsidRDefault="007D62FC" w:rsidP="00846F46">
            <w:pPr>
              <w:pStyle w:val="a5"/>
              <w:shd w:val="clear" w:color="auto" w:fill="auto"/>
              <w:ind w:firstLine="371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Відповідно до Генерального плану міста Києва, затвердженого рішенням Київської міської ради від 28.03.2002 № 370/1804, земельна ділянка за функціональним призначенням належить до території багатоповерхової житлової забудови (існуючі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846F46" w:rsidRPr="00D61772" w14:paraId="4D4F9397" w14:textId="77777777" w:rsidTr="007D62FC">
        <w:trPr>
          <w:cantSplit/>
          <w:trHeight w:val="74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854A" w14:textId="77777777" w:rsidR="007D62FC" w:rsidRDefault="007D62FC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2866" w14:textId="77777777" w:rsidR="007D62FC" w:rsidRDefault="007D62FC" w:rsidP="00846F46">
            <w:pPr>
              <w:pStyle w:val="a5"/>
              <w:shd w:val="clear" w:color="auto" w:fill="auto"/>
              <w:ind w:firstLine="371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846F46" w:rsidRPr="00D61772" w14:paraId="4BBFDB51" w14:textId="77777777" w:rsidTr="007D62FC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ED16" w14:textId="77777777" w:rsidR="007D62FC" w:rsidRDefault="007D62FC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Розташування в зеленій </w:t>
            </w:r>
          </w:p>
          <w:p w14:paraId="5CDD27AD" w14:textId="77777777" w:rsidR="007D62FC" w:rsidRDefault="007D62FC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0B04" w14:textId="77777777" w:rsidR="007D62FC" w:rsidRDefault="007D62FC" w:rsidP="00846F46">
            <w:pPr>
              <w:pStyle w:val="a5"/>
              <w:ind w:firstLine="371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  <w:p w14:paraId="05DB5E5D" w14:textId="77777777" w:rsidR="007D62FC" w:rsidRDefault="007D62FC" w:rsidP="00846F46">
            <w:pPr>
              <w:pStyle w:val="a5"/>
              <w:ind w:firstLine="371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846F46" w:rsidRPr="00D61772" w14:paraId="4C85787C" w14:textId="77777777" w:rsidTr="007D62FC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A1D9" w14:textId="77777777" w:rsidR="007D62FC" w:rsidRDefault="007D62FC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B921" w14:textId="113320F1" w:rsidR="007D62FC" w:rsidRDefault="007D62FC">
            <w:pPr>
              <w:pStyle w:val="a5"/>
              <w:shd w:val="clear" w:color="auto" w:fill="auto"/>
              <w:spacing w:line="276" w:lineRule="auto"/>
              <w:ind w:firstLine="377"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Рішенням Київської міської ради від </w:t>
            </w:r>
            <w:r w:rsidR="00846F46">
              <w:rPr>
                <w:i/>
                <w:sz w:val="24"/>
                <w:szCs w:val="24"/>
              </w:rPr>
              <w:t>13</w:t>
            </w:r>
            <w:r>
              <w:rPr>
                <w:i/>
                <w:sz w:val="24"/>
                <w:szCs w:val="24"/>
              </w:rPr>
              <w:t>.0</w:t>
            </w:r>
            <w:r w:rsidR="00846F46">
              <w:rPr>
                <w:i/>
                <w:sz w:val="24"/>
                <w:szCs w:val="24"/>
              </w:rPr>
              <w:t>7</w:t>
            </w:r>
            <w:r>
              <w:rPr>
                <w:i/>
                <w:sz w:val="24"/>
                <w:szCs w:val="24"/>
              </w:rPr>
              <w:t xml:space="preserve">.2023 № </w:t>
            </w:r>
            <w:r w:rsidR="00846F46">
              <w:rPr>
                <w:i/>
                <w:sz w:val="24"/>
                <w:szCs w:val="24"/>
              </w:rPr>
              <w:t>6983</w:t>
            </w:r>
            <w:r>
              <w:rPr>
                <w:i/>
                <w:sz w:val="24"/>
                <w:szCs w:val="24"/>
              </w:rPr>
              <w:t>/</w:t>
            </w:r>
            <w:r w:rsidR="00846F46">
              <w:rPr>
                <w:i/>
                <w:sz w:val="24"/>
                <w:szCs w:val="24"/>
              </w:rPr>
              <w:t>7024</w:t>
            </w:r>
            <w:r>
              <w:rPr>
                <w:i/>
                <w:sz w:val="24"/>
                <w:szCs w:val="24"/>
              </w:rPr>
              <w:t xml:space="preserve">  затверджено </w:t>
            </w:r>
            <w:r>
              <w:rPr>
                <w:i/>
                <w:color w:val="000000" w:themeColor="text1"/>
                <w:sz w:val="24"/>
                <w:szCs w:val="24"/>
              </w:rPr>
              <w:t>технічну документацію із землеустрою щодо інвентаризації земель на території кадастрового кварталу 62:02</w:t>
            </w:r>
            <w:r w:rsidR="00846F46">
              <w:rPr>
                <w:i/>
                <w:color w:val="000000" w:themeColor="text1"/>
                <w:sz w:val="24"/>
                <w:szCs w:val="24"/>
              </w:rPr>
              <w:t>6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обмеженого проспектом Лісовим, вулицею </w:t>
            </w:r>
            <w:r w:rsidR="00846F46">
              <w:rPr>
                <w:i/>
                <w:color w:val="000000" w:themeColor="text1"/>
                <w:sz w:val="24"/>
                <w:szCs w:val="24"/>
              </w:rPr>
              <w:t xml:space="preserve">Волкова Космонавта та вулицею Кубанської України </w:t>
            </w:r>
            <w:r>
              <w:rPr>
                <w:i/>
                <w:color w:val="000000" w:themeColor="text1"/>
                <w:sz w:val="24"/>
                <w:szCs w:val="24"/>
              </w:rPr>
              <w:t>у Деснянському районі м. Києва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, в тому числі на земельну ділянку  з кадастровим номером </w:t>
            </w:r>
            <w:r>
              <w:rPr>
                <w:i/>
                <w:sz w:val="24"/>
                <w:szCs w:val="24"/>
              </w:rPr>
              <w:t>8000000000:62:02</w:t>
            </w:r>
            <w:r w:rsidR="00846F46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</w:rPr>
              <w:t>:00</w:t>
            </w:r>
            <w:r w:rsidR="00846F46">
              <w:rPr>
                <w:i/>
                <w:sz w:val="24"/>
                <w:szCs w:val="24"/>
              </w:rPr>
              <w:t>26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код виду цільового призначення − </w:t>
            </w:r>
            <w:r>
              <w:rPr>
                <w:i/>
                <w:sz w:val="24"/>
                <w:szCs w:val="24"/>
                <w:highlight w:val="white"/>
              </w:rPr>
              <w:t>0</w:t>
            </w:r>
            <w:r w:rsidR="00846F46">
              <w:rPr>
                <w:i/>
                <w:sz w:val="24"/>
                <w:szCs w:val="24"/>
                <w:highlight w:val="white"/>
              </w:rPr>
              <w:t>2</w:t>
            </w:r>
            <w:r>
              <w:rPr>
                <w:i/>
                <w:sz w:val="24"/>
                <w:szCs w:val="24"/>
                <w:highlight w:val="white"/>
              </w:rPr>
              <w:t>.</w:t>
            </w:r>
            <w:r w:rsidR="00846F46">
              <w:rPr>
                <w:i/>
                <w:sz w:val="24"/>
                <w:szCs w:val="24"/>
              </w:rPr>
              <w:t>09</w:t>
            </w:r>
            <w:r>
              <w:rPr>
                <w:rStyle w:val="a9"/>
                <w:sz w:val="24"/>
                <w:szCs w:val="24"/>
              </w:rPr>
              <w:t xml:space="preserve"> </w:t>
            </w:r>
            <w:r w:rsidR="00846F46" w:rsidRPr="00A43048">
              <w:rPr>
                <w:rStyle w:val="a9"/>
                <w:sz w:val="24"/>
                <w:szCs w:val="24"/>
              </w:rPr>
              <w:t>для будівництва і обслуговування паркінгів та автостоянок на землях житлової та громадської забудови</w:t>
            </w:r>
            <w:r>
              <w:rPr>
                <w:i/>
                <w:color w:val="000000" w:themeColor="text1"/>
                <w:sz w:val="24"/>
                <w:szCs w:val="24"/>
              </w:rPr>
              <w:t>).</w:t>
            </w:r>
          </w:p>
          <w:p w14:paraId="473902C6" w14:textId="15046C4E" w:rsidR="007D62FC" w:rsidRDefault="007D62FC">
            <w:pPr>
              <w:pStyle w:val="2"/>
              <w:spacing w:before="0" w:after="0" w:line="276" w:lineRule="auto"/>
              <w:ind w:firstLine="377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Рішенням Київської міської ради від </w:t>
            </w:r>
            <w:r w:rsidR="00E5184D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23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.</w:t>
            </w:r>
            <w:r w:rsidR="00E5184D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03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.202</w:t>
            </w:r>
            <w:r w:rsidR="00E5184D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№ </w:t>
            </w:r>
            <w:r w:rsidR="00E5184D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6276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/</w:t>
            </w:r>
            <w:r w:rsidR="00E5184D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6317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перейменовано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 w:eastAsia="uk-UA"/>
              </w:rPr>
              <w:t xml:space="preserve">вулицю </w:t>
            </w:r>
            <w:r w:rsidR="00E5184D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Космонавта Волкова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у Деснянському районі міста Києва на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 w:eastAsia="uk-UA"/>
              </w:rPr>
              <w:t xml:space="preserve">вулицю </w:t>
            </w:r>
            <w:r w:rsidR="00E5184D">
              <w:rPr>
                <w:rFonts w:ascii="Times New Roman" w:hAnsi="Times New Roman"/>
                <w:b w:val="0"/>
                <w:bCs w:val="0"/>
                <w:color w:val="202122"/>
                <w:sz w:val="24"/>
                <w:szCs w:val="24"/>
                <w:shd w:val="clear" w:color="auto" w:fill="FFFFFF"/>
                <w:lang w:val="uk-UA" w:eastAsia="uk-UA"/>
              </w:rPr>
              <w:t>Космонавта Поповича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.</w:t>
            </w:r>
          </w:p>
          <w:p w14:paraId="712C5353" w14:textId="77777777" w:rsidR="007D62FC" w:rsidRDefault="007D62FC">
            <w:pPr>
              <w:pStyle w:val="a5"/>
              <w:spacing w:line="276" w:lineRule="auto"/>
              <w:ind w:firstLine="377"/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>
              <w:rPr>
                <w:bCs/>
                <w:i/>
                <w:sz w:val="24"/>
                <w:szCs w:val="24"/>
              </w:rPr>
              <w:t>Проєктом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>
              <w:rPr>
                <w:bCs/>
                <w:i/>
                <w:sz w:val="24"/>
                <w:szCs w:val="24"/>
              </w:rPr>
              <w:t>Cуду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від 18.06.2020 у справі № 925/449/19, від 27.01.2021 у справі № 630/269/16,                   від 10.02.2021 у справі № 200/8930/18) зобов’язати землекористувача сплатити безпідставно збережені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</w:tc>
      </w:tr>
      <w:tr w:rsidR="00846F46" w:rsidRPr="00D61772" w14:paraId="4D17122A" w14:textId="77777777" w:rsidTr="007D62FC">
        <w:trPr>
          <w:cantSplit/>
          <w:trHeight w:val="465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0517" w14:textId="77777777" w:rsidR="007D62FC" w:rsidRDefault="007D62FC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073E" w14:textId="77777777" w:rsidR="007D62FC" w:rsidRDefault="007D62FC">
            <w:pPr>
              <w:pStyle w:val="a5"/>
              <w:ind w:firstLine="37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567E9EBA" w14:textId="77777777" w:rsidR="007D62FC" w:rsidRDefault="007D62FC">
            <w:pPr>
              <w:pStyle w:val="a5"/>
              <w:ind w:firstLine="37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Зазначене підтверджується, зокрема, рішеннями Верховного Суду від 28.04.2021 у справі № 826/8857/16,                    від 17.04.2018 у справі № 826/8107/16, від 16.09.2021 у справі          № 826/8847/16. </w:t>
            </w:r>
          </w:p>
          <w:p w14:paraId="529C312B" w14:textId="77777777" w:rsidR="007D62FC" w:rsidRDefault="007D62FC">
            <w:pPr>
              <w:pStyle w:val="2"/>
              <w:spacing w:before="0" w:after="0"/>
              <w:ind w:firstLine="377"/>
              <w:jc w:val="both"/>
              <w:outlineLvl w:val="1"/>
              <w:rPr>
                <w:rFonts w:ascii="Courier New" w:hAnsi="Courier New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Зважаючи на вказане, цей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проєкт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рішення направляється                     для подальшого розгляду Київською міською радою відповідно до її Регламенту.</w:t>
            </w:r>
          </w:p>
        </w:tc>
      </w:tr>
    </w:tbl>
    <w:p w14:paraId="0920C368" w14:textId="77777777" w:rsidR="007D62FC" w:rsidRDefault="007D62FC" w:rsidP="007D62FC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48F520B5" w14:textId="77777777" w:rsidR="007D62FC" w:rsidRDefault="007D62FC" w:rsidP="007D62FC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7EF494DE" w14:textId="77777777" w:rsidR="007D62FC" w:rsidRDefault="007D62FC" w:rsidP="00846F46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                земель комунальної власності у місті Києві, затвердженим рішенням Київської міської ради                                  від 20.04.2017 № 241/2463.</w:t>
      </w:r>
    </w:p>
    <w:p w14:paraId="0800160B" w14:textId="77777777" w:rsidR="007D62FC" w:rsidRDefault="007D62FC" w:rsidP="00846F46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065A4E2F" w14:textId="77777777" w:rsidR="007D62FC" w:rsidRDefault="007D62FC" w:rsidP="00846F46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1761EAA" w14:textId="77777777" w:rsidR="007D62FC" w:rsidRDefault="007D62FC" w:rsidP="00846F46">
      <w:pPr>
        <w:pStyle w:val="1"/>
        <w:shd w:val="clear" w:color="auto" w:fill="auto"/>
        <w:spacing w:after="0"/>
        <w:ind w:left="426" w:firstLine="282"/>
        <w:contextualSpacing/>
        <w:jc w:val="both"/>
        <w:rPr>
          <w:sz w:val="14"/>
          <w:szCs w:val="24"/>
          <w:lang w:val="uk-UA"/>
        </w:rPr>
      </w:pPr>
    </w:p>
    <w:p w14:paraId="3B834570" w14:textId="77777777" w:rsidR="007D62FC" w:rsidRDefault="007D62FC" w:rsidP="00846F46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Фінансово-економічне обґрунтування.</w:t>
      </w:r>
    </w:p>
    <w:p w14:paraId="360B9FD2" w14:textId="77777777" w:rsidR="007D62FC" w:rsidRDefault="007D62FC" w:rsidP="00846F46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76FF15B9" w14:textId="77542C62" w:rsidR="007D62FC" w:rsidRPr="00846F46" w:rsidRDefault="007D62FC" w:rsidP="00846F46">
      <w:pPr>
        <w:pStyle w:val="1"/>
        <w:tabs>
          <w:tab w:val="left" w:pos="426"/>
        </w:tabs>
        <w:spacing w:after="0"/>
        <w:ind w:firstLine="426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від 08.12.2022 № 5828/5869 «Про бюджет міста Києва на                 2023 рік» орієнтовний розмір річної орендної плати складатиме: </w:t>
      </w:r>
      <w:r w:rsidR="00846F46" w:rsidRPr="00D61772">
        <w:rPr>
          <w:b/>
          <w:color w:val="000000"/>
          <w:sz w:val="24"/>
          <w:szCs w:val="24"/>
          <w:shd w:val="clear" w:color="auto" w:fill="FFFFFF"/>
          <w:lang w:val="uk-UA"/>
        </w:rPr>
        <w:t>303</w:t>
      </w:r>
      <w:r w:rsidR="00846F46" w:rsidRPr="00846F46">
        <w:rPr>
          <w:b/>
          <w:color w:val="000000"/>
          <w:sz w:val="24"/>
          <w:szCs w:val="24"/>
          <w:shd w:val="clear" w:color="auto" w:fill="FFFFFF"/>
        </w:rPr>
        <w:t> </w:t>
      </w:r>
      <w:r w:rsidR="00846F46" w:rsidRPr="00D61772">
        <w:rPr>
          <w:b/>
          <w:color w:val="000000"/>
          <w:sz w:val="24"/>
          <w:szCs w:val="24"/>
          <w:shd w:val="clear" w:color="auto" w:fill="FFFFFF"/>
          <w:lang w:val="uk-UA"/>
        </w:rPr>
        <w:t>735</w:t>
      </w:r>
      <w:r w:rsidR="00846F46" w:rsidRPr="00846F46">
        <w:rPr>
          <w:b/>
          <w:sz w:val="24"/>
          <w:szCs w:val="24"/>
          <w:lang w:val="uk-UA"/>
        </w:rPr>
        <w:t xml:space="preserve"> </w:t>
      </w:r>
      <w:r w:rsidRPr="00846F46">
        <w:rPr>
          <w:b/>
          <w:sz w:val="24"/>
          <w:szCs w:val="24"/>
          <w:lang w:val="uk-UA"/>
        </w:rPr>
        <w:t xml:space="preserve">грн </w:t>
      </w:r>
      <w:r w:rsidR="00846F46" w:rsidRPr="00846F46">
        <w:rPr>
          <w:b/>
          <w:sz w:val="24"/>
          <w:szCs w:val="24"/>
          <w:lang w:val="uk-UA"/>
        </w:rPr>
        <w:t>85</w:t>
      </w:r>
      <w:r w:rsidRPr="00846F46">
        <w:rPr>
          <w:b/>
          <w:sz w:val="24"/>
          <w:szCs w:val="24"/>
          <w:lang w:val="uk-UA"/>
        </w:rPr>
        <w:t xml:space="preserve"> коп. (</w:t>
      </w:r>
      <w:r w:rsidR="00846F46" w:rsidRPr="00846F46">
        <w:rPr>
          <w:b/>
          <w:sz w:val="24"/>
          <w:szCs w:val="24"/>
          <w:lang w:val="uk-UA"/>
        </w:rPr>
        <w:t>3</w:t>
      </w:r>
      <w:r w:rsidRPr="00846F46">
        <w:rPr>
          <w:b/>
          <w:sz w:val="24"/>
          <w:szCs w:val="24"/>
          <w:lang w:val="uk-UA"/>
        </w:rPr>
        <w:t>%).</w:t>
      </w:r>
    </w:p>
    <w:p w14:paraId="32F163A0" w14:textId="77777777" w:rsidR="007D62FC" w:rsidRPr="00846F46" w:rsidRDefault="007D62FC" w:rsidP="00846F4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187D00E" w14:textId="77777777" w:rsidR="007D62FC" w:rsidRDefault="007D62FC" w:rsidP="00846F46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0245AE9D" w14:textId="77777777" w:rsidR="007D62FC" w:rsidRDefault="007D62FC" w:rsidP="00846F46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>
        <w:rPr>
          <w:sz w:val="24"/>
          <w:szCs w:val="24"/>
          <w:lang w:val="uk-UA"/>
        </w:rPr>
        <w:t>проєкту</w:t>
      </w:r>
      <w:proofErr w:type="spellEnd"/>
      <w:r>
        <w:rPr>
          <w:sz w:val="24"/>
          <w:szCs w:val="24"/>
          <w:lang w:val="uk-UA"/>
        </w:rPr>
        <w:t xml:space="preserve"> рішення стане реалізація зацікавленою особою своїх прав щодо користування земельною ділянкою.</w:t>
      </w:r>
    </w:p>
    <w:p w14:paraId="46486486" w14:textId="77777777" w:rsidR="007D62FC" w:rsidRDefault="007D62FC" w:rsidP="007D62FC">
      <w:pPr>
        <w:pStyle w:val="1"/>
        <w:shd w:val="clear" w:color="auto" w:fill="auto"/>
        <w:spacing w:after="60"/>
        <w:ind w:firstLine="426"/>
        <w:contextualSpacing/>
        <w:rPr>
          <w:sz w:val="14"/>
          <w:szCs w:val="24"/>
          <w:lang w:val="uk-UA"/>
        </w:rPr>
      </w:pPr>
    </w:p>
    <w:p w14:paraId="624537F4" w14:textId="77777777" w:rsidR="007D62FC" w:rsidRPr="00D61772" w:rsidRDefault="007D62FC" w:rsidP="007D62FC">
      <w:pPr>
        <w:pStyle w:val="22"/>
        <w:shd w:val="clear" w:color="auto" w:fill="auto"/>
        <w:spacing w:after="360"/>
        <w:ind w:firstLine="426"/>
        <w:jc w:val="left"/>
        <w:rPr>
          <w:rStyle w:val="aa"/>
          <w:i w:val="0"/>
          <w:sz w:val="20"/>
          <w:szCs w:val="20"/>
          <w:lang w:val="ru-RU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>
        <w:rPr>
          <w:rStyle w:val="aa"/>
          <w:i w:val="0"/>
          <w:sz w:val="20"/>
          <w:szCs w:val="20"/>
          <w:lang w:val="uk-UA"/>
        </w:rPr>
        <w:t>Валентина ПЕЛИХ</w:t>
      </w: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7D62FC" w14:paraId="5A87400A" w14:textId="77777777" w:rsidTr="007D62FC">
        <w:trPr>
          <w:trHeight w:val="600"/>
        </w:trPr>
        <w:tc>
          <w:tcPr>
            <w:tcW w:w="5103" w:type="dxa"/>
            <w:hideMark/>
          </w:tcPr>
          <w:p w14:paraId="1480833B" w14:textId="77777777" w:rsidR="007D62FC" w:rsidRDefault="007D62FC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</w:rPr>
            </w:pPr>
            <w:r>
              <w:rPr>
                <w:rStyle w:val="aa"/>
                <w:rFonts w:eastAsia="Georgia"/>
                <w:sz w:val="24"/>
                <w:szCs w:val="24"/>
              </w:rPr>
              <w:t>Директор Департаменту земельних ресурсів</w:t>
            </w:r>
          </w:p>
        </w:tc>
        <w:tc>
          <w:tcPr>
            <w:tcW w:w="4395" w:type="dxa"/>
            <w:hideMark/>
          </w:tcPr>
          <w:p w14:paraId="21371E04" w14:textId="77777777" w:rsidR="007D62FC" w:rsidRDefault="007D62FC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>
              <w:rPr>
                <w:rStyle w:val="aa"/>
                <w:rFonts w:eastAsia="Georgia"/>
                <w:sz w:val="24"/>
                <w:szCs w:val="24"/>
              </w:rPr>
              <w:t>Валентина ПЕЛИХ</w:t>
            </w:r>
          </w:p>
        </w:tc>
      </w:tr>
    </w:tbl>
    <w:p w14:paraId="11B0AF81" w14:textId="77777777" w:rsidR="007D62FC" w:rsidRDefault="007D62FC" w:rsidP="007D62FC">
      <w:pPr>
        <w:rPr>
          <w:lang w:val="uk-UA"/>
        </w:rPr>
      </w:pPr>
    </w:p>
    <w:p w14:paraId="55A8AA42" w14:textId="77777777" w:rsidR="00E41057" w:rsidRPr="004855E4" w:rsidRDefault="00E41057" w:rsidP="007D62FC">
      <w:pPr>
        <w:pStyle w:val="1"/>
        <w:shd w:val="clear" w:color="auto" w:fill="auto"/>
        <w:ind w:firstLine="420"/>
        <w:jc w:val="both"/>
        <w:rPr>
          <w:lang w:val="ru-RU"/>
        </w:rPr>
      </w:pPr>
    </w:p>
    <w:sectPr w:rsidR="00E41057" w:rsidRPr="004855E4" w:rsidSect="0080577C">
      <w:headerReference w:type="default" r:id="rId11"/>
      <w:pgSz w:w="11906" w:h="16838" w:code="9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09AD9" w14:textId="77777777" w:rsidR="003264D2" w:rsidRDefault="003264D2" w:rsidP="004D1119">
      <w:pPr>
        <w:spacing w:after="0" w:line="240" w:lineRule="auto"/>
      </w:pPr>
      <w:r>
        <w:separator/>
      </w:r>
    </w:p>
  </w:endnote>
  <w:endnote w:type="continuationSeparator" w:id="0">
    <w:p w14:paraId="02B8E840" w14:textId="77777777" w:rsidR="003264D2" w:rsidRDefault="003264D2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BDAE8" w14:textId="77777777" w:rsidR="003264D2" w:rsidRDefault="003264D2" w:rsidP="004D1119">
      <w:pPr>
        <w:spacing w:after="0" w:line="240" w:lineRule="auto"/>
      </w:pPr>
      <w:r>
        <w:separator/>
      </w:r>
    </w:p>
  </w:footnote>
  <w:footnote w:type="continuationSeparator" w:id="0">
    <w:p w14:paraId="797B4A2E" w14:textId="77777777" w:rsidR="003264D2" w:rsidRDefault="003264D2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52EFC4D6">
              <wp:simplePos x="0" y="0"/>
              <wp:positionH relativeFrom="column">
                <wp:posOffset>1137285</wp:posOffset>
              </wp:positionH>
              <wp:positionV relativeFrom="paragraph">
                <wp:posOffset>-259080</wp:posOffset>
              </wp:positionV>
              <wp:extent cx="5410200" cy="434340"/>
              <wp:effectExtent l="0" t="0" r="0" b="381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0F73C542" w:rsidR="00854FAD" w:rsidRPr="00643941" w:rsidRDefault="001C3C63" w:rsidP="001C3C63">
                              <w:pPr>
                                <w:pStyle w:val="22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</w:t>
                              </w:r>
                              <w:r w:rsidR="007D62FC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D61772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ПЗН-59277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20.10.2023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proofErr w:type="gramStart"/>
                              <w:r w:rsidR="007D62FC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proofErr w:type="spellEnd"/>
                              <w:r w:rsidR="007D62FC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D61772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594144236</w:t>
                              </w:r>
                              <w:proofErr w:type="gramEnd"/>
                            </w:p>
                            <w:p w14:paraId="46F472CC" w14:textId="1550E67C" w:rsidR="00854FAD" w:rsidRPr="00854FAD" w:rsidRDefault="00854FAD" w:rsidP="007D62FC">
                              <w:pPr>
                                <w:pStyle w:val="ab"/>
                                <w:ind w:right="861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C25A91" w:rsidRPr="00C25A91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55pt;margin-top:-20.4pt;width:42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0F73C542" w:rsidR="00854FAD" w:rsidRPr="00643941" w:rsidRDefault="001C3C63" w:rsidP="001C3C63">
                        <w:pPr>
                          <w:pStyle w:val="22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</w:t>
                        </w:r>
                        <w:r w:rsidR="007D62FC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D61772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ПЗН-59277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20.10.2023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proofErr w:type="gramStart"/>
                        <w:r w:rsidR="007D62FC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proofErr w:type="spellEnd"/>
                        <w:r w:rsidR="007D62FC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D61772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594144236</w:t>
                        </w:r>
                        <w:proofErr w:type="gramEnd"/>
                      </w:p>
                      <w:p w14:paraId="46F472CC" w14:textId="1550E67C" w:rsidR="00854FAD" w:rsidRPr="00854FAD" w:rsidRDefault="00854FAD" w:rsidP="007D62FC">
                        <w:pPr>
                          <w:pStyle w:val="ab"/>
                          <w:ind w:right="861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C25A91" w:rsidRPr="00C25A91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24E84"/>
    <w:rsid w:val="001C3C63"/>
    <w:rsid w:val="002050D1"/>
    <w:rsid w:val="00221619"/>
    <w:rsid w:val="00225E17"/>
    <w:rsid w:val="00245F30"/>
    <w:rsid w:val="00256BA4"/>
    <w:rsid w:val="002620EA"/>
    <w:rsid w:val="00297849"/>
    <w:rsid w:val="002C67E9"/>
    <w:rsid w:val="0032082A"/>
    <w:rsid w:val="003264D2"/>
    <w:rsid w:val="003756E5"/>
    <w:rsid w:val="003C4464"/>
    <w:rsid w:val="003C48D1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44E3"/>
    <w:rsid w:val="005659FB"/>
    <w:rsid w:val="00582A2E"/>
    <w:rsid w:val="005F2210"/>
    <w:rsid w:val="005F7F74"/>
    <w:rsid w:val="0061027B"/>
    <w:rsid w:val="00632F40"/>
    <w:rsid w:val="00640A95"/>
    <w:rsid w:val="00643941"/>
    <w:rsid w:val="006449EB"/>
    <w:rsid w:val="00663205"/>
    <w:rsid w:val="0066447F"/>
    <w:rsid w:val="00673FB9"/>
    <w:rsid w:val="00677C54"/>
    <w:rsid w:val="00683654"/>
    <w:rsid w:val="006C7FB9"/>
    <w:rsid w:val="006E106A"/>
    <w:rsid w:val="006E10B3"/>
    <w:rsid w:val="006F2E3B"/>
    <w:rsid w:val="00756E4A"/>
    <w:rsid w:val="007778A0"/>
    <w:rsid w:val="00777E00"/>
    <w:rsid w:val="0078503B"/>
    <w:rsid w:val="007C400B"/>
    <w:rsid w:val="007D62FC"/>
    <w:rsid w:val="007F2BBB"/>
    <w:rsid w:val="007F5918"/>
    <w:rsid w:val="007F7C2C"/>
    <w:rsid w:val="0080577C"/>
    <w:rsid w:val="008117D2"/>
    <w:rsid w:val="00814D60"/>
    <w:rsid w:val="00846F46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62E96"/>
    <w:rsid w:val="00A83DF0"/>
    <w:rsid w:val="00AD1EEC"/>
    <w:rsid w:val="00B12087"/>
    <w:rsid w:val="00B3699E"/>
    <w:rsid w:val="00B4075F"/>
    <w:rsid w:val="00B9251E"/>
    <w:rsid w:val="00BA1207"/>
    <w:rsid w:val="00BC39D6"/>
    <w:rsid w:val="00BC5A16"/>
    <w:rsid w:val="00BE6672"/>
    <w:rsid w:val="00C074E5"/>
    <w:rsid w:val="00C15B54"/>
    <w:rsid w:val="00C23F8D"/>
    <w:rsid w:val="00C25A91"/>
    <w:rsid w:val="00C314F1"/>
    <w:rsid w:val="00C53778"/>
    <w:rsid w:val="00C675D8"/>
    <w:rsid w:val="00C837C6"/>
    <w:rsid w:val="00CA36E6"/>
    <w:rsid w:val="00CD0A63"/>
    <w:rsid w:val="00D61772"/>
    <w:rsid w:val="00D75A6C"/>
    <w:rsid w:val="00DC31BC"/>
    <w:rsid w:val="00DC4060"/>
    <w:rsid w:val="00DE2073"/>
    <w:rsid w:val="00DE2B79"/>
    <w:rsid w:val="00E41057"/>
    <w:rsid w:val="00E43047"/>
    <w:rsid w:val="00E5184D"/>
    <w:rsid w:val="00E93A88"/>
    <w:rsid w:val="00EA1843"/>
    <w:rsid w:val="00ED4D52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D62FC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7D62FC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22CBC-9847-4702-B273-B06A57DA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6749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Бережна Людмила Вікторівна</cp:lastModifiedBy>
  <cp:revision>55</cp:revision>
  <cp:lastPrinted>2023-11-09T09:41:00Z</cp:lastPrinted>
  <dcterms:created xsi:type="dcterms:W3CDTF">2020-11-06T14:51:00Z</dcterms:created>
  <dcterms:modified xsi:type="dcterms:W3CDTF">2023-11-09T09:43:00Z</dcterms:modified>
</cp:coreProperties>
</file>