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608220544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4590AD9A">
                <v:stroke joinstyle="miter"/>
                <v:path gradientshapeok="t" o:connecttype="rect"/>
              </v:shapetype>
              <v:shape id="Shape 3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">
                <v:textbox inset="0,0,0,0">
                  <w:txbxContent>
                    <w:p w:rsidR="009674CE" w:rsidP="005156AF" w:rsidRDefault="009674CE" w14:paraId="7E9D2FDB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:rsidRPr="005156AF" w:rsidR="009674CE" w:rsidP="005156AF" w:rsidRDefault="009674CE" w14:paraId="6F41EFD9" w14:textId="543EA2D2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C55118">
                        <w:rPr>
                          <w:b/>
                          <w:sz w:val="24"/>
                          <w:szCs w:val="24"/>
                        </w:rPr>
                        <w:t xml:space="preserve">608220544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76FCB7BD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4E0901">
        <w:rPr>
          <w:b/>
          <w:bCs/>
          <w:sz w:val="24"/>
          <w:szCs w:val="24"/>
          <w:lang w:val="ru-RU"/>
        </w:rPr>
        <w:t>-61749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4E0901">
        <w:rPr>
          <w:b/>
          <w:bCs/>
          <w:sz w:val="24"/>
          <w:szCs w:val="24"/>
          <w:lang w:val="ru-RU"/>
        </w:rPr>
        <w:t>31.01.2024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до </w:t>
      </w:r>
      <w:proofErr w:type="spellStart"/>
      <w:r>
        <w:rPr>
          <w:i w:val="0"/>
          <w:sz w:val="24"/>
          <w:szCs w:val="24"/>
        </w:rPr>
        <w:t>проє</w:t>
      </w:r>
      <w:r w:rsidR="003E1B2C" w:rsidRPr="00553E8C">
        <w:rPr>
          <w:i w:val="0"/>
          <w:sz w:val="24"/>
          <w:szCs w:val="24"/>
        </w:rPr>
        <w:t>кту</w:t>
      </w:r>
      <w:proofErr w:type="spellEnd"/>
      <w:r w:rsidR="003E1B2C" w:rsidRPr="00553E8C">
        <w:rPr>
          <w:i w:val="0"/>
          <w:sz w:val="24"/>
          <w:szCs w:val="24"/>
        </w:rPr>
        <w:t xml:space="preserve">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75C40A6A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E85B5C" w:rsidRPr="00E85B5C">
        <w:rPr>
          <w:b/>
          <w:i/>
          <w:sz w:val="24"/>
          <w:szCs w:val="24"/>
        </w:rPr>
        <w:t xml:space="preserve">поновлення товариству з обмеженою відповідальністю «ЗАСТАВА» договору оренди земельної ділянки від 23 січня 2009 року № 62-6-00515 для реконструкції виробничого приміщення під торговельний комплекс з подальшою його експлуатацією та обслуговуванням на вул. Якова </w:t>
      </w:r>
      <w:proofErr w:type="spellStart"/>
      <w:r w:rsidR="00E85B5C" w:rsidRPr="00E85B5C">
        <w:rPr>
          <w:b/>
          <w:i/>
          <w:sz w:val="24"/>
          <w:szCs w:val="24"/>
        </w:rPr>
        <w:t>Гніздовського</w:t>
      </w:r>
      <w:proofErr w:type="spellEnd"/>
      <w:r w:rsidR="00E85B5C" w:rsidRPr="00E85B5C">
        <w:rPr>
          <w:b/>
          <w:i/>
          <w:sz w:val="24"/>
          <w:szCs w:val="24"/>
        </w:rPr>
        <w:t>, 1-а  у Деснянському районі м. Києва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D24B84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471BB24C" w:rsidR="00E94376" w:rsidRPr="000B1E6A" w:rsidRDefault="00E85B5C" w:rsidP="00E85B5C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</w:t>
            </w:r>
            <w:r w:rsidRPr="00E14097">
              <w:rPr>
                <w:i/>
                <w:sz w:val="24"/>
                <w:szCs w:val="24"/>
              </w:rPr>
              <w:t xml:space="preserve">овариство з обмеженою відповідальністю </w:t>
            </w:r>
            <w:r w:rsidR="00C55118" w:rsidRPr="00E14097">
              <w:rPr>
                <w:i/>
                <w:sz w:val="24"/>
                <w:szCs w:val="24"/>
              </w:rPr>
              <w:t>«ЗАСТАВА»</w:t>
            </w:r>
            <w:r w:rsidR="000B1E6A">
              <w:rPr>
                <w:i/>
                <w:sz w:val="24"/>
                <w:szCs w:val="24"/>
              </w:rPr>
              <w:t xml:space="preserve"> (</w:t>
            </w:r>
            <w:r w:rsidR="00FF0A55" w:rsidRPr="00E85B5C">
              <w:rPr>
                <w:i/>
                <w:sz w:val="24"/>
                <w:szCs w:val="24"/>
              </w:rPr>
              <w:t>ЄДРПОУ</w:t>
            </w:r>
            <w:r w:rsidR="002B5778" w:rsidRPr="00E85B5C">
              <w:rPr>
                <w:i/>
                <w:sz w:val="24"/>
                <w:szCs w:val="24"/>
                <w:lang w:val="ru-RU"/>
              </w:rPr>
              <w:t xml:space="preserve"> </w:t>
            </w:r>
            <w:r w:rsidR="000B1E6A" w:rsidRPr="00E85B5C">
              <w:rPr>
                <w:i/>
                <w:color w:val="auto"/>
                <w:sz w:val="24"/>
                <w:szCs w:val="24"/>
                <w:lang w:val="ru-RU" w:bidi="ar-SA"/>
              </w:rPr>
              <w:t>31243540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 w:rsidR="00977F5B">
              <w:rPr>
                <w:i/>
                <w:color w:val="auto"/>
                <w:sz w:val="24"/>
                <w:szCs w:val="24"/>
                <w:lang w:bidi="ar-SA"/>
              </w:rPr>
              <w:t xml:space="preserve"> (далі – Товариство)</w:t>
            </w:r>
          </w:p>
        </w:tc>
      </w:tr>
      <w:tr w:rsidR="00E94376" w:rsidRPr="00037B84" w14:paraId="34CD5485" w14:textId="77777777" w:rsidTr="00D24B8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0B0B65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17E17D90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6662" w:type="dxa"/>
          </w:tcPr>
          <w:p w14:paraId="2F14062D" w14:textId="77777777" w:rsidR="004E0901" w:rsidRPr="004E0901" w:rsidRDefault="004E0901" w:rsidP="004E0901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4E0901">
              <w:rPr>
                <w:i/>
                <w:sz w:val="24"/>
                <w:szCs w:val="24"/>
              </w:rPr>
              <w:t>ПОГРЕБНЯК ВЛАДИСЛАВ ГРИГОРОВИЧ</w:t>
            </w:r>
          </w:p>
          <w:p w14:paraId="2E3DA778" w14:textId="3071CCA3" w:rsidR="004E0901" w:rsidRPr="004E0901" w:rsidRDefault="004E0901" w:rsidP="004E0901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4E0901">
              <w:rPr>
                <w:i/>
                <w:sz w:val="24"/>
                <w:szCs w:val="24"/>
              </w:rPr>
              <w:t xml:space="preserve">Адреса засновника: Україна, 02125, місто Київ, </w:t>
            </w:r>
            <w:proofErr w:type="spellStart"/>
            <w:r w:rsidR="00E85B5C">
              <w:rPr>
                <w:i/>
                <w:sz w:val="24"/>
                <w:szCs w:val="24"/>
              </w:rPr>
              <w:t>просп</w:t>
            </w:r>
            <w:proofErr w:type="spellEnd"/>
            <w:r w:rsidR="00E85B5C">
              <w:rPr>
                <w:i/>
                <w:sz w:val="24"/>
                <w:szCs w:val="24"/>
              </w:rPr>
              <w:t>.</w:t>
            </w:r>
            <w:r w:rsidR="00E85B5C" w:rsidRPr="004E0901">
              <w:rPr>
                <w:i/>
                <w:sz w:val="24"/>
                <w:szCs w:val="24"/>
              </w:rPr>
              <w:t xml:space="preserve"> Радянської України </w:t>
            </w:r>
          </w:p>
          <w:p w14:paraId="55237789" w14:textId="77777777" w:rsidR="004E0901" w:rsidRPr="004E0901" w:rsidRDefault="004E0901" w:rsidP="004E0901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4E0901">
              <w:rPr>
                <w:i/>
                <w:sz w:val="24"/>
                <w:szCs w:val="24"/>
              </w:rPr>
              <w:t>БИТКА ІЛЛЯ ПЕТРОВИЧ</w:t>
            </w:r>
          </w:p>
          <w:p w14:paraId="4CADAD18" w14:textId="75B1BEBB" w:rsidR="004E0901" w:rsidRPr="004E0901" w:rsidRDefault="004E0901" w:rsidP="004E0901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4E0901">
              <w:rPr>
                <w:i/>
                <w:sz w:val="24"/>
                <w:szCs w:val="24"/>
              </w:rPr>
              <w:t xml:space="preserve">Адреса засновника: Україна, 02121, місто Київ, </w:t>
            </w:r>
            <w:r w:rsidR="00E85B5C" w:rsidRPr="004E0901">
              <w:rPr>
                <w:i/>
                <w:sz w:val="24"/>
                <w:szCs w:val="24"/>
              </w:rPr>
              <w:t xml:space="preserve">вулиця </w:t>
            </w:r>
            <w:r w:rsidR="00E85B5C">
              <w:rPr>
                <w:i/>
                <w:sz w:val="24"/>
                <w:szCs w:val="24"/>
              </w:rPr>
              <w:t>В</w:t>
            </w:r>
            <w:r w:rsidR="00E85B5C" w:rsidRPr="004E0901">
              <w:rPr>
                <w:i/>
                <w:sz w:val="24"/>
                <w:szCs w:val="24"/>
              </w:rPr>
              <w:t>ербицького</w:t>
            </w:r>
            <w:r w:rsidRPr="004E0901">
              <w:rPr>
                <w:i/>
                <w:sz w:val="24"/>
                <w:szCs w:val="24"/>
              </w:rPr>
              <w:t xml:space="preserve"> </w:t>
            </w:r>
          </w:p>
          <w:p w14:paraId="2AE73576" w14:textId="50226F3D" w:rsidR="004E0901" w:rsidRPr="004E0901" w:rsidRDefault="004E0901" w:rsidP="004E0901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4E0901">
              <w:rPr>
                <w:i/>
                <w:sz w:val="24"/>
                <w:szCs w:val="24"/>
              </w:rPr>
              <w:t xml:space="preserve">ТОВАРИСТВО З ОБМЕЖЕНОЮ ВІДПОВІДАЛЬНІСТЮ </w:t>
            </w:r>
            <w:r w:rsidR="0020007E">
              <w:rPr>
                <w:i/>
                <w:sz w:val="24"/>
                <w:szCs w:val="24"/>
              </w:rPr>
              <w:t>«</w:t>
            </w:r>
            <w:r w:rsidRPr="004E0901">
              <w:rPr>
                <w:i/>
                <w:sz w:val="24"/>
                <w:szCs w:val="24"/>
              </w:rPr>
              <w:t>РІЕЛТІ КЛАСІК</w:t>
            </w:r>
            <w:r w:rsidR="0020007E">
              <w:rPr>
                <w:i/>
                <w:sz w:val="24"/>
                <w:szCs w:val="24"/>
              </w:rPr>
              <w:t>»</w:t>
            </w:r>
          </w:p>
          <w:p w14:paraId="63C5BBC5" w14:textId="77777777" w:rsidR="00E94376" w:rsidRDefault="004E0901" w:rsidP="004E0901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4E0901">
              <w:rPr>
                <w:i/>
                <w:sz w:val="24"/>
                <w:szCs w:val="24"/>
              </w:rPr>
              <w:t xml:space="preserve">Адреса засновника: Україна, місто Київ, </w:t>
            </w:r>
            <w:r w:rsidR="00E85B5C" w:rsidRPr="004E0901">
              <w:rPr>
                <w:i/>
                <w:sz w:val="24"/>
                <w:szCs w:val="24"/>
              </w:rPr>
              <w:t xml:space="preserve">вулиця </w:t>
            </w:r>
            <w:proofErr w:type="spellStart"/>
            <w:r w:rsidR="00E85B5C" w:rsidRPr="004E0901">
              <w:rPr>
                <w:i/>
                <w:sz w:val="24"/>
                <w:szCs w:val="24"/>
              </w:rPr>
              <w:t>Набережно-Хрещатицька</w:t>
            </w:r>
            <w:proofErr w:type="spellEnd"/>
          </w:p>
          <w:p w14:paraId="63E8A3BB" w14:textId="271FC9EE" w:rsidR="0042457A" w:rsidRPr="0042457A" w:rsidRDefault="0042457A" w:rsidP="0042457A">
            <w:pPr>
              <w:pStyle w:val="a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Pr="0042457A">
              <w:rPr>
                <w:i/>
                <w:sz w:val="24"/>
                <w:szCs w:val="24"/>
              </w:rPr>
              <w:t>АКРИТА АКЦІОНЕРНА КОМПАНІЯ "ПІТФІЛД ГРУП ЛІМІТЕД"</w:t>
            </w:r>
          </w:p>
          <w:p w14:paraId="6643096C" w14:textId="748E03C5" w:rsidR="0042457A" w:rsidRPr="00123E08" w:rsidRDefault="0042457A" w:rsidP="0042457A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42457A">
              <w:rPr>
                <w:i/>
                <w:sz w:val="24"/>
                <w:szCs w:val="24"/>
              </w:rPr>
              <w:t>Адреса засновника: Британські Віргінські Острови, 0000, ТРОПІК АЙЛ БІЛДІНГ, А/С 3423, РОАД ТАУН, ТОРТОЛА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94376" w:rsidRPr="00037B84" w14:paraId="24430AF2" w14:textId="77777777" w:rsidTr="00D24B8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 w:rsidRPr="0042457A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056A2A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056A2A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4794CD9B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5D9F67B1" w14:textId="77777777" w:rsidR="004E0901" w:rsidRPr="00E85B5C" w:rsidRDefault="004E0901" w:rsidP="004E0901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E85B5C">
              <w:rPr>
                <w:i/>
                <w:sz w:val="24"/>
                <w:szCs w:val="24"/>
              </w:rPr>
              <w:t>БАЛЕНКО ІГОР МИКОЛАЙОВИЧ</w:t>
            </w:r>
          </w:p>
          <w:p w14:paraId="1C7A8B69" w14:textId="77672259" w:rsidR="00E94376" w:rsidRPr="00037B84" w:rsidRDefault="004E0901" w:rsidP="00E85B5C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E85B5C">
              <w:rPr>
                <w:i/>
                <w:sz w:val="24"/>
                <w:szCs w:val="24"/>
              </w:rPr>
              <w:t>Україна, 01015, місто Київ, вул.</w:t>
            </w:r>
            <w:r w:rsidR="00E85B5C" w:rsidRPr="00E85B5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85B5C">
              <w:rPr>
                <w:i/>
                <w:sz w:val="24"/>
                <w:szCs w:val="24"/>
              </w:rPr>
              <w:t>Редутна</w:t>
            </w:r>
            <w:proofErr w:type="spellEnd"/>
          </w:p>
        </w:tc>
      </w:tr>
      <w:tr w:rsidR="00E94376" w:rsidRPr="00037B84" w14:paraId="55A3895A" w14:textId="77777777" w:rsidTr="00D24B8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4E090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07.12.2023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608220544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8000000000:62:066:0058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3706FD41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B82684" w:rsidRPr="00B82684">
              <w:rPr>
                <w:b/>
                <w:i/>
                <w:iCs/>
                <w:sz w:val="24"/>
                <w:szCs w:val="24"/>
              </w:rPr>
              <w:t xml:space="preserve">вул. Якова </w:t>
            </w:r>
            <w:proofErr w:type="spellStart"/>
            <w:r w:rsidR="00B82684" w:rsidRPr="00B82684">
              <w:rPr>
                <w:b/>
                <w:i/>
                <w:iCs/>
                <w:sz w:val="24"/>
                <w:szCs w:val="24"/>
              </w:rPr>
              <w:t>Гніздовського</w:t>
            </w:r>
            <w:proofErr w:type="spellEnd"/>
            <w:r w:rsidR="00B82684" w:rsidRPr="00B826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="00B82684">
              <w:rPr>
                <w:b/>
                <w:i/>
                <w:iCs/>
                <w:sz w:val="24"/>
                <w:szCs w:val="24"/>
              </w:rPr>
              <w:t xml:space="preserve">(до перейменування -                    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вул. Магнітогорська</w:t>
            </w:r>
            <w:r w:rsidR="00B82684">
              <w:rPr>
                <w:b/>
                <w:i/>
                <w:sz w:val="24"/>
                <w:szCs w:val="24"/>
                <w:shd w:val="clear" w:color="auto" w:fill="FFFFFF"/>
              </w:rPr>
              <w:t>)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, 1а  у Деснянському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4E0901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0,5890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>
              <w:rPr>
                <w:b/>
                <w:i/>
                <w:sz w:val="24"/>
                <w:szCs w:val="24"/>
                <w:lang w:val="en-US"/>
              </w:rPr>
              <w:t>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5E4B5805" w:rsidR="006764C8" w:rsidRPr="00056A2A" w:rsidRDefault="007A5002" w:rsidP="007A5002">
            <w:pPr>
              <w:pStyle w:val="a4"/>
              <w:shd w:val="clear" w:color="auto" w:fill="auto"/>
              <w:ind w:left="55"/>
              <w:rPr>
                <w:i/>
                <w:sz w:val="24"/>
                <w:szCs w:val="24"/>
              </w:rPr>
            </w:pPr>
            <w:r w:rsidRPr="007A5002">
              <w:rPr>
                <w:i/>
                <w:sz w:val="24"/>
                <w:szCs w:val="24"/>
              </w:rPr>
              <w:t>Код виду цільового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A5002">
              <w:rPr>
                <w:i/>
                <w:sz w:val="24"/>
                <w:szCs w:val="24"/>
              </w:rPr>
              <w:t>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32309B9F" w:rsidR="006764C8" w:rsidRPr="004E0901" w:rsidRDefault="000B0B65" w:rsidP="005769B6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0B0B65">
              <w:rPr>
                <w:b/>
                <w:i/>
                <w:sz w:val="24"/>
                <w:szCs w:val="24"/>
              </w:rPr>
              <w:t>03.07</w:t>
            </w:r>
            <w:r w:rsidR="005769B6" w:rsidRPr="004E0901">
              <w:rPr>
                <w:rFonts w:ascii="Courier New" w:eastAsia="Courier New" w:hAnsi="Courier New" w:cs="Courier New"/>
                <w:sz w:val="20"/>
                <w:szCs w:val="20"/>
                <w:highlight w:val="white"/>
                <w:lang w:bidi="ar-SA"/>
              </w:rPr>
              <w:t xml:space="preserve"> </w:t>
            </w:r>
            <w:r w:rsidR="005769B6" w:rsidRPr="004E0901">
              <w:rPr>
                <w:b/>
                <w:i/>
                <w:sz w:val="24"/>
                <w:szCs w:val="24"/>
              </w:rPr>
              <w:t>для будівництва та обслуговування будівель торгівлі</w:t>
            </w:r>
            <w:r w:rsidRPr="004E0901">
              <w:rPr>
                <w:b/>
                <w:i/>
                <w:sz w:val="24"/>
                <w:szCs w:val="24"/>
              </w:rPr>
              <w:t xml:space="preserve"> (</w:t>
            </w:r>
            <w:r w:rsidR="00C55118" w:rsidRPr="004E0901">
              <w:rPr>
                <w:b/>
                <w:i/>
                <w:sz w:val="24"/>
                <w:szCs w:val="24"/>
              </w:rPr>
              <w:t xml:space="preserve">для </w:t>
            </w:r>
            <w:r w:rsidR="004050B0" w:rsidRPr="004E0901">
              <w:rPr>
                <w:b/>
                <w:i/>
                <w:sz w:val="24"/>
                <w:szCs w:val="24"/>
              </w:rPr>
              <w:t>реконструкції</w:t>
            </w:r>
            <w:r w:rsidR="00C55118" w:rsidRPr="004E0901">
              <w:rPr>
                <w:b/>
                <w:i/>
                <w:sz w:val="24"/>
                <w:szCs w:val="24"/>
              </w:rPr>
              <w:t xml:space="preserve"> виробничого приміщення під торговельний комплекс з подальшою його експлуатацією та обслуговуванням </w:t>
            </w:r>
            <w:r w:rsidRPr="004E0901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4E0901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4447BBF9" w14:textId="77777777" w:rsidR="00F03BFC" w:rsidRDefault="00F03BFC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  <w:p w14:paraId="0DCAEE6E" w14:textId="3E7C1850" w:rsidR="006D7E33" w:rsidRPr="00F03BFC" w:rsidRDefault="00F03BFC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F03BFC">
              <w:rPr>
                <w:b/>
                <w:i/>
                <w:sz w:val="24"/>
                <w:szCs w:val="24"/>
                <w:shd w:val="clear" w:color="auto" w:fill="FFFFFF"/>
              </w:rPr>
              <w:t>30 539 554,38</w:t>
            </w:r>
            <w:r>
              <w:rPr>
                <w:b/>
                <w:i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shd w:val="clear" w:color="auto" w:fill="FFFFFF"/>
                <w:lang w:val="en-US"/>
              </w:rPr>
              <w:t>грн</w:t>
            </w:r>
            <w:proofErr w:type="spellEnd"/>
          </w:p>
        </w:tc>
      </w:tr>
    </w:tbl>
    <w:p w14:paraId="1EE201F4" w14:textId="01B33B87" w:rsidR="008A338E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3FF6370" w14:textId="77777777" w:rsidR="0042457A" w:rsidRPr="00553E8C" w:rsidRDefault="0042457A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цей </w:t>
      </w:r>
      <w:proofErr w:type="spellStart"/>
      <w:r w:rsidRPr="00772C24">
        <w:rPr>
          <w:rFonts w:ascii="Times New Roman" w:hAnsi="Times New Roman" w:cs="Times New Roman"/>
        </w:rPr>
        <w:t>проєкт</w:t>
      </w:r>
      <w:proofErr w:type="spellEnd"/>
      <w:r w:rsidRPr="00772C24">
        <w:rPr>
          <w:rFonts w:ascii="Times New Roman" w:hAnsi="Times New Roman" w:cs="Times New Roman"/>
        </w:rPr>
        <w:t xml:space="preserve"> рішення.</w:t>
      </w:r>
    </w:p>
    <w:p w14:paraId="3CCAE372" w14:textId="1C32A274" w:rsidR="0042457A" w:rsidRDefault="0042457A" w:rsidP="00664F25">
      <w:pPr>
        <w:pStyle w:val="1"/>
        <w:shd w:val="clear" w:color="auto" w:fill="auto"/>
        <w:ind w:firstLine="440"/>
        <w:jc w:val="both"/>
        <w:rPr>
          <w:b/>
          <w:bCs/>
          <w:i w:val="0"/>
          <w:sz w:val="24"/>
          <w:szCs w:val="24"/>
        </w:rPr>
      </w:pPr>
    </w:p>
    <w:p w14:paraId="5D8EEBA5" w14:textId="77777777" w:rsidR="0042457A" w:rsidRDefault="0042457A" w:rsidP="00664F25">
      <w:pPr>
        <w:pStyle w:val="1"/>
        <w:shd w:val="clear" w:color="auto" w:fill="auto"/>
        <w:ind w:firstLine="440"/>
        <w:jc w:val="both"/>
        <w:rPr>
          <w:b/>
          <w:bCs/>
          <w:i w:val="0"/>
          <w:sz w:val="24"/>
          <w:szCs w:val="24"/>
        </w:rPr>
      </w:pPr>
    </w:p>
    <w:p w14:paraId="1A848E04" w14:textId="77777777" w:rsidR="0042457A" w:rsidRDefault="0042457A" w:rsidP="00664F25">
      <w:pPr>
        <w:pStyle w:val="1"/>
        <w:shd w:val="clear" w:color="auto" w:fill="auto"/>
        <w:ind w:firstLine="440"/>
        <w:jc w:val="both"/>
        <w:rPr>
          <w:b/>
          <w:bCs/>
          <w:i w:val="0"/>
          <w:sz w:val="24"/>
          <w:szCs w:val="24"/>
        </w:rPr>
      </w:pPr>
    </w:p>
    <w:p w14:paraId="1152F837" w14:textId="0D589624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lastRenderedPageBreak/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096425AC" w:rsidR="00FC32B6" w:rsidRPr="0042457A" w:rsidRDefault="00FC32B6" w:rsidP="00E77A9B">
      <w:pPr>
        <w:pStyle w:val="a7"/>
        <w:shd w:val="clear" w:color="auto" w:fill="auto"/>
        <w:ind w:right="283" w:firstLine="440"/>
        <w:rPr>
          <w:sz w:val="16"/>
          <w:szCs w:val="16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2E3AF910" w14:textId="1B151DAD" w:rsidR="00FF0A55" w:rsidRPr="004D4FA0" w:rsidRDefault="00056A2A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Забудована</w:t>
            </w:r>
            <w:r w:rsidR="001214CB">
              <w:rPr>
                <w:b w:val="0"/>
                <w:bCs w:val="0"/>
                <w:i/>
                <w:sz w:val="24"/>
                <w:szCs w:val="24"/>
              </w:rPr>
              <w:t xml:space="preserve">. Відповідно до </w:t>
            </w:r>
            <w:proofErr w:type="spellStart"/>
            <w:r w:rsidR="00FF0A55" w:rsidRPr="00EE137E">
              <w:rPr>
                <w:b w:val="0"/>
                <w:bCs w:val="0"/>
                <w:i/>
                <w:sz w:val="24"/>
                <w:szCs w:val="24"/>
              </w:rPr>
              <w:t>акт</w:t>
            </w:r>
            <w:r w:rsidR="001214CB">
              <w:rPr>
                <w:b w:val="0"/>
                <w:bCs w:val="0"/>
                <w:i/>
                <w:sz w:val="24"/>
                <w:szCs w:val="24"/>
              </w:rPr>
              <w:t>а</w:t>
            </w:r>
            <w:proofErr w:type="spellEnd"/>
            <w:r w:rsidR="00FF0A55" w:rsidRPr="00EE137E">
              <w:rPr>
                <w:b w:val="0"/>
                <w:bCs w:val="0"/>
                <w:i/>
                <w:sz w:val="24"/>
                <w:szCs w:val="24"/>
              </w:rPr>
              <w:t xml:space="preserve"> обстеження </w:t>
            </w:r>
            <w:r w:rsidR="007A5002" w:rsidRPr="00EE137E">
              <w:rPr>
                <w:b w:val="0"/>
                <w:bCs w:val="0"/>
                <w:i/>
                <w:sz w:val="24"/>
                <w:szCs w:val="24"/>
              </w:rPr>
              <w:t xml:space="preserve">земельної ділянки </w:t>
            </w:r>
            <w:r w:rsidR="00FF0A55" w:rsidRPr="00EE137E">
              <w:rPr>
                <w:b w:val="0"/>
                <w:bCs w:val="0"/>
                <w:i/>
                <w:sz w:val="24"/>
                <w:szCs w:val="24"/>
              </w:rPr>
              <w:t>від</w:t>
            </w:r>
            <w:r w:rsidR="001214CB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4D4FA0">
              <w:rPr>
                <w:b w:val="0"/>
                <w:bCs w:val="0"/>
                <w:i/>
                <w:sz w:val="24"/>
                <w:szCs w:val="24"/>
              </w:rPr>
              <w:t xml:space="preserve">12.01.2024 № ДК/19-АО/2024 на земельній ділянці розміщується ТЦ «Даринок». Поруч з торговим центром облаштовано </w:t>
            </w:r>
            <w:proofErr w:type="spellStart"/>
            <w:r w:rsidR="004D4FA0">
              <w:rPr>
                <w:b w:val="0"/>
                <w:bCs w:val="0"/>
                <w:i/>
                <w:sz w:val="24"/>
                <w:szCs w:val="24"/>
              </w:rPr>
              <w:t>паркомісця</w:t>
            </w:r>
            <w:proofErr w:type="spellEnd"/>
            <w:r w:rsidR="004D4FA0">
              <w:rPr>
                <w:b w:val="0"/>
                <w:bCs w:val="0"/>
                <w:i/>
                <w:sz w:val="24"/>
                <w:szCs w:val="24"/>
              </w:rPr>
              <w:t xml:space="preserve"> для відвідувачів. Ділянка не огороджена.</w:t>
            </w:r>
          </w:p>
          <w:p w14:paraId="506E57A9" w14:textId="16AD5468" w:rsidR="00823CCF" w:rsidRPr="00EE137E" w:rsidRDefault="00603291" w:rsidP="00F03BFC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F03BFC">
              <w:rPr>
                <w:b w:val="0"/>
                <w:bCs w:val="0"/>
                <w:i/>
                <w:sz w:val="24"/>
                <w:szCs w:val="24"/>
              </w:rPr>
              <w:t>Відповідно до відомостей Державного реєстру речових прав на нерухоме майно</w:t>
            </w:r>
            <w:r w:rsidR="00FC7A92" w:rsidRPr="00F03BFC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4D4FA0" w:rsidRPr="00F03BFC">
              <w:rPr>
                <w:b w:val="0"/>
                <w:bCs w:val="0"/>
                <w:i/>
                <w:sz w:val="24"/>
                <w:szCs w:val="24"/>
              </w:rPr>
              <w:t>Товариству на праві приватної власності належить будівля торгівельного комплексу (в літ. “2”)</w:t>
            </w:r>
            <w:r w:rsidRPr="00F03BFC">
              <w:rPr>
                <w:b w:val="0"/>
                <w:bCs w:val="0"/>
                <w:i/>
                <w:sz w:val="24"/>
                <w:szCs w:val="24"/>
              </w:rPr>
              <w:t xml:space="preserve"> загальною площею </w:t>
            </w:r>
            <w:r w:rsidR="004D4FA0" w:rsidRPr="00F03BFC">
              <w:rPr>
                <w:b w:val="0"/>
                <w:bCs w:val="0"/>
                <w:i/>
                <w:sz w:val="24"/>
                <w:szCs w:val="24"/>
              </w:rPr>
              <w:t>4310,4</w:t>
            </w:r>
            <w:r w:rsidRPr="00F03BFC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proofErr w:type="spellStart"/>
            <w:r w:rsidRPr="00F03BFC">
              <w:rPr>
                <w:b w:val="0"/>
                <w:bCs w:val="0"/>
                <w:i/>
                <w:sz w:val="24"/>
                <w:szCs w:val="24"/>
              </w:rPr>
              <w:t>кв.м</w:t>
            </w:r>
            <w:proofErr w:type="spellEnd"/>
            <w:r w:rsidRPr="00F03BFC">
              <w:rPr>
                <w:b w:val="0"/>
                <w:bCs w:val="0"/>
                <w:i/>
                <w:sz w:val="24"/>
                <w:szCs w:val="24"/>
              </w:rPr>
              <w:t xml:space="preserve"> (реєстраційний номер об’єкта нерухомого майна </w:t>
            </w:r>
            <w:r w:rsidR="00F03BFC" w:rsidRPr="00F03BFC">
              <w:rPr>
                <w:b w:val="0"/>
                <w:bCs w:val="0"/>
                <w:i/>
                <w:sz w:val="24"/>
                <w:szCs w:val="24"/>
              </w:rPr>
              <w:t>325278880364</w:t>
            </w:r>
            <w:r w:rsidRPr="00F03BFC">
              <w:rPr>
                <w:b w:val="0"/>
                <w:bCs w:val="0"/>
                <w:i/>
                <w:sz w:val="24"/>
                <w:szCs w:val="24"/>
              </w:rPr>
              <w:t xml:space="preserve">, запис про право власності від </w:t>
            </w:r>
            <w:r w:rsidR="00F03BFC" w:rsidRPr="00F03BFC">
              <w:rPr>
                <w:b w:val="0"/>
                <w:bCs w:val="0"/>
                <w:i/>
                <w:sz w:val="24"/>
                <w:szCs w:val="24"/>
              </w:rPr>
              <w:t>28.03.2014</w:t>
            </w:r>
            <w:r w:rsidR="00F03BFC" w:rsidRPr="00F03BFC">
              <w:rPr>
                <w:b w:val="0"/>
                <w:bCs w:val="0"/>
                <w:i/>
                <w:sz w:val="24"/>
                <w:szCs w:val="24"/>
                <w:lang w:val="ru-RU"/>
              </w:rPr>
              <w:t xml:space="preserve"> </w:t>
            </w:r>
            <w:r w:rsidRPr="00F03BFC">
              <w:rPr>
                <w:b w:val="0"/>
                <w:bCs w:val="0"/>
                <w:i/>
                <w:sz w:val="24"/>
                <w:szCs w:val="24"/>
              </w:rPr>
              <w:t xml:space="preserve"> № </w:t>
            </w:r>
            <w:r w:rsidR="00F03BFC" w:rsidRPr="00F03BFC">
              <w:rPr>
                <w:b w:val="0"/>
                <w:bCs w:val="0"/>
                <w:i/>
                <w:sz w:val="24"/>
                <w:szCs w:val="24"/>
              </w:rPr>
              <w:t>5145570</w:t>
            </w:r>
            <w:r w:rsidRPr="00F03BFC">
              <w:rPr>
                <w:b w:val="0"/>
                <w:bCs w:val="0"/>
                <w:i/>
                <w:sz w:val="24"/>
                <w:szCs w:val="24"/>
              </w:rPr>
              <w:t>).</w:t>
            </w:r>
          </w:p>
        </w:tc>
      </w:tr>
      <w:tr w:rsidR="00823CCF" w:rsidRPr="00037B84" w14:paraId="411B143D" w14:textId="77777777" w:rsidTr="0042457A">
        <w:trPr>
          <w:cantSplit/>
          <w:trHeight w:val="259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0EA46069" w:rsidR="00823CCF" w:rsidRPr="00EE137E" w:rsidRDefault="0018193A" w:rsidP="00616976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33FB366C" w:rsidR="00823CCF" w:rsidRPr="00EE137E" w:rsidRDefault="00D24B84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D24B84">
              <w:rPr>
                <w:b w:val="0"/>
                <w:bCs w:val="0"/>
                <w:i/>
                <w:sz w:val="24"/>
                <w:szCs w:val="24"/>
              </w:rPr>
              <w:t>Території промислові (існуючі)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2118C5FB" w14:textId="41D8D166" w:rsidR="006A19DF" w:rsidRPr="00EE137E" w:rsidRDefault="006A19DF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Земельна ділянка </w:t>
            </w:r>
            <w:r w:rsidR="00532056" w:rsidRPr="00EE137E">
              <w:rPr>
                <w:b w:val="0"/>
                <w:bCs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перебуває у комунальній власності тер</w:t>
            </w:r>
            <w:r w:rsidR="00D24B84">
              <w:rPr>
                <w:b w:val="0"/>
                <w:bCs w:val="0"/>
                <w:i/>
                <w:sz w:val="24"/>
                <w:szCs w:val="24"/>
              </w:rPr>
              <w:t>иторіальної громади міста Києва.</w:t>
            </w:r>
          </w:p>
          <w:p w14:paraId="0EC5BAC8" w14:textId="06464019" w:rsidR="00823CCF" w:rsidRPr="00EE137E" w:rsidRDefault="006A19DF" w:rsidP="003F4C80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Згідно з відомостями Д</w:t>
            </w:r>
            <w:r w:rsidR="003F4C80" w:rsidRPr="00EE137E">
              <w:rPr>
                <w:b w:val="0"/>
                <w:bCs w:val="0"/>
                <w:i/>
                <w:sz w:val="24"/>
                <w:szCs w:val="24"/>
              </w:rPr>
              <w:t>ержавного земельного кадастру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: категорія земель - </w:t>
            </w:r>
            <w:proofErr w:type="spellStart"/>
            <w:r w:rsidRPr="004E0901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землі</w:t>
            </w:r>
            <w:proofErr w:type="spellEnd"/>
            <w:r w:rsidRPr="004E0901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 w:rsidRPr="004E0901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житлової</w:t>
            </w:r>
            <w:proofErr w:type="spellEnd"/>
            <w:r w:rsidRPr="004E0901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та </w:t>
            </w:r>
            <w:proofErr w:type="spellStart"/>
            <w:r w:rsidRPr="004E0901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громадської</w:t>
            </w:r>
            <w:proofErr w:type="spellEnd"/>
            <w:r w:rsidRPr="004E0901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 w:rsidRPr="004E0901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забудови</w:t>
            </w:r>
            <w:proofErr w:type="spellEnd"/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, </w:t>
            </w:r>
            <w:r w:rsidR="00564A02" w:rsidRPr="00EE137E">
              <w:rPr>
                <w:b w:val="0"/>
                <w:bCs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-</w:t>
            </w:r>
            <w:r w:rsidRPr="00EE137E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Pr="004E0901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03.07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46A472A5" w:rsidR="00823CCF" w:rsidRPr="00EE137E" w:rsidRDefault="00D24B84" w:rsidP="00B312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 не відноситься до територій зелених насаджень.</w:t>
            </w:r>
          </w:p>
        </w:tc>
      </w:tr>
      <w:tr w:rsidR="0042457A" w:rsidRPr="00037B84" w14:paraId="629DDA62" w14:textId="77777777" w:rsidTr="00430CA4">
        <w:trPr>
          <w:cantSplit/>
          <w:trHeight w:val="1413"/>
        </w:trPr>
        <w:tc>
          <w:tcPr>
            <w:tcW w:w="2972" w:type="dxa"/>
          </w:tcPr>
          <w:p w14:paraId="46A152D6" w14:textId="3370704E" w:rsidR="0042457A" w:rsidRPr="002F2D3F" w:rsidRDefault="0042457A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24F8A9C7" w14:textId="77777777" w:rsidR="0042457A" w:rsidRDefault="0042457A" w:rsidP="004245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Р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ішення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м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Київської міської ради від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21.12.2006 № 489/546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надан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о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 оренду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на 15 років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Товариству земельну ділянку </w:t>
            </w:r>
            <w:r w:rsidRPr="004E0901">
              <w:rPr>
                <w:rFonts w:ascii="Times New Roman" w:eastAsia="Times New Roman" w:hAnsi="Times New Roman" w:cs="Times New Roman"/>
                <w:i/>
                <w:color w:val="auto"/>
              </w:rPr>
              <w:t>для реконструкції виробничого приміщення під торговельний комплекс з подальшою його експлуатацією та обслуговуванням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7295F482" w14:textId="77777777" w:rsidR="0042457A" w:rsidRPr="00655B35" w:rsidRDefault="0042457A" w:rsidP="004245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Рішенням Господарського суду міста Києва від 11.03.2008 у справі № 2/81, залишеним без змін постановою Київського апеляційного господарського суду від 12.06.2008, визнано укладеним договір оренди вказаної земельної ділянки між Товариством та Київською міською радою,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який</w:t>
            </w:r>
            <w:r w:rsidRPr="00655B3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зареєстрован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ий</w:t>
            </w:r>
            <w:r w:rsidRPr="00655B3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Головним управлінням земельних ресурсів виконавчого органу Київської міської ради (Київської міської державної адміністрації)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23</w:t>
            </w:r>
            <w:r w:rsidRPr="00655B3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01</w:t>
            </w:r>
            <w:r w:rsidRPr="00655B3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.200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9</w:t>
            </w:r>
            <w:r w:rsidRPr="00655B3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за №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62</w:t>
            </w:r>
            <w:r w:rsidRPr="00655B3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-6-00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515</w:t>
            </w:r>
            <w:r w:rsidRPr="00655B3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7DD2086C" w14:textId="77777777" w:rsidR="0042457A" w:rsidRPr="0042457A" w:rsidRDefault="0042457A" w:rsidP="004245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</w:pPr>
          </w:p>
          <w:p w14:paraId="7D9A1855" w14:textId="77777777" w:rsidR="0042457A" w:rsidRDefault="0042457A" w:rsidP="004245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Термін оренди за договором до </w:t>
            </w:r>
            <w:r w:rsidRPr="004E0901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23.01.202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4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5B019BB4" w14:textId="77777777" w:rsidR="0042457A" w:rsidRPr="0042457A" w:rsidRDefault="0042457A" w:rsidP="00B312A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</w:p>
          <w:p w14:paraId="10D7AE63" w14:textId="77777777" w:rsidR="0042457A" w:rsidRPr="00EE137E" w:rsidRDefault="0042457A" w:rsidP="004245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Згідно з довідкою ГУ ДПС у м. Києві від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05.12.2023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            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110009/6/26-15-13-01-08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станом на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04.12.2023 за </w:t>
            </w:r>
            <w:proofErr w:type="spellStart"/>
            <w:r w:rsidRPr="004E0901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>Товариство</w:t>
            </w:r>
            <w:r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 xml:space="preserve">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податковий борг не обліковується.</w:t>
            </w:r>
          </w:p>
          <w:p w14:paraId="5CD65144" w14:textId="77777777" w:rsidR="0042457A" w:rsidRPr="0042457A" w:rsidRDefault="0042457A" w:rsidP="00B312A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</w:p>
          <w:p w14:paraId="35F3BCC6" w14:textId="2A02611A" w:rsidR="0042457A" w:rsidRDefault="0042457A" w:rsidP="00B312A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1D49C8">
              <w:rPr>
                <w:rFonts w:ascii="Times New Roman" w:hAnsi="Times New Roman" w:cs="Times New Roman"/>
                <w:i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1D49C8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1D49C8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3A577A0E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lastRenderedPageBreak/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12E711F9" w:rsidR="006A19DF" w:rsidRDefault="001D49C8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1D49C8">
        <w:rPr>
          <w:i w:val="0"/>
          <w:sz w:val="24"/>
          <w:szCs w:val="24"/>
        </w:rPr>
        <w:t>Загальні засади та порядок поновлення договорів оренди земельних ділянок (шляхом укладення договорів на новий строк) визначено Законом України «Про оренду землі» і Порядком набуття прав на землю із земель комунальної власності у місті Києві, затвердженим рішенням Київської міської ради від 20.04.2017 № 241/2463.</w:t>
      </w:r>
    </w:p>
    <w:p w14:paraId="5636980B" w14:textId="7B997C06" w:rsidR="00061CD4" w:rsidRDefault="00061CD4" w:rsidP="003C292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Про</w:t>
      </w:r>
      <w:r w:rsidR="007A5002">
        <w:rPr>
          <w:i w:val="0"/>
          <w:sz w:val="24"/>
          <w:szCs w:val="24"/>
        </w:rPr>
        <w:t>є</w:t>
      </w:r>
      <w:r>
        <w:rPr>
          <w:i w:val="0"/>
          <w:sz w:val="24"/>
          <w:szCs w:val="24"/>
        </w:rPr>
        <w:t>кт</w:t>
      </w:r>
      <w:proofErr w:type="spellEnd"/>
      <w:r>
        <w:rPr>
          <w:i w:val="0"/>
          <w:sz w:val="24"/>
          <w:szCs w:val="24"/>
        </w:rPr>
        <w:t xml:space="preserve"> рішення </w:t>
      </w:r>
      <w:r w:rsidR="00BD2128">
        <w:rPr>
          <w:i w:val="0"/>
          <w:sz w:val="24"/>
          <w:szCs w:val="24"/>
        </w:rPr>
        <w:t xml:space="preserve">не </w:t>
      </w:r>
      <w:r>
        <w:rPr>
          <w:i w:val="0"/>
          <w:sz w:val="24"/>
          <w:szCs w:val="24"/>
        </w:rPr>
        <w:t>містить інформацію з обмеженим доступом у розумінні статті 6 Закону України «Про доступ до публічної інформації».</w:t>
      </w:r>
    </w:p>
    <w:p w14:paraId="4C69672E" w14:textId="77777777" w:rsidR="003C2921" w:rsidRPr="00E8544C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proofErr w:type="spellStart"/>
      <w:r w:rsidRPr="00E8544C">
        <w:rPr>
          <w:rFonts w:ascii="Times New Roman" w:eastAsia="Times New Roman" w:hAnsi="Times New Roman" w:cs="Times New Roman"/>
          <w:iCs/>
        </w:rPr>
        <w:t>Проєкт</w:t>
      </w:r>
      <w:proofErr w:type="spellEnd"/>
      <w:r w:rsidRPr="00E8544C">
        <w:rPr>
          <w:rFonts w:ascii="Times New Roman" w:eastAsia="Times New Roman" w:hAnsi="Times New Roman" w:cs="Times New Roman"/>
          <w:iCs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4644E1A6" w:rsidR="006A19DF" w:rsidRPr="006D7E3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</w:t>
      </w:r>
      <w:r w:rsidR="00B82684" w:rsidRPr="00B82684">
        <w:rPr>
          <w:i w:val="0"/>
          <w:sz w:val="24"/>
          <w:szCs w:val="24"/>
        </w:rPr>
        <w:t xml:space="preserve">14.12.2023 № 7531/7572 </w:t>
      </w:r>
      <w:r w:rsidR="00474616" w:rsidRPr="00474616">
        <w:rPr>
          <w:i w:val="0"/>
          <w:sz w:val="24"/>
          <w:szCs w:val="24"/>
        </w:rPr>
        <w:t>«Про бюджет міста Києва на 202</w:t>
      </w:r>
      <w:r w:rsidR="00B82684">
        <w:rPr>
          <w:i w:val="0"/>
          <w:sz w:val="24"/>
          <w:szCs w:val="24"/>
        </w:rPr>
        <w:t>4</w:t>
      </w:r>
      <w:r w:rsidR="00474616" w:rsidRPr="00474616">
        <w:rPr>
          <w:i w:val="0"/>
          <w:sz w:val="24"/>
          <w:szCs w:val="24"/>
        </w:rPr>
        <w:t xml:space="preserve"> рік</w:t>
      </w:r>
      <w:r w:rsidR="002F2D3F" w:rsidRPr="002F2D3F">
        <w:rPr>
          <w:i w:val="0"/>
          <w:sz w:val="24"/>
          <w:szCs w:val="24"/>
        </w:rPr>
        <w:t xml:space="preserve">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Pr="009C1880">
        <w:rPr>
          <w:b/>
          <w:sz w:val="24"/>
          <w:szCs w:val="24"/>
          <w:shd w:val="clear" w:color="auto" w:fill="FFFFFF"/>
        </w:rPr>
        <w:t xml:space="preserve"> </w:t>
      </w:r>
      <w:r w:rsidR="00F03BFC" w:rsidRPr="00F03BFC">
        <w:rPr>
          <w:b/>
          <w:sz w:val="24"/>
          <w:szCs w:val="24"/>
          <w:shd w:val="clear" w:color="auto" w:fill="FFFFFF"/>
        </w:rPr>
        <w:t>1 526 977,72</w:t>
      </w:r>
      <w:r>
        <w:rPr>
          <w:b/>
          <w:sz w:val="24"/>
          <w:szCs w:val="24"/>
          <w:shd w:val="clear" w:color="auto" w:fill="FFFFFF"/>
        </w:rPr>
        <w:t xml:space="preserve"> грн</w:t>
      </w:r>
      <w:r w:rsidR="00F03BFC">
        <w:rPr>
          <w:b/>
          <w:sz w:val="24"/>
          <w:szCs w:val="24"/>
          <w:shd w:val="clear" w:color="auto" w:fill="FFFFFF"/>
        </w:rPr>
        <w:t xml:space="preserve"> на рік (5%)</w:t>
      </w:r>
      <w:r w:rsidRPr="009C1880">
        <w:rPr>
          <w:b/>
          <w:sz w:val="24"/>
          <w:szCs w:val="24"/>
          <w:shd w:val="clear" w:color="auto" w:fill="FFFFFF"/>
        </w:rPr>
        <w:t>.</w:t>
      </w:r>
      <w:r w:rsidR="00F03BFC">
        <w:rPr>
          <w:b/>
          <w:sz w:val="24"/>
          <w:szCs w:val="24"/>
          <w:shd w:val="clear" w:color="auto" w:fill="FFFFFF"/>
        </w:rPr>
        <w:t xml:space="preserve"> 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39D34FDA" w:rsidR="006A19DF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 xml:space="preserve">ками прийняття розробленого </w:t>
      </w:r>
      <w:proofErr w:type="spellStart"/>
      <w:r>
        <w:rPr>
          <w:i w:val="0"/>
          <w:sz w:val="24"/>
          <w:szCs w:val="24"/>
        </w:rPr>
        <w:t>проє</w:t>
      </w:r>
      <w:r w:rsidRPr="00037B84">
        <w:rPr>
          <w:i w:val="0"/>
          <w:sz w:val="24"/>
          <w:szCs w:val="24"/>
        </w:rPr>
        <w:t>кту</w:t>
      </w:r>
      <w:proofErr w:type="spellEnd"/>
      <w:r>
        <w:rPr>
          <w:i w:val="0"/>
          <w:sz w:val="24"/>
          <w:szCs w:val="24"/>
        </w:rPr>
        <w:t xml:space="preserve"> рішення </w:t>
      </w:r>
      <w:r w:rsidRPr="00F03BFC">
        <w:rPr>
          <w:i w:val="0"/>
          <w:sz w:val="24"/>
          <w:szCs w:val="24"/>
        </w:rPr>
        <w:t>стане реалізація зацікавленою особою своїх прав щодо оформлення права користування земельною ділянкою.</w:t>
      </w:r>
    </w:p>
    <w:p w14:paraId="7D9320DA" w14:textId="77777777" w:rsidR="00E8544C" w:rsidRPr="00037B84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4E0901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42457A">
      <w:headerReference w:type="default" r:id="rId11"/>
      <w:footerReference w:type="default" r:id="rId12"/>
      <w:pgSz w:w="11907" w:h="16839" w:code="9"/>
      <w:pgMar w:top="142" w:right="567" w:bottom="142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6AB67" w14:textId="77777777" w:rsidR="00EC0B76" w:rsidRDefault="00EC0B76">
      <w:r>
        <w:separator/>
      </w:r>
    </w:p>
  </w:endnote>
  <w:endnote w:type="continuationSeparator" w:id="0">
    <w:p w14:paraId="6B605A5B" w14:textId="77777777" w:rsidR="00EC0B76" w:rsidRDefault="00EC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0C81C80E">
              <v:stroke joinstyle="miter"/>
              <v:path gradientshapeok="t" o:connecttype="rect"/>
            </v:shapetype>
            <v:shape id="Shape 9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">
              <v:textbox inset="0,0,0,0">
                <w:txbxContent>
                  <w:p w:rsidRPr="002D306E" w:rsidR="009674CE" w:rsidRDefault="009674CE" w14:paraId="25F1C742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1F515" w14:textId="77777777" w:rsidR="00EC0B76" w:rsidRDefault="00EC0B76"/>
  </w:footnote>
  <w:footnote w:type="continuationSeparator" w:id="0">
    <w:p w14:paraId="47ACDBDD" w14:textId="77777777" w:rsidR="00EC0B76" w:rsidRDefault="00EC0B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14787612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19AD6995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4E0901">
          <w:rPr>
            <w:i w:val="0"/>
            <w:sz w:val="12"/>
            <w:szCs w:val="12"/>
            <w:lang w:val="ru-RU"/>
          </w:rPr>
          <w:t>-61749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4E0901">
          <w:rPr>
            <w:i w:val="0"/>
            <w:sz w:val="12"/>
            <w:szCs w:val="12"/>
            <w:lang w:val="ru-RU"/>
          </w:rPr>
          <w:t>31.01.2024</w:t>
        </w:r>
        <w:r w:rsidR="009674CE" w:rsidRPr="00800A09">
          <w:rPr>
            <w:i w:val="0"/>
            <w:sz w:val="12"/>
            <w:szCs w:val="12"/>
          </w:rPr>
          <w:t xml:space="preserve"> до </w:t>
        </w:r>
        <w:r w:rsidR="000A33B9">
          <w:rPr>
            <w:i w:val="0"/>
            <w:sz w:val="12"/>
            <w:szCs w:val="12"/>
          </w:rPr>
          <w:t>справи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4E0901">
          <w:rPr>
            <w:i w:val="0"/>
            <w:sz w:val="12"/>
            <w:szCs w:val="12"/>
            <w:lang w:val="ru-RU"/>
          </w:rPr>
          <w:t>608220544</w:t>
        </w:r>
      </w:p>
      <w:p w14:paraId="0BF67CBB" w14:textId="27C9F868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42457A" w:rsidRPr="0042457A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 w16cid:durableId="638414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61CD4"/>
    <w:rsid w:val="0007432D"/>
    <w:rsid w:val="00082FF3"/>
    <w:rsid w:val="0009576B"/>
    <w:rsid w:val="000A33B9"/>
    <w:rsid w:val="000A3CAE"/>
    <w:rsid w:val="000A68A3"/>
    <w:rsid w:val="000B0281"/>
    <w:rsid w:val="000B0B65"/>
    <w:rsid w:val="000B1E6A"/>
    <w:rsid w:val="000B45AA"/>
    <w:rsid w:val="000C7B1F"/>
    <w:rsid w:val="000D383B"/>
    <w:rsid w:val="000E3D00"/>
    <w:rsid w:val="00101DAD"/>
    <w:rsid w:val="001121A7"/>
    <w:rsid w:val="00117719"/>
    <w:rsid w:val="001214CB"/>
    <w:rsid w:val="001239A5"/>
    <w:rsid w:val="00123E08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49C8"/>
    <w:rsid w:val="001D7910"/>
    <w:rsid w:val="001E09C8"/>
    <w:rsid w:val="0020007E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D6E0D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C2921"/>
    <w:rsid w:val="003C63ED"/>
    <w:rsid w:val="003D2E2D"/>
    <w:rsid w:val="003E0CE3"/>
    <w:rsid w:val="003E1B2C"/>
    <w:rsid w:val="003E769A"/>
    <w:rsid w:val="003F0C13"/>
    <w:rsid w:val="003F1994"/>
    <w:rsid w:val="003F4C80"/>
    <w:rsid w:val="0040429C"/>
    <w:rsid w:val="004050B0"/>
    <w:rsid w:val="0042457A"/>
    <w:rsid w:val="00430CA4"/>
    <w:rsid w:val="004360F8"/>
    <w:rsid w:val="00452111"/>
    <w:rsid w:val="0045563D"/>
    <w:rsid w:val="00474616"/>
    <w:rsid w:val="0049406D"/>
    <w:rsid w:val="00495DE6"/>
    <w:rsid w:val="004A4541"/>
    <w:rsid w:val="004B05D1"/>
    <w:rsid w:val="004C4F16"/>
    <w:rsid w:val="004D4B3C"/>
    <w:rsid w:val="004D4FA0"/>
    <w:rsid w:val="004D51B7"/>
    <w:rsid w:val="004E0901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769B6"/>
    <w:rsid w:val="00591722"/>
    <w:rsid w:val="005B2FD0"/>
    <w:rsid w:val="005D67B3"/>
    <w:rsid w:val="005E272A"/>
    <w:rsid w:val="005E7630"/>
    <w:rsid w:val="00603291"/>
    <w:rsid w:val="00606B93"/>
    <w:rsid w:val="00616976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54FB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6092B"/>
    <w:rsid w:val="00765401"/>
    <w:rsid w:val="007709F8"/>
    <w:rsid w:val="00772C24"/>
    <w:rsid w:val="00776E89"/>
    <w:rsid w:val="007812BA"/>
    <w:rsid w:val="00782295"/>
    <w:rsid w:val="007A5002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15DCB"/>
    <w:rsid w:val="00934E19"/>
    <w:rsid w:val="009358DE"/>
    <w:rsid w:val="009562D8"/>
    <w:rsid w:val="009674CE"/>
    <w:rsid w:val="00977F5B"/>
    <w:rsid w:val="00982A07"/>
    <w:rsid w:val="009C1880"/>
    <w:rsid w:val="009D6B57"/>
    <w:rsid w:val="009E6239"/>
    <w:rsid w:val="009F0D03"/>
    <w:rsid w:val="009F1DC6"/>
    <w:rsid w:val="009F4C72"/>
    <w:rsid w:val="00A12E00"/>
    <w:rsid w:val="00A26962"/>
    <w:rsid w:val="00A33A51"/>
    <w:rsid w:val="00A426A3"/>
    <w:rsid w:val="00A61DE3"/>
    <w:rsid w:val="00A71A8F"/>
    <w:rsid w:val="00A87093"/>
    <w:rsid w:val="00AA7E2D"/>
    <w:rsid w:val="00AD4369"/>
    <w:rsid w:val="00AD6678"/>
    <w:rsid w:val="00B064DC"/>
    <w:rsid w:val="00B15D9C"/>
    <w:rsid w:val="00B174F4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2684"/>
    <w:rsid w:val="00B87AD3"/>
    <w:rsid w:val="00BA5124"/>
    <w:rsid w:val="00BD2128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24B84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27308"/>
    <w:rsid w:val="00E40910"/>
    <w:rsid w:val="00E5752E"/>
    <w:rsid w:val="00E63CDF"/>
    <w:rsid w:val="00E7338E"/>
    <w:rsid w:val="00E77A9B"/>
    <w:rsid w:val="00E8544C"/>
    <w:rsid w:val="00E85B5C"/>
    <w:rsid w:val="00E94376"/>
    <w:rsid w:val="00EA1AC5"/>
    <w:rsid w:val="00EA42C9"/>
    <w:rsid w:val="00EB297C"/>
    <w:rsid w:val="00EC0B76"/>
    <w:rsid w:val="00EE137E"/>
    <w:rsid w:val="00EF075A"/>
    <w:rsid w:val="00EF09DB"/>
    <w:rsid w:val="00EF4B08"/>
    <w:rsid w:val="00F03BFC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customStyle="1" w:styleId="xcontentpasted0">
    <w:name w:val="x_contentpasted0"/>
    <w:basedOn w:val="a0"/>
    <w:rsid w:val="001D4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h.sonets\Downloads\!&#1086;&#1088;&#1077;&#1085;&#1076;&#1072;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0BB2F-957E-4B49-A20D-CE2602EF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4207</Words>
  <Characters>2398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6592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Корнійчук Олеся Михайлівна</cp:lastModifiedBy>
  <cp:revision>2</cp:revision>
  <cp:lastPrinted>2024-02-01T15:17:00Z</cp:lastPrinted>
  <dcterms:created xsi:type="dcterms:W3CDTF">2024-03-01T12:43:00Z</dcterms:created>
  <dcterms:modified xsi:type="dcterms:W3CDTF">2024-03-01T12:43:00Z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2024-03-01T12:43:01Z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023b6fd8-5e4a-4281-84ad-030ff60cc640</vt:lpwstr>
  </property>
  <property fmtid="{D5CDD505-2E9C-101B-9397-08002B2CF9AE}" pid="8" name="MSIP_Label_defa4170-0d19-0005-0004-bc88714345d2_ContentBits">
    <vt:lpwstr>0</vt:lpwstr>
  </property>
</Properties>
</file>