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6CF823C5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53A3B56F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5881B93" w:rsidR="00F6318B" w:rsidRPr="00F6318B" w:rsidRDefault="007550B2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A161839" wp14:editId="2C7595BF">
            <wp:simplePos x="0" y="0"/>
            <wp:positionH relativeFrom="column">
              <wp:posOffset>4808874</wp:posOffset>
            </wp:positionH>
            <wp:positionV relativeFrom="paragraph">
              <wp:posOffset>191779</wp:posOffset>
            </wp:positionV>
            <wp:extent cx="982639" cy="1002665"/>
            <wp:effectExtent l="0" t="0" r="0" b="0"/>
            <wp:wrapNone/>
            <wp:docPr id="1279214515" name="Рисунок 1279214515" descr="Зображення, що містить чорний, темрява&#10;&#10;Автоматично згенерований опис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14515" name="Рисунок 1279214515" descr="Зображення, що містить чорний, темрява&#10;&#10;Автоматично згенерований опис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82" cy="101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42"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70A3540">
            <wp:simplePos x="0" y="0"/>
            <wp:positionH relativeFrom="column">
              <wp:posOffset>3763873</wp:posOffset>
            </wp:positionH>
            <wp:positionV relativeFrom="paragraph">
              <wp:posOffset>192381</wp:posOffset>
            </wp:positionV>
            <wp:extent cx="996287" cy="1003111"/>
            <wp:effectExtent l="0" t="0" r="0" b="0"/>
            <wp:wrapNone/>
            <wp:docPr id="1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7" cy="100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1D4AD394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10C17038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5D1A23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A6E20E9" w:rsidR="00F6318B" w:rsidRPr="00B0502F" w:rsidRDefault="008B3A23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8B3A23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«ТІНА» ЛТД договору оренди земельної ділянки від 07 липня 2010 року № 63-6-00589 (зі змінами)</w:t>
            </w:r>
          </w:p>
        </w:tc>
      </w:tr>
    </w:tbl>
    <w:p w14:paraId="682A018A" w14:textId="36DD5EBC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B7FD9DB">
                <wp:simplePos x="0" y="0"/>
                <wp:positionH relativeFrom="margin">
                  <wp:posOffset>3764820</wp:posOffset>
                </wp:positionH>
                <wp:positionV relativeFrom="paragraph">
                  <wp:posOffset>686587</wp:posOffset>
                </wp:positionV>
                <wp:extent cx="1978926" cy="259307"/>
                <wp:effectExtent l="0" t="0" r="2540" b="762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6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F321DBA" w:rsidR="008A6D0F" w:rsidRPr="007550B2" w:rsidRDefault="00103F8D" w:rsidP="00E476B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640240595</w:t>
                            </w:r>
                            <w:r w:rsidR="007550B2"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              535705018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6.45pt;margin-top:54.05pt;width:155.8pt;height:20.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" stroked="f">
                <v:textbox>
                  <w:txbxContent>
                    <w:p w14:paraId="12AFE333" w14:textId="2F321DBA" w:rsidR="008A6D0F" w:rsidRPr="007550B2" w:rsidRDefault="00103F8D" w:rsidP="00E476B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640240595</w:t>
                      </w:r>
                      <w:r w:rsidR="007550B2">
                        <w:rPr>
                          <w:rStyle w:val="af1"/>
                          <w:i w:val="0"/>
                          <w:lang w:val="uk-UA"/>
                        </w:rPr>
                        <w:t xml:space="preserve">              535705018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113BB32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</w:t>
      </w:r>
      <w:r w:rsidR="00E140E1">
        <w:rPr>
          <w:snapToGrid w:val="0"/>
          <w:sz w:val="28"/>
          <w:lang w:val="uk-UA"/>
        </w:rPr>
        <w:t xml:space="preserve"> статті 60,</w:t>
      </w:r>
      <w:r>
        <w:rPr>
          <w:snapToGrid w:val="0"/>
          <w:sz w:val="28"/>
          <w:lang w:val="uk-UA"/>
        </w:rPr>
        <w:t xml:space="preserve"> пункту 34 частини першої статті 26 Закону України «Про місцеве самоврядування в Україні» та враховуючи </w:t>
      </w:r>
      <w:r w:rsidRPr="00B56FEE">
        <w:rPr>
          <w:snapToGrid w:val="0"/>
          <w:sz w:val="28"/>
          <w:lang w:val="uk-UA"/>
        </w:rPr>
        <w:t xml:space="preserve">звернення </w:t>
      </w:r>
      <w:r w:rsidR="00DC0C7E" w:rsidRPr="00B56FEE">
        <w:rPr>
          <w:sz w:val="28"/>
          <w:szCs w:val="28"/>
          <w:lang w:val="uk-UA"/>
        </w:rPr>
        <w:t>товариства з обмеженою відповідальністю</w:t>
      </w:r>
      <w:r w:rsidRPr="00B56FEE">
        <w:rPr>
          <w:snapToGrid w:val="0"/>
          <w:sz w:val="28"/>
          <w:lang w:val="uk-UA"/>
        </w:rPr>
        <w:t xml:space="preserve"> «ТІНА» ЛТД від </w:t>
      </w:r>
      <w:r w:rsidR="005C6107" w:rsidRPr="00B56FEE">
        <w:rPr>
          <w:snapToGrid w:val="0"/>
          <w:sz w:val="28"/>
          <w:lang w:val="uk-UA"/>
        </w:rPr>
        <w:t>28 жовтн</w:t>
      </w:r>
      <w:r w:rsidR="005C6107" w:rsidRPr="008B3A23">
        <w:rPr>
          <w:snapToGrid w:val="0"/>
          <w:sz w:val="28"/>
          <w:lang w:val="uk-UA"/>
        </w:rPr>
        <w:t>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>№</w:t>
      </w:r>
      <w:r w:rsidR="00DC0C7E">
        <w:rPr>
          <w:snapToGrid w:val="0"/>
          <w:sz w:val="28"/>
          <w:lang w:val="uk-UA"/>
        </w:rPr>
        <w:t> </w:t>
      </w:r>
      <w:r w:rsidRPr="008B3A23">
        <w:rPr>
          <w:snapToGrid w:val="0"/>
          <w:sz w:val="28"/>
          <w:lang w:val="uk-UA"/>
        </w:rPr>
        <w:t>640240595</w:t>
      </w:r>
      <w:r w:rsidR="00975201">
        <w:rPr>
          <w:snapToGrid w:val="0"/>
          <w:sz w:val="28"/>
          <w:lang w:val="uk-UA"/>
        </w:rPr>
        <w:t xml:space="preserve">, </w:t>
      </w:r>
      <w:r w:rsidR="00B56FEE">
        <w:rPr>
          <w:snapToGrid w:val="0"/>
          <w:sz w:val="28"/>
          <w:lang w:val="uk-UA"/>
        </w:rPr>
        <w:t>від 14 грудня 2022 року № 535705018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E93C54" w:rsidRDefault="00C72FE2" w:rsidP="00C72FE2">
      <w:pPr>
        <w:pStyle w:val="ParagraphStyle"/>
        <w:ind w:left="-180" w:firstLine="1080"/>
        <w:rPr>
          <w:rFonts w:ascii="Times New Roman" w:hAnsi="Times New Roman"/>
          <w:snapToGrid w:val="0"/>
          <w:sz w:val="28"/>
          <w:szCs w:val="20"/>
          <w:lang w:val="uk-UA"/>
        </w:rPr>
      </w:pPr>
    </w:p>
    <w:p w14:paraId="17B786C5" w14:textId="7D604BA3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3C54">
        <w:rPr>
          <w:rFonts w:ascii="Times New Roman" w:hAnsi="Times New Roman"/>
          <w:snapToGrid w:val="0"/>
          <w:sz w:val="28"/>
          <w:szCs w:val="20"/>
          <w:lang w:val="uk-UA"/>
        </w:rPr>
        <w:t>Поновити</w:t>
      </w:r>
      <w:r w:rsidR="00E93C54" w:rsidRPr="00E93C54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322357" w:rsidRPr="00E93C54">
        <w:rPr>
          <w:rFonts w:ascii="Times New Roman" w:hAnsi="Times New Roman"/>
          <w:snapToGrid w:val="0"/>
          <w:sz w:val="28"/>
          <w:szCs w:val="20"/>
          <w:lang w:val="uk-UA"/>
        </w:rPr>
        <w:t xml:space="preserve">товариству з обмеженою відповідальністю «ТІНА» ЛТД </w:t>
      </w:r>
      <w:r w:rsidR="00E93C54" w:rsidRPr="00E93C54">
        <w:rPr>
          <w:rFonts w:ascii="Times New Roman" w:hAnsi="Times New Roman"/>
          <w:snapToGrid w:val="0"/>
          <w:sz w:val="28"/>
          <w:szCs w:val="20"/>
          <w:lang w:val="uk-UA"/>
        </w:rPr>
        <w:t>на 5</w:t>
      </w:r>
      <w:r w:rsidR="00322357">
        <w:rPr>
          <w:rFonts w:ascii="Times New Roman" w:hAnsi="Times New Roman"/>
          <w:snapToGrid w:val="0"/>
          <w:sz w:val="28"/>
          <w:szCs w:val="20"/>
          <w:lang w:val="uk-UA"/>
        </w:rPr>
        <w:t> </w:t>
      </w:r>
      <w:r w:rsidR="00E93C54" w:rsidRPr="00E93C54">
        <w:rPr>
          <w:rFonts w:ascii="Times New Roman" w:hAnsi="Times New Roman"/>
          <w:snapToGrid w:val="0"/>
          <w:sz w:val="28"/>
          <w:szCs w:val="20"/>
          <w:lang w:val="uk-UA"/>
        </w:rPr>
        <w:t xml:space="preserve">років </w:t>
      </w:r>
      <w:r w:rsidRPr="00E93C54">
        <w:rPr>
          <w:rFonts w:ascii="Times New Roman" w:hAnsi="Times New Roman"/>
          <w:snapToGrid w:val="0"/>
          <w:sz w:val="28"/>
          <w:szCs w:val="20"/>
          <w:lang w:val="uk-UA"/>
        </w:rPr>
        <w:t>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від 07 липня 2010 року № 63-6-00589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75201">
        <w:rPr>
          <w:rFonts w:ascii="Times New Roman" w:hAnsi="Times New Roman"/>
          <w:sz w:val="28"/>
          <w:szCs w:val="28"/>
          <w:lang w:val="uk-UA"/>
        </w:rPr>
        <w:t>у</w:t>
      </w:r>
      <w:r w:rsidR="00322357">
        <w:rPr>
          <w:rFonts w:ascii="Times New Roman" w:hAnsi="Times New Roman"/>
          <w:sz w:val="28"/>
          <w:szCs w:val="28"/>
          <w:lang w:val="uk-UA"/>
        </w:rPr>
        <w:t xml:space="preserve"> редакції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367" w:rsidRPr="00BA1367">
        <w:rPr>
          <w:rFonts w:ascii="Times New Roman" w:hAnsi="Times New Roman"/>
          <w:sz w:val="28"/>
          <w:szCs w:val="28"/>
          <w:lang w:val="uk-UA"/>
        </w:rPr>
        <w:t>договору про поновлення договору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</w:t>
      </w:r>
      <w:r w:rsidR="00BA1367" w:rsidRPr="00BA1367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BA1367">
        <w:rPr>
          <w:rFonts w:ascii="Times New Roman" w:hAnsi="Times New Roman"/>
          <w:sz w:val="28"/>
          <w:szCs w:val="28"/>
          <w:lang w:val="uk-UA"/>
        </w:rPr>
        <w:t> </w:t>
      </w:r>
      <w:r w:rsidR="00BA1367" w:rsidRPr="00BA1367">
        <w:rPr>
          <w:rFonts w:ascii="Times New Roman" w:hAnsi="Times New Roman"/>
          <w:sz w:val="28"/>
          <w:szCs w:val="28"/>
          <w:lang w:val="uk-UA"/>
        </w:rPr>
        <w:t>14</w:t>
      </w:r>
      <w:r w:rsidR="00322357">
        <w:rPr>
          <w:rFonts w:ascii="Times New Roman" w:hAnsi="Times New Roman"/>
          <w:sz w:val="28"/>
          <w:szCs w:val="28"/>
          <w:lang w:val="uk-UA"/>
        </w:rPr>
        <w:t> </w:t>
      </w:r>
      <w:r w:rsidR="00BA1367" w:rsidRPr="00BA1367">
        <w:rPr>
          <w:rFonts w:ascii="Times New Roman" w:hAnsi="Times New Roman"/>
          <w:sz w:val="28"/>
          <w:szCs w:val="28"/>
          <w:lang w:val="uk-UA"/>
        </w:rPr>
        <w:t>грудня 2017 року № 4990)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8B3A23">
        <w:rPr>
          <w:rFonts w:ascii="Times New Roman" w:hAnsi="Times New Roman"/>
          <w:sz w:val="28"/>
          <w:szCs w:val="28"/>
          <w:lang w:val="uk-UA"/>
        </w:rPr>
        <w:t xml:space="preserve">ля </w:t>
      </w:r>
      <w:r w:rsidR="00122367" w:rsidRPr="00122367">
        <w:rPr>
          <w:rFonts w:ascii="Times New Roman" w:hAnsi="Times New Roman"/>
          <w:sz w:val="28"/>
          <w:szCs w:val="28"/>
          <w:lang w:val="uk-UA"/>
        </w:rPr>
        <w:t xml:space="preserve">експлуатації та обслуговування складських приміщень та реконструкції з добудовою їх частин під </w:t>
      </w:r>
      <w:r w:rsidR="00122367">
        <w:rPr>
          <w:rFonts w:ascii="Times New Roman" w:hAnsi="Times New Roman"/>
          <w:sz w:val="28"/>
          <w:szCs w:val="28"/>
          <w:lang w:val="uk-UA"/>
        </w:rPr>
        <w:br/>
      </w:r>
      <w:r w:rsidR="00122367" w:rsidRPr="00122367">
        <w:rPr>
          <w:rFonts w:ascii="Times New Roman" w:hAnsi="Times New Roman"/>
          <w:sz w:val="28"/>
          <w:szCs w:val="28"/>
          <w:lang w:val="uk-UA"/>
        </w:rPr>
        <w:t>торгово-культурно-телевізійний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B3A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Євгенія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Харченка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42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Дарницькому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>м.</w:t>
      </w:r>
      <w:r w:rsidR="00122367">
        <w:rPr>
          <w:rFonts w:ascii="Times New Roman" w:hAnsi="Times New Roman"/>
          <w:sz w:val="28"/>
          <w:szCs w:val="28"/>
          <w:lang w:val="uk-UA"/>
        </w:rPr>
        <w:t> 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BA1367" w:rsidRPr="008B3A23">
        <w:rPr>
          <w:rFonts w:ascii="Times New Roman" w:hAnsi="Times New Roman"/>
          <w:sz w:val="28"/>
          <w:szCs w:val="28"/>
          <w:lang w:val="uk-UA"/>
        </w:rPr>
        <w:t>8000000000:90:232:0016</w:t>
      </w:r>
      <w:r w:rsidR="00F87E74">
        <w:rPr>
          <w:rFonts w:ascii="Times New Roman" w:hAnsi="Times New Roman"/>
          <w:sz w:val="28"/>
          <w:szCs w:val="28"/>
          <w:lang w:val="uk-UA"/>
        </w:rPr>
        <w:t>;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BA1367" w:rsidRPr="008B3A23">
        <w:rPr>
          <w:rFonts w:ascii="Times New Roman" w:hAnsi="Times New Roman"/>
          <w:sz w:val="28"/>
          <w:szCs w:val="28"/>
          <w:highlight w:val="white"/>
          <w:lang w:val="uk-UA" w:eastAsia="uk-UA"/>
        </w:rPr>
        <w:t>0,6025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87E74">
        <w:rPr>
          <w:rFonts w:ascii="Times New Roman" w:hAnsi="Times New Roman"/>
          <w:sz w:val="28"/>
          <w:szCs w:val="28"/>
          <w:lang w:val="uk-UA"/>
        </w:rPr>
        <w:t>;</w:t>
      </w:r>
      <w:r w:rsidR="00BA13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8B3A23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F87E74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03.05</w:t>
      </w:r>
      <w:r w:rsidR="00F87E74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F87E7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87E7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893">
        <w:rPr>
          <w:rFonts w:ascii="Times New Roman" w:hAnsi="Times New Roman"/>
          <w:sz w:val="28"/>
          <w:szCs w:val="28"/>
          <w:lang w:val="uk-UA"/>
        </w:rPr>
        <w:t>640240595</w:t>
      </w:r>
      <w:r w:rsidR="00F87E7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87E74" w:rsidRPr="00F87E74">
        <w:rPr>
          <w:rFonts w:ascii="Times New Roman" w:hAnsi="Times New Roman"/>
          <w:sz w:val="28"/>
          <w:szCs w:val="28"/>
          <w:lang w:val="uk-UA"/>
        </w:rPr>
        <w:t>535705018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20D8BD1" w14:textId="77777777" w:rsidR="00C733C6" w:rsidRDefault="00C733C6" w:rsidP="00C733C6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6CB9ADE9" w14:textId="0F6F2329" w:rsidR="00C733C6" w:rsidRDefault="00C733C6" w:rsidP="00C733C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264377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</w:t>
      </w:r>
      <w:r>
        <w:rPr>
          <w:rFonts w:ascii="Times New Roman" w:hAnsi="Times New Roman"/>
          <w:sz w:val="28"/>
          <w:szCs w:val="28"/>
          <w:lang w:val="uk-UA"/>
        </w:rPr>
        <w:t>оренди земельної ділянки від 07 липня 2010 року № 63-6-00589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2A51AD72" w14:textId="34741AFE" w:rsidR="00C733C6" w:rsidRDefault="00C733C6" w:rsidP="00C733C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оренди земельної ділянки від 07 липня 2010 року № 63-6-00589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1F159926" w14:textId="77777777" w:rsidR="00825BD7" w:rsidRPr="00825BD7" w:rsidRDefault="00C72FE2" w:rsidP="00825BD7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33C6">
        <w:rPr>
          <w:rFonts w:ascii="Times New Roman" w:hAnsi="Times New Roman"/>
          <w:sz w:val="28"/>
          <w:szCs w:val="28"/>
          <w:lang w:val="uk-UA"/>
        </w:rPr>
        <w:t>Т</w:t>
      </w:r>
      <w:r w:rsidR="00C733C6">
        <w:rPr>
          <w:rFonts w:ascii="Times New Roman" w:hAnsi="Times New Roman"/>
          <w:sz w:val="28"/>
          <w:szCs w:val="28"/>
          <w:lang w:val="uk-UA"/>
        </w:rPr>
        <w:t>овариств</w:t>
      </w:r>
      <w:r w:rsidR="008750BF">
        <w:rPr>
          <w:rFonts w:ascii="Times New Roman" w:hAnsi="Times New Roman"/>
          <w:sz w:val="28"/>
          <w:szCs w:val="28"/>
          <w:lang w:val="uk-UA"/>
        </w:rPr>
        <w:t>у</w:t>
      </w:r>
      <w:r w:rsidR="00C73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3C6" w:rsidRPr="00E93C54">
        <w:rPr>
          <w:rFonts w:ascii="Times New Roman" w:hAnsi="Times New Roman"/>
          <w:snapToGrid w:val="0"/>
          <w:sz w:val="28"/>
          <w:szCs w:val="20"/>
          <w:lang w:val="uk-UA"/>
        </w:rPr>
        <w:t>з обмеже</w:t>
      </w:r>
      <w:r w:rsidR="00825BD7">
        <w:rPr>
          <w:rFonts w:ascii="Times New Roman" w:hAnsi="Times New Roman"/>
          <w:snapToGrid w:val="0"/>
          <w:sz w:val="28"/>
          <w:szCs w:val="20"/>
          <w:lang w:val="uk-UA"/>
        </w:rPr>
        <w:t xml:space="preserve">ною відповідальністю «ТІНА» ЛТД: </w:t>
      </w:r>
    </w:p>
    <w:p w14:paraId="76B9E28B" w14:textId="034B94E8" w:rsidR="00C72FE2" w:rsidRDefault="00825BD7" w:rsidP="00825BD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0BF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07 липня 2010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63-6-00589</w:t>
      </w:r>
      <w:r w:rsidR="008750B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08C26541" w14:textId="3868850D" w:rsidR="00825BD7" w:rsidRDefault="00825BD7" w:rsidP="00825BD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825BD7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825BD7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25BD7">
        <w:rPr>
          <w:rFonts w:ascii="Times New Roman" w:hAnsi="Times New Roman"/>
          <w:sz w:val="28"/>
          <w:szCs w:val="28"/>
          <w:lang w:val="uk-UA"/>
        </w:rPr>
        <w:t>, визначених законодавством та зареєстрованих у Державному земельному кадастрі.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AB3E58" w:rsidRDefault="00FF2729" w:rsidP="00FF2729">
      <w:pPr>
        <w:pStyle w:val="17"/>
        <w:ind w:right="482" w:firstLine="0"/>
        <w:rPr>
          <w:b/>
          <w:color w:val="000000" w:themeColor="text1"/>
          <w:sz w:val="26"/>
          <w:szCs w:val="26"/>
          <w:lang w:val="uk-UA"/>
        </w:rPr>
      </w:pPr>
      <w:bookmarkStart w:id="0" w:name="_GoBack"/>
      <w:bookmarkEnd w:id="0"/>
      <w:r w:rsidRPr="00AB3E58">
        <w:rPr>
          <w:b/>
          <w:color w:val="000000" w:themeColor="text1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AB3E58" w:rsidRDefault="00FF2729" w:rsidP="00FF2729">
      <w:pPr>
        <w:rPr>
          <w:snapToGrid w:val="0"/>
          <w:color w:val="000000" w:themeColor="text1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B3E58" w:rsidRPr="00AB3E58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557FFDA" w14:textId="77777777" w:rsidR="00095C07" w:rsidRPr="00AB3E58" w:rsidRDefault="00095C07" w:rsidP="00095C07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BFF2737" w14:textId="77777777" w:rsidR="00095C07" w:rsidRPr="00AB3E58" w:rsidRDefault="00095C07" w:rsidP="00095C07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5690145D" w:rsidR="00095C07" w:rsidRPr="00AB3E58" w:rsidRDefault="00095C07" w:rsidP="00095C07">
            <w:pPr>
              <w:spacing w:line="256" w:lineRule="auto"/>
              <w:outlineLvl w:val="0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3093998C" w:rsidR="00095C07" w:rsidRPr="00AB3E58" w:rsidRDefault="00095C07" w:rsidP="00095C07">
            <w:pPr>
              <w:spacing w:line="256" w:lineRule="auto"/>
              <w:ind w:right="-100"/>
              <w:jc w:val="righ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B3E58" w:rsidRPr="00AB3E58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CB6A13D" w14:textId="77777777" w:rsidR="00095C07" w:rsidRPr="00AB3E58" w:rsidRDefault="00095C07" w:rsidP="00095C07">
            <w:pPr>
              <w:spacing w:line="256" w:lineRule="auto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5546951" w14:textId="77777777" w:rsidR="00095C07" w:rsidRPr="00AB3E58" w:rsidRDefault="00095C07" w:rsidP="00095C07">
            <w:pPr>
              <w:spacing w:line="256" w:lineRule="auto"/>
              <w:ind w:left="-6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52591F31" w14:textId="77777777" w:rsidR="00095C07" w:rsidRPr="00AB3E58" w:rsidRDefault="00095C07" w:rsidP="00095C07">
            <w:pPr>
              <w:spacing w:line="256" w:lineRule="auto"/>
              <w:ind w:left="-6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68A2A37" w14:textId="400E81AD" w:rsidR="00095C07" w:rsidRPr="00AB3E58" w:rsidRDefault="00095C07" w:rsidP="00095C07">
            <w:pPr>
              <w:spacing w:line="256" w:lineRule="auto"/>
              <w:ind w:left="-6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7B832E9D" w:rsidR="00095C07" w:rsidRPr="00AB3E58" w:rsidRDefault="00095C07" w:rsidP="00095C07">
            <w:pPr>
              <w:spacing w:line="256" w:lineRule="auto"/>
              <w:ind w:right="-100"/>
              <w:jc w:val="right"/>
              <w:rPr>
                <w:snapToGrid w:val="0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AB3E58">
              <w:rPr>
                <w:snapToGrid w:val="0"/>
                <w:color w:val="000000" w:themeColor="text1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AB3E58">
              <w:rPr>
                <w:snapToGrid w:val="0"/>
                <w:color w:val="000000" w:themeColor="text1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AB3E58" w:rsidRPr="00AB3E58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04E1E6F3" w14:textId="77777777" w:rsidR="00095C07" w:rsidRPr="00AB3E58" w:rsidRDefault="00095C07" w:rsidP="00095C07">
            <w:pPr>
              <w:spacing w:line="256" w:lineRule="auto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9659A5E" w14:textId="77777777" w:rsidR="00095C07" w:rsidRPr="00AB3E58" w:rsidRDefault="00095C07" w:rsidP="00095C07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9DFFAC9" w14:textId="77777777" w:rsidR="00095C07" w:rsidRPr="00AB3E58" w:rsidRDefault="00095C07" w:rsidP="00095C07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A4EDC7" w14:textId="77777777" w:rsidR="00095C07" w:rsidRPr="00AB3E58" w:rsidRDefault="00095C07" w:rsidP="00095C07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7242AF66" w:rsidR="00095C07" w:rsidRPr="00AB3E58" w:rsidRDefault="00095C07" w:rsidP="00095C07">
            <w:pPr>
              <w:spacing w:line="256" w:lineRule="auto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2A657A47" w:rsidR="00095C07" w:rsidRPr="00AB3E58" w:rsidRDefault="00095C07" w:rsidP="00095C07">
            <w:pPr>
              <w:spacing w:line="256" w:lineRule="auto"/>
              <w:ind w:right="-100"/>
              <w:jc w:val="right"/>
              <w:rPr>
                <w:snapToGrid w:val="0"/>
                <w:color w:val="000000" w:themeColor="text1"/>
                <w:sz w:val="28"/>
                <w:szCs w:val="28"/>
                <w:lang w:val="en-US" w:eastAsia="en-US"/>
              </w:rPr>
            </w:pPr>
            <w:r w:rsidRPr="00AB3E58"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B3E58" w:rsidRPr="00AB3E58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210CA78" w14:textId="77777777" w:rsidR="00095C07" w:rsidRPr="00AB3E58" w:rsidRDefault="00095C07" w:rsidP="00095C07">
            <w:pPr>
              <w:spacing w:line="256" w:lineRule="auto"/>
              <w:ind w:right="-709"/>
              <w:rPr>
                <w:color w:val="000000" w:themeColor="text1"/>
                <w:sz w:val="26"/>
                <w:szCs w:val="26"/>
                <w:lang w:val="uk-UA" w:eastAsia="en-US"/>
              </w:rPr>
            </w:pPr>
          </w:p>
          <w:p w14:paraId="29340B74" w14:textId="77777777" w:rsidR="00095C07" w:rsidRPr="00AB3E58" w:rsidRDefault="00095C07" w:rsidP="00095C07">
            <w:pPr>
              <w:spacing w:line="256" w:lineRule="auto"/>
              <w:ind w:right="-709"/>
              <w:rPr>
                <w:b/>
                <w:snapToGrid w:val="0"/>
                <w:color w:val="000000" w:themeColor="text1"/>
                <w:sz w:val="26"/>
                <w:szCs w:val="26"/>
                <w:lang w:val="uk-UA" w:eastAsia="en-US"/>
              </w:rPr>
            </w:pPr>
          </w:p>
          <w:p w14:paraId="4CA81AE9" w14:textId="77777777" w:rsidR="00095C07" w:rsidRPr="00AB3E58" w:rsidRDefault="00095C07" w:rsidP="00095C07">
            <w:pPr>
              <w:spacing w:line="256" w:lineRule="auto"/>
              <w:ind w:right="-709"/>
              <w:rPr>
                <w:b/>
                <w:snapToGrid w:val="0"/>
                <w:color w:val="000000" w:themeColor="text1"/>
                <w:sz w:val="26"/>
                <w:szCs w:val="26"/>
                <w:lang w:val="uk-UA" w:eastAsia="en-US"/>
              </w:rPr>
            </w:pPr>
            <w:r w:rsidRPr="00AB3E58">
              <w:rPr>
                <w:b/>
                <w:snapToGrid w:val="0"/>
                <w:color w:val="000000" w:themeColor="text1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95C07" w:rsidRPr="00AB3E58" w:rsidRDefault="00095C07" w:rsidP="00095C07">
            <w:pPr>
              <w:spacing w:line="256" w:lineRule="auto"/>
              <w:ind w:right="-709"/>
              <w:rPr>
                <w:color w:val="000000" w:themeColor="text1"/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95C07" w:rsidRPr="00AB3E58" w:rsidRDefault="00095C07" w:rsidP="00095C07">
            <w:pPr>
              <w:spacing w:line="256" w:lineRule="auto"/>
              <w:jc w:val="right"/>
              <w:rPr>
                <w:snapToGrid w:val="0"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</w:tr>
      <w:tr w:rsidR="00AB3E58" w:rsidRPr="00AB3E58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440221BF" w14:textId="77777777" w:rsidR="00095C07" w:rsidRPr="00AB3E58" w:rsidRDefault="00095C07" w:rsidP="00095C07">
            <w:pPr>
              <w:spacing w:line="256" w:lineRule="auto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0D563B8" w14:textId="77777777" w:rsidR="00095C07" w:rsidRPr="00AB3E58" w:rsidRDefault="00095C07" w:rsidP="00095C07">
            <w:pPr>
              <w:spacing w:line="256" w:lineRule="auto"/>
              <w:ind w:right="-92"/>
              <w:outlineLvl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з питань </w:t>
            </w:r>
            <w:r w:rsidRPr="00AB3E58">
              <w:rPr>
                <w:color w:val="000000" w:themeColor="text1"/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AB3E58">
              <w:rPr>
                <w:color w:val="000000" w:themeColor="text1"/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AB3E58">
              <w:rPr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</w:p>
          <w:p w14:paraId="355F60B0" w14:textId="77777777" w:rsidR="00095C07" w:rsidRPr="00AB3E58" w:rsidRDefault="00095C07" w:rsidP="00095C07">
            <w:pPr>
              <w:spacing w:line="256" w:lineRule="auto"/>
              <w:ind w:right="-92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270D076C" w14:textId="77777777" w:rsidR="00095C07" w:rsidRPr="00AB3E58" w:rsidRDefault="00095C07" w:rsidP="00095C07">
            <w:pPr>
              <w:spacing w:line="256" w:lineRule="auto"/>
              <w:ind w:right="-92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9E278A6" w14:textId="77777777" w:rsidR="00095C07" w:rsidRPr="00AB3E58" w:rsidRDefault="00095C07" w:rsidP="00095C07">
            <w:pPr>
              <w:spacing w:line="256" w:lineRule="auto"/>
              <w:ind w:right="-92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Голова</w:t>
            </w: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ab/>
            </w:r>
          </w:p>
          <w:p w14:paraId="403B5DE8" w14:textId="77777777" w:rsidR="00095C07" w:rsidRPr="00AB3E58" w:rsidRDefault="00095C07" w:rsidP="00095C07">
            <w:pPr>
              <w:spacing w:line="256" w:lineRule="auto"/>
              <w:ind w:right="-92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08E72CF" w14:textId="77777777" w:rsidR="00095C07" w:rsidRPr="00AB3E58" w:rsidRDefault="00095C07" w:rsidP="00095C07">
            <w:pPr>
              <w:spacing w:line="25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FD7CC31" w14:textId="33D74DC3" w:rsidR="00095C07" w:rsidRPr="00AB3E58" w:rsidRDefault="00095C07" w:rsidP="00095C07">
            <w:pPr>
              <w:spacing w:line="256" w:lineRule="auto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Секретар</w:t>
            </w: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ab/>
            </w: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ab/>
            </w: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E9356D6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 </w:t>
            </w:r>
          </w:p>
          <w:p w14:paraId="05773593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94EF61C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544625E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5B7E93F4" w14:textId="77777777" w:rsidR="00095C07" w:rsidRPr="00AB3E58" w:rsidRDefault="00095C07" w:rsidP="00095C07">
            <w:pPr>
              <w:spacing w:line="256" w:lineRule="auto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Михайло ТЕРЕНТЬЄВ</w:t>
            </w:r>
          </w:p>
          <w:p w14:paraId="21FECF62" w14:textId="77777777" w:rsidR="00095C07" w:rsidRPr="00AB3E58" w:rsidRDefault="00095C07" w:rsidP="00095C07">
            <w:pPr>
              <w:spacing w:line="256" w:lineRule="auto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766B0FA" w14:textId="77777777" w:rsidR="00095C07" w:rsidRPr="00AB3E58" w:rsidRDefault="00095C07" w:rsidP="00095C07">
            <w:pPr>
              <w:spacing w:line="256" w:lineRule="auto"/>
              <w:ind w:right="-100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AEEAC7A" w14:textId="49A04082" w:rsidR="00095C07" w:rsidRPr="00AB3E58" w:rsidRDefault="00095C07" w:rsidP="00095C07">
            <w:pPr>
              <w:spacing w:line="256" w:lineRule="auto"/>
              <w:ind w:right="-100"/>
              <w:jc w:val="righ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AB3E58" w:rsidRPr="00AB3E58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6394F583" w14:textId="52149A1F" w:rsidR="00095C07" w:rsidRPr="00AB3E58" w:rsidRDefault="00825BD7" w:rsidP="00095C07">
            <w:pPr>
              <w:spacing w:line="256" w:lineRule="auto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Н</w:t>
            </w:r>
            <w:r w:rsidR="00095C07"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649B8F75" w14:textId="77777777" w:rsidR="00095C07" w:rsidRPr="00AB3E58" w:rsidRDefault="00095C07" w:rsidP="00095C07">
            <w:pPr>
              <w:spacing w:line="256" w:lineRule="auto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3EDB78C9" w:rsidR="00095C07" w:rsidRPr="00AB3E58" w:rsidRDefault="00095C07" w:rsidP="00095C07">
            <w:pPr>
              <w:spacing w:line="256" w:lineRule="auto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42CE2D40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AAAD639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06E95115" w14:textId="77777777" w:rsidR="00095C07" w:rsidRPr="00AB3E58" w:rsidRDefault="00095C07" w:rsidP="00095C07">
            <w:pPr>
              <w:spacing w:line="256" w:lineRule="auto"/>
              <w:ind w:right="139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1E1C8EA3" w14:textId="3FD83638" w:rsidR="00095C07" w:rsidRPr="00AB3E58" w:rsidRDefault="00095C07" w:rsidP="00095C07">
            <w:pPr>
              <w:spacing w:line="256" w:lineRule="auto"/>
              <w:ind w:left="-108" w:right="-100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B3E58">
              <w:rPr>
                <w:color w:val="000000" w:themeColor="text1"/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3373A95C" w:rsidR="00FF2729" w:rsidRDefault="00FF2729" w:rsidP="00095C07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B3E58" w:rsidRPr="006B0C84" w14:paraId="5EC62AD5" w14:textId="77777777" w:rsidTr="002205FA">
        <w:trPr>
          <w:trHeight w:val="953"/>
        </w:trPr>
        <w:tc>
          <w:tcPr>
            <w:tcW w:w="5988" w:type="dxa"/>
            <w:vAlign w:val="bottom"/>
          </w:tcPr>
          <w:p w14:paraId="2EFBA3A9" w14:textId="77777777" w:rsidR="00AB3E58" w:rsidRDefault="00AB3E58" w:rsidP="002205FA">
            <w:pPr>
              <w:rPr>
                <w:sz w:val="28"/>
                <w:szCs w:val="28"/>
                <w:lang w:val="uk-UA"/>
              </w:rPr>
            </w:pPr>
          </w:p>
          <w:p w14:paraId="4773F08E" w14:textId="2E0FCB6B" w:rsidR="00AB3E58" w:rsidRPr="006B0C84" w:rsidRDefault="00AB3E58" w:rsidP="002205FA">
            <w:pPr>
              <w:rPr>
                <w:sz w:val="28"/>
                <w:szCs w:val="28"/>
                <w:lang w:val="uk-UA"/>
              </w:rPr>
            </w:pPr>
            <w:r w:rsidRPr="006B0C84">
              <w:rPr>
                <w:sz w:val="28"/>
                <w:szCs w:val="28"/>
                <w:lang w:val="uk-UA"/>
              </w:rPr>
              <w:t>Постійна комісія Київської міської ради з  питань підприємництва, промисловості та міського благоустрою</w:t>
            </w:r>
          </w:p>
          <w:p w14:paraId="45E06129" w14:textId="77777777" w:rsidR="00AB3E58" w:rsidRPr="006B0C84" w:rsidRDefault="00AB3E58" w:rsidP="002205FA">
            <w:pPr>
              <w:rPr>
                <w:sz w:val="28"/>
                <w:szCs w:val="28"/>
                <w:lang w:val="uk-UA"/>
              </w:rPr>
            </w:pPr>
          </w:p>
          <w:p w14:paraId="4BFC391C" w14:textId="77777777" w:rsidR="00AB3E58" w:rsidRPr="006B0C84" w:rsidRDefault="00AB3E58" w:rsidP="002205FA">
            <w:pPr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>Голова</w:t>
            </w:r>
            <w:r w:rsidRPr="006B0C84">
              <w:rPr>
                <w:sz w:val="28"/>
                <w:szCs w:val="28"/>
              </w:rPr>
              <w:tab/>
              <w:t xml:space="preserve">                               </w:t>
            </w:r>
          </w:p>
          <w:p w14:paraId="2627D17F" w14:textId="77777777" w:rsidR="00AB3E58" w:rsidRPr="006B0C84" w:rsidRDefault="00AB3E58" w:rsidP="002205FA">
            <w:pPr>
              <w:rPr>
                <w:sz w:val="28"/>
                <w:szCs w:val="28"/>
              </w:rPr>
            </w:pPr>
          </w:p>
          <w:p w14:paraId="609CC54F" w14:textId="77777777" w:rsidR="00AB3E58" w:rsidRPr="006B0C84" w:rsidRDefault="00AB3E58" w:rsidP="002205FA">
            <w:pPr>
              <w:rPr>
                <w:sz w:val="28"/>
                <w:szCs w:val="28"/>
                <w:lang w:val="uk-UA"/>
              </w:rPr>
            </w:pPr>
            <w:proofErr w:type="spellStart"/>
            <w:r w:rsidRPr="006B0C84">
              <w:rPr>
                <w:sz w:val="28"/>
                <w:szCs w:val="28"/>
              </w:rPr>
              <w:t>Секретар</w:t>
            </w:r>
            <w:proofErr w:type="spellEnd"/>
            <w:r w:rsidRPr="006B0C84">
              <w:rPr>
                <w:sz w:val="28"/>
                <w:szCs w:val="28"/>
              </w:rPr>
              <w:tab/>
            </w:r>
            <w:r w:rsidRPr="006B0C84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vAlign w:val="center"/>
          </w:tcPr>
          <w:p w14:paraId="794A4F2C" w14:textId="77777777" w:rsidR="00AB3E58" w:rsidRPr="006B0C84" w:rsidRDefault="00AB3E58" w:rsidP="00AB3E58">
            <w:pPr>
              <w:jc w:val="right"/>
              <w:rPr>
                <w:sz w:val="28"/>
                <w:szCs w:val="28"/>
              </w:rPr>
            </w:pPr>
          </w:p>
          <w:p w14:paraId="32CC4545" w14:textId="77777777" w:rsidR="00AB3E58" w:rsidRPr="006B0C84" w:rsidRDefault="00AB3E58" w:rsidP="00AB3E58">
            <w:pPr>
              <w:jc w:val="right"/>
              <w:rPr>
                <w:sz w:val="28"/>
                <w:szCs w:val="28"/>
              </w:rPr>
            </w:pPr>
          </w:p>
          <w:p w14:paraId="618A2C53" w14:textId="77777777" w:rsidR="00AB3E58" w:rsidRPr="006B0C84" w:rsidRDefault="00AB3E58" w:rsidP="00AB3E58">
            <w:pPr>
              <w:jc w:val="right"/>
              <w:rPr>
                <w:sz w:val="28"/>
                <w:szCs w:val="28"/>
              </w:rPr>
            </w:pPr>
          </w:p>
          <w:p w14:paraId="0CD35834" w14:textId="6A59953A" w:rsidR="00AB3E58" w:rsidRPr="006B0C84" w:rsidRDefault="00AB3E58" w:rsidP="00AB3E58">
            <w:pPr>
              <w:jc w:val="right"/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ab/>
              <w:t xml:space="preserve">    </w:t>
            </w:r>
            <w:r w:rsidRPr="006B0C8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6B0C84">
              <w:rPr>
                <w:sz w:val="28"/>
                <w:szCs w:val="28"/>
              </w:rPr>
              <w:t>Ваган</w:t>
            </w:r>
            <w:proofErr w:type="spellEnd"/>
            <w:r w:rsidRPr="006B0C84">
              <w:rPr>
                <w:sz w:val="28"/>
                <w:szCs w:val="28"/>
              </w:rPr>
              <w:t xml:space="preserve"> ТОВМАСЯН</w:t>
            </w:r>
          </w:p>
          <w:p w14:paraId="22EB7385" w14:textId="77777777" w:rsidR="00AB3E58" w:rsidRPr="006B0C84" w:rsidRDefault="00AB3E58" w:rsidP="00AB3E58">
            <w:pPr>
              <w:jc w:val="right"/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 xml:space="preserve">   </w:t>
            </w:r>
          </w:p>
          <w:p w14:paraId="3DBB8ABC" w14:textId="77777777" w:rsidR="00AB3E58" w:rsidRPr="006B0C84" w:rsidRDefault="00AB3E58" w:rsidP="00AB3E58">
            <w:pPr>
              <w:jc w:val="right"/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 xml:space="preserve">Василь ПОТАПЕНКО  </w:t>
            </w:r>
          </w:p>
        </w:tc>
      </w:tr>
    </w:tbl>
    <w:p w14:paraId="736613BA" w14:textId="77777777" w:rsidR="00AB3E58" w:rsidRPr="005464BD" w:rsidRDefault="00AB3E58" w:rsidP="00AB3E58">
      <w:pPr>
        <w:rPr>
          <w:lang w:val="uk-UA"/>
        </w:rPr>
      </w:pPr>
    </w:p>
    <w:p w14:paraId="773500FD" w14:textId="77777777" w:rsidR="00AB3E58" w:rsidRDefault="00AB3E58" w:rsidP="00095C07">
      <w:pPr>
        <w:rPr>
          <w:sz w:val="26"/>
          <w:szCs w:val="26"/>
          <w:lang w:val="uk-UA" w:eastAsia="uk-UA"/>
        </w:rPr>
      </w:pPr>
    </w:p>
    <w:sectPr w:rsidR="00AB3E58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7EE0F1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95C07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2367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69E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357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5B67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D1A23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550B2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25BD7"/>
    <w:rsid w:val="0083635C"/>
    <w:rsid w:val="00837837"/>
    <w:rsid w:val="00840D4A"/>
    <w:rsid w:val="008420F7"/>
    <w:rsid w:val="00851D9E"/>
    <w:rsid w:val="00865AE3"/>
    <w:rsid w:val="008750BF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B3A23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201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B3E58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6FEE"/>
    <w:rsid w:val="00B5704A"/>
    <w:rsid w:val="00B63A73"/>
    <w:rsid w:val="00B646B7"/>
    <w:rsid w:val="00B7537B"/>
    <w:rsid w:val="00B75556"/>
    <w:rsid w:val="00B768DA"/>
    <w:rsid w:val="00B77F10"/>
    <w:rsid w:val="00BA1367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99E"/>
    <w:rsid w:val="00C42D2C"/>
    <w:rsid w:val="00C501C3"/>
    <w:rsid w:val="00C52894"/>
    <w:rsid w:val="00C57126"/>
    <w:rsid w:val="00C647B6"/>
    <w:rsid w:val="00C72FE2"/>
    <w:rsid w:val="00C733C6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0C7E"/>
    <w:rsid w:val="00DE7C30"/>
    <w:rsid w:val="00DF429D"/>
    <w:rsid w:val="00E03A44"/>
    <w:rsid w:val="00E111FB"/>
    <w:rsid w:val="00E140E1"/>
    <w:rsid w:val="00E2725F"/>
    <w:rsid w:val="00E312CB"/>
    <w:rsid w:val="00E3136D"/>
    <w:rsid w:val="00E31442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3C54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87E74"/>
    <w:rsid w:val="00F95C6B"/>
    <w:rsid w:val="00F96326"/>
    <w:rsid w:val="00FB434A"/>
    <w:rsid w:val="00FC7D06"/>
    <w:rsid w:val="00FD0DFC"/>
    <w:rsid w:val="00FD3A90"/>
    <w:rsid w:val="00FE04D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yuliya.shaposhnik\Downloads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3062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3489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шапошнік юлія олексіївна</dc:creator>
  <cp:keywords/>
  <cp:lastModifiedBy>Корнійчук Олеся Михайлівна</cp:lastModifiedBy>
  <cp:revision>2</cp:revision>
  <cp:lastPrinted>2023-10-13T11:36:00Z</cp:lastPrinted>
  <dcterms:created xsi:type="dcterms:W3CDTF">2023-10-13T11:48:00Z</dcterms:created>
  <dcterms:modified xsi:type="dcterms:W3CDTF">2023-10-13T11:48:00Z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2023-09-27T12:36:11Z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490979de-ee42-42af-9396-7ee66a5fa0e4</vt:lpwstr>
  </property>
  <property fmtid="{D5CDD505-2E9C-101B-9397-08002B2CF9AE}" pid="8" name="MSIP_Label_defa4170-0d19-0005-0004-bc88714345d2_ContentBits">
    <vt:lpwstr>0</vt:lpwstr>
  </property>
</Properties>
</file>