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32" w:rsidRPr="003B17EA" w:rsidRDefault="005C1A32" w:rsidP="005C1A32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3B17E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64BD09FB" wp14:editId="4334C6F6">
                <wp:simplePos x="0" y="0"/>
                <wp:positionH relativeFrom="page">
                  <wp:posOffset>5934075</wp:posOffset>
                </wp:positionH>
                <wp:positionV relativeFrom="paragraph">
                  <wp:posOffset>77470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A32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5C1A32" w:rsidRPr="005156AF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642051109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D09F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7.25pt;margin-top:6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vDVSON8A&#10;AAAKAQAADwAAAAAAAAAAAAAAAADyAwAAZHJzL2Rvd25yZXYueG1sUEsFBgAAAAAEAAQA8wAAAP4E&#10;AAAAAA==&#10;" filled="f" stroked="f">
                <v:textbox inset="0,0,0,0">
                  <w:txbxContent>
                    <w:p w:rsidR="005C1A32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5C1A32" w:rsidRPr="005156AF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642051109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17EA">
        <w:rPr>
          <w:b/>
          <w:bCs/>
          <w:sz w:val="36"/>
          <w:szCs w:val="36"/>
          <w:lang w:val="uk-UA"/>
        </w:rPr>
        <w:t>ПОЯСНЮВАЛЬНА ЗАПИСКА</w:t>
      </w:r>
    </w:p>
    <w:p w:rsidR="005C1A32" w:rsidRPr="003B17EA" w:rsidRDefault="008C484C" w:rsidP="005C1A32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uk-UA"/>
        </w:rPr>
      </w:pPr>
      <w:r w:rsidRPr="003B17EA">
        <w:rPr>
          <w:b/>
          <w:bCs/>
          <w:i w:val="0"/>
          <w:iCs w:val="0"/>
          <w:sz w:val="24"/>
          <w:szCs w:val="24"/>
          <w:lang w:val="uk-UA"/>
        </w:rPr>
        <w:t xml:space="preserve">№ </w:t>
      </w:r>
      <w:r w:rsidR="000D5167" w:rsidRPr="003B17EA">
        <w:rPr>
          <w:b/>
          <w:bCs/>
          <w:i w:val="0"/>
          <w:iCs w:val="0"/>
          <w:sz w:val="24"/>
          <w:szCs w:val="24"/>
          <w:lang w:val="uk-UA"/>
        </w:rPr>
        <w:t>ПЗН</w:t>
      </w:r>
      <w:r w:rsidRPr="003B17EA">
        <w:rPr>
          <w:b/>
          <w:bCs/>
          <w:i w:val="0"/>
          <w:iCs w:val="0"/>
          <w:sz w:val="24"/>
          <w:szCs w:val="24"/>
          <w:lang w:val="uk-UA"/>
        </w:rPr>
        <w:t xml:space="preserve">-51181 від </w:t>
      </w:r>
      <w:r w:rsidRPr="003B17EA">
        <w:rPr>
          <w:b/>
          <w:bCs/>
          <w:i w:val="0"/>
          <w:sz w:val="24"/>
          <w:szCs w:val="24"/>
          <w:lang w:val="uk-UA"/>
        </w:rPr>
        <w:t>01.03.2023</w:t>
      </w:r>
    </w:p>
    <w:p w:rsidR="005C1A32" w:rsidRPr="003B17EA" w:rsidRDefault="005C1A32" w:rsidP="005C1A32">
      <w:pPr>
        <w:pStyle w:val="1"/>
        <w:shd w:val="clear" w:color="auto" w:fill="auto"/>
        <w:ind w:right="2740" w:firstLine="426"/>
        <w:jc w:val="center"/>
        <w:rPr>
          <w:i w:val="0"/>
          <w:sz w:val="24"/>
          <w:szCs w:val="24"/>
          <w:lang w:val="uk-UA"/>
        </w:rPr>
      </w:pPr>
      <w:r w:rsidRPr="003B17EA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AC1B0F8" wp14:editId="53AEFF9F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7EA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3B17EA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3B17EA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3B17EA">
        <w:rPr>
          <w:i w:val="0"/>
          <w:sz w:val="24"/>
          <w:szCs w:val="24"/>
          <w:lang w:val="uk-UA"/>
        </w:rPr>
        <w:t>:</w:t>
      </w:r>
    </w:p>
    <w:p w:rsidR="005C1A32" w:rsidRPr="003B17EA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b/>
          <w:i/>
          <w:sz w:val="24"/>
          <w:szCs w:val="24"/>
          <w:lang w:val="uk-UA"/>
        </w:rPr>
      </w:pPr>
      <w:r w:rsidRPr="003B17EA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Pr="003B17EA">
        <w:rPr>
          <w:b/>
          <w:i/>
          <w:sz w:val="24"/>
          <w:szCs w:val="24"/>
          <w:lang w:val="uk-UA"/>
        </w:rPr>
        <w:t>надання дозволу на проведення експертної грошової оцінки</w:t>
      </w:r>
      <w:r w:rsidRPr="003B17EA">
        <w:rPr>
          <w:i/>
          <w:sz w:val="24"/>
          <w:szCs w:val="24"/>
          <w:lang w:val="uk-UA"/>
        </w:rPr>
        <w:t xml:space="preserve"> </w:t>
      </w:r>
      <w:r w:rsidRPr="003B17EA">
        <w:rPr>
          <w:b/>
          <w:i/>
          <w:sz w:val="24"/>
          <w:szCs w:val="24"/>
          <w:lang w:val="uk-UA"/>
        </w:rPr>
        <w:t>земельної ділянки, що підлягає продажу</w:t>
      </w:r>
    </w:p>
    <w:p w:rsidR="005C1A32" w:rsidRPr="003B17EA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:rsidR="005C1A32" w:rsidRPr="003B17EA" w:rsidRDefault="005C1A32" w:rsidP="005C1A32">
      <w:pPr>
        <w:pStyle w:val="1"/>
        <w:shd w:val="clear" w:color="auto" w:fill="auto"/>
        <w:ind w:right="2740"/>
        <w:jc w:val="center"/>
        <w:rPr>
          <w:rFonts w:eastAsia="Georgia"/>
          <w:b/>
          <w:i w:val="0"/>
          <w:iCs w:val="0"/>
          <w:sz w:val="24"/>
          <w:szCs w:val="24"/>
          <w:lang w:val="uk-UA"/>
        </w:rPr>
      </w:pPr>
    </w:p>
    <w:p w:rsidR="005C1A32" w:rsidRPr="003B17EA" w:rsidRDefault="005C1A32" w:rsidP="005C1A32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5C1A32" w:rsidRPr="003B17EA" w:rsidRDefault="005C1A32" w:rsidP="005C1A3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3B17EA">
        <w:rPr>
          <w:sz w:val="24"/>
          <w:szCs w:val="24"/>
          <w:lang w:val="uk-UA"/>
        </w:rPr>
        <w:t>Юридична особа</w:t>
      </w:r>
      <w:r w:rsidR="0024140F" w:rsidRPr="003B17EA">
        <w:rPr>
          <w:sz w:val="24"/>
          <w:szCs w:val="24"/>
          <w:lang w:val="uk-UA"/>
        </w:rPr>
        <w:t>/ Фізична особа</w:t>
      </w:r>
      <w:r w:rsidRPr="003B17EA">
        <w:rPr>
          <w:sz w:val="24"/>
          <w:szCs w:val="24"/>
          <w:lang w:val="uk-UA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5C1A32" w:rsidRPr="003B17EA" w:rsidTr="00D11842">
        <w:trPr>
          <w:cantSplit/>
          <w:trHeight w:val="505"/>
        </w:trPr>
        <w:tc>
          <w:tcPr>
            <w:tcW w:w="2977" w:type="dxa"/>
          </w:tcPr>
          <w:p w:rsidR="005C1A32" w:rsidRPr="003B17EA" w:rsidRDefault="00B74016" w:rsidP="000F1E2E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B17E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5C1A32" w:rsidRPr="003B17EA">
              <w:rPr>
                <w:b w:val="0"/>
                <w:sz w:val="24"/>
                <w:szCs w:val="24"/>
                <w:lang w:val="uk-UA"/>
              </w:rPr>
              <w:t>Назва</w:t>
            </w:r>
            <w:r w:rsidR="005C1A32" w:rsidRPr="003B17EA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379" w:type="dxa"/>
          </w:tcPr>
          <w:p w:rsidR="005C1A32" w:rsidRPr="003B17EA" w:rsidRDefault="005C1A32" w:rsidP="005D3151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3B17EA">
              <w:rPr>
                <w:i/>
                <w:sz w:val="24"/>
                <w:szCs w:val="24"/>
                <w:lang w:val="uk-UA"/>
              </w:rPr>
              <w:t>ТОВАРИСТВО З ОБМЕЖЕНОЮ ВІДПОВІДАЛЬНІСТЮ «ІФ-10 ЛАЙНЕР»</w:t>
            </w:r>
          </w:p>
        </w:tc>
      </w:tr>
      <w:tr w:rsidR="005C1A32" w:rsidRPr="003B17EA" w:rsidTr="00D11842">
        <w:trPr>
          <w:cantSplit/>
          <w:trHeight w:val="686"/>
        </w:trPr>
        <w:tc>
          <w:tcPr>
            <w:tcW w:w="2977" w:type="dxa"/>
          </w:tcPr>
          <w:p w:rsidR="005C1A32" w:rsidRPr="003B17EA" w:rsidRDefault="00B74016" w:rsidP="005D31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B17E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5C1A32" w:rsidRPr="003B17EA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5C1A32" w:rsidRPr="003B17EA" w:rsidRDefault="00B74016" w:rsidP="00D11842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B17E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5C1A32" w:rsidRPr="003B17EA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5C1A32" w:rsidRPr="003B17EA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379" w:type="dxa"/>
          </w:tcPr>
          <w:p w:rsidR="00325588" w:rsidRPr="003B17EA" w:rsidRDefault="00325588" w:rsidP="00325588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3B17EA">
              <w:rPr>
                <w:i/>
                <w:sz w:val="24"/>
                <w:szCs w:val="24"/>
                <w:lang w:val="uk-UA"/>
              </w:rPr>
              <w:t>ТОЛОПІЛО ВІКТОР ВАСИЛЬОВИЧ</w:t>
            </w:r>
          </w:p>
          <w:p w:rsidR="00325588" w:rsidRPr="003B17EA" w:rsidRDefault="00325588" w:rsidP="00325588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3B17EA">
              <w:rPr>
                <w:i/>
                <w:sz w:val="24"/>
                <w:szCs w:val="24"/>
                <w:lang w:val="uk-UA"/>
              </w:rPr>
              <w:t>УКРАЇНА, М. КИЇВ, ВУЛИЦЯ ГРОМАДСЬКА, БУДИНОК 5-А</w:t>
            </w:r>
          </w:p>
          <w:p w:rsidR="00325588" w:rsidRPr="003B17EA" w:rsidRDefault="00325588" w:rsidP="00325588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  <w:p w:rsidR="00325588" w:rsidRPr="003B17EA" w:rsidRDefault="00325588" w:rsidP="00325588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3B17EA">
              <w:rPr>
                <w:i/>
                <w:sz w:val="24"/>
                <w:szCs w:val="24"/>
                <w:lang w:val="uk-UA"/>
              </w:rPr>
              <w:t>ТОЛОПІЛО ТЕТЯНА МИХАЙЛІВНА</w:t>
            </w:r>
          </w:p>
          <w:p w:rsidR="005C1A32" w:rsidRPr="003B17EA" w:rsidRDefault="00325588" w:rsidP="00325588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3B17EA">
              <w:rPr>
                <w:i/>
                <w:sz w:val="24"/>
                <w:szCs w:val="24"/>
                <w:lang w:val="uk-UA"/>
              </w:rPr>
              <w:t>УКРАЇНА, М. КИЇВ, ВУЛИЦЯ ГРОМАДСЬКА, БУДИНОК 5-А</w:t>
            </w:r>
          </w:p>
        </w:tc>
      </w:tr>
      <w:tr w:rsidR="005C1A32" w:rsidRPr="003B17EA" w:rsidTr="00D11842">
        <w:trPr>
          <w:cantSplit/>
          <w:trHeight w:val="699"/>
        </w:trPr>
        <w:tc>
          <w:tcPr>
            <w:tcW w:w="2977" w:type="dxa"/>
          </w:tcPr>
          <w:p w:rsidR="00B74016" w:rsidRPr="003B17EA" w:rsidRDefault="00B74016" w:rsidP="005D31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B17E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5C1A32" w:rsidRPr="003B17EA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5C1A32" w:rsidRPr="003B17EA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5C1A32" w:rsidRPr="003B17E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B17EA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5C1A32" w:rsidRPr="003B17EA" w:rsidRDefault="00B74016" w:rsidP="005D31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B17E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5C1A32" w:rsidRPr="003B17EA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5C1A32" w:rsidRPr="003B17EA">
              <w:rPr>
                <w:b w:val="0"/>
                <w:sz w:val="16"/>
                <w:szCs w:val="16"/>
                <w:lang w:val="uk-UA"/>
              </w:rPr>
              <w:t>*</w:t>
            </w:r>
          </w:p>
          <w:p w:rsidR="005C1A32" w:rsidRPr="003B17EA" w:rsidRDefault="005C1A32" w:rsidP="005D3151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79" w:type="dxa"/>
          </w:tcPr>
          <w:p w:rsidR="00325588" w:rsidRPr="003B17EA" w:rsidRDefault="00325588" w:rsidP="005D3151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3B17EA">
              <w:rPr>
                <w:i/>
                <w:sz w:val="24"/>
                <w:szCs w:val="24"/>
                <w:lang w:val="uk-UA"/>
              </w:rPr>
              <w:t>ТОЛОПІЛО ВІКТОР ВАСИЛЬОВИЧ</w:t>
            </w:r>
          </w:p>
          <w:p w:rsidR="00325588" w:rsidRPr="003B17EA" w:rsidRDefault="00325588" w:rsidP="00325588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3B17EA">
              <w:rPr>
                <w:i/>
                <w:sz w:val="24"/>
                <w:szCs w:val="24"/>
                <w:lang w:val="uk-UA"/>
              </w:rPr>
              <w:t>УКРАЇНА, М. КИЇВ, ВУЛИЦЯ ГРОМАДСЬКА, БУДИНОК 5-А</w:t>
            </w:r>
          </w:p>
        </w:tc>
      </w:tr>
      <w:tr w:rsidR="005C1A32" w:rsidRPr="003B17EA" w:rsidTr="00D11842">
        <w:trPr>
          <w:cantSplit/>
          <w:trHeight w:val="681"/>
        </w:trPr>
        <w:tc>
          <w:tcPr>
            <w:tcW w:w="2977" w:type="dxa"/>
          </w:tcPr>
          <w:p w:rsidR="005C1A32" w:rsidRPr="003B17EA" w:rsidRDefault="005C1A32" w:rsidP="005D315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B17EA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379" w:type="dxa"/>
          </w:tcPr>
          <w:p w:rsidR="005C1A32" w:rsidRPr="003B17EA" w:rsidRDefault="005C1A32" w:rsidP="0032558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B17EA">
              <w:rPr>
                <w:i/>
                <w:sz w:val="24"/>
                <w:szCs w:val="24"/>
                <w:lang w:val="uk-UA"/>
              </w:rPr>
              <w:t>від</w:t>
            </w:r>
            <w:r w:rsidRPr="003B17E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B17EA">
              <w:rPr>
                <w:i/>
                <w:sz w:val="24"/>
                <w:szCs w:val="24"/>
                <w:lang w:val="uk-UA"/>
              </w:rPr>
              <w:t>16.12.2022</w:t>
            </w:r>
            <w:r w:rsidRPr="003B17E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B17EA">
              <w:rPr>
                <w:i/>
                <w:sz w:val="24"/>
                <w:szCs w:val="24"/>
                <w:lang w:val="uk-UA"/>
              </w:rPr>
              <w:t xml:space="preserve">№ 642051109, </w:t>
            </w:r>
            <w:r w:rsidR="00325588" w:rsidRPr="003B17EA">
              <w:rPr>
                <w:i/>
                <w:sz w:val="24"/>
                <w:szCs w:val="24"/>
                <w:lang w:val="uk-UA"/>
              </w:rPr>
              <w:br/>
            </w:r>
            <w:r w:rsidRPr="003B17EA">
              <w:rPr>
                <w:i/>
                <w:sz w:val="24"/>
                <w:szCs w:val="24"/>
                <w:lang w:val="uk-UA"/>
              </w:rPr>
              <w:t xml:space="preserve">доручення від </w:t>
            </w:r>
            <w:r w:rsidR="00325588" w:rsidRPr="003B17EA">
              <w:rPr>
                <w:i/>
                <w:sz w:val="24"/>
                <w:szCs w:val="24"/>
                <w:lang w:val="uk-UA"/>
              </w:rPr>
              <w:t>16.12.2022</w:t>
            </w:r>
            <w:r w:rsidRPr="003B17EA">
              <w:rPr>
                <w:i/>
                <w:sz w:val="24"/>
                <w:szCs w:val="24"/>
                <w:lang w:val="uk-UA"/>
              </w:rPr>
              <w:t xml:space="preserve"> №</w:t>
            </w:r>
            <w:r w:rsidR="00325588" w:rsidRPr="003B17EA">
              <w:rPr>
                <w:i/>
                <w:sz w:val="24"/>
                <w:szCs w:val="24"/>
                <w:lang w:val="uk-UA"/>
              </w:rPr>
              <w:t xml:space="preserve"> 08/24004</w:t>
            </w:r>
          </w:p>
        </w:tc>
      </w:tr>
    </w:tbl>
    <w:p w:rsidR="005C1A32" w:rsidRPr="003B17EA" w:rsidRDefault="005C1A32" w:rsidP="005C1A32">
      <w:pPr>
        <w:spacing w:line="1" w:lineRule="exact"/>
      </w:pPr>
    </w:p>
    <w:p w:rsidR="005C1A32" w:rsidRPr="003B17EA" w:rsidRDefault="005C1A32" w:rsidP="005C1A32">
      <w:pPr>
        <w:pStyle w:val="a7"/>
        <w:shd w:val="clear" w:color="auto" w:fill="auto"/>
        <w:ind w:firstLine="142"/>
        <w:rPr>
          <w:b w:val="0"/>
          <w:lang w:val="uk-UA"/>
        </w:rPr>
      </w:pPr>
      <w:r w:rsidRPr="003B17EA">
        <w:rPr>
          <w:b w:val="0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5C1A32" w:rsidRPr="003B17EA" w:rsidRDefault="005C1A32" w:rsidP="005C1A32">
      <w:pPr>
        <w:pStyle w:val="a7"/>
        <w:shd w:val="clear" w:color="auto" w:fill="auto"/>
        <w:ind w:left="353"/>
        <w:rPr>
          <w:sz w:val="24"/>
          <w:szCs w:val="24"/>
          <w:lang w:val="uk-UA"/>
        </w:rPr>
      </w:pPr>
    </w:p>
    <w:p w:rsidR="005C1A32" w:rsidRPr="003B17EA" w:rsidRDefault="005C1A32" w:rsidP="005C1A3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3B17EA">
        <w:rPr>
          <w:sz w:val="24"/>
          <w:szCs w:val="24"/>
          <w:lang w:val="uk-UA"/>
        </w:rPr>
        <w:t>Відомості про земельну ділянку (кадастровий № 8000000000:75:413:0011).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383"/>
      </w:tblGrid>
      <w:tr w:rsidR="00325588" w:rsidRPr="003B17EA" w:rsidTr="0017665A">
        <w:trPr>
          <w:trHeight w:hRule="exact" w:val="567"/>
        </w:trPr>
        <w:tc>
          <w:tcPr>
            <w:tcW w:w="2977" w:type="dxa"/>
            <w:shd w:val="clear" w:color="auto" w:fill="FFFFFF"/>
          </w:tcPr>
          <w:p w:rsidR="00325588" w:rsidRPr="003B17EA" w:rsidRDefault="00325588" w:rsidP="0017665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Місце розташування  </w:t>
            </w:r>
          </w:p>
          <w:p w:rsidR="00325588" w:rsidRPr="003B17EA" w:rsidRDefault="00325588" w:rsidP="0017665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 (адреса)</w:t>
            </w:r>
          </w:p>
        </w:tc>
        <w:tc>
          <w:tcPr>
            <w:tcW w:w="6383" w:type="dxa"/>
            <w:shd w:val="clear" w:color="auto" w:fill="FFFFFF"/>
          </w:tcPr>
          <w:p w:rsidR="00325588" w:rsidRPr="003B17EA" w:rsidRDefault="00325588" w:rsidP="0017665A">
            <w:pPr>
              <w:pStyle w:val="a4"/>
              <w:shd w:val="clear" w:color="auto" w:fill="auto"/>
              <w:spacing w:line="233" w:lineRule="auto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B17EA">
              <w:rPr>
                <w:b/>
                <w:i/>
                <w:iCs/>
                <w:sz w:val="24"/>
                <w:szCs w:val="24"/>
                <w:lang w:val="uk-UA"/>
              </w:rPr>
              <w:t>м. Київ, р-н Святошинський, вул. Качалова, 5-Д</w:t>
            </w:r>
          </w:p>
        </w:tc>
      </w:tr>
      <w:tr w:rsidR="00325588" w:rsidRPr="003B17EA" w:rsidTr="0017665A">
        <w:trPr>
          <w:trHeight w:hRule="exact" w:val="274"/>
        </w:trPr>
        <w:tc>
          <w:tcPr>
            <w:tcW w:w="2977" w:type="dxa"/>
            <w:shd w:val="clear" w:color="auto" w:fill="FFFFFF"/>
          </w:tcPr>
          <w:p w:rsidR="00325588" w:rsidRPr="003B17EA" w:rsidRDefault="00325588" w:rsidP="0017665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 Площа</w:t>
            </w:r>
          </w:p>
        </w:tc>
        <w:tc>
          <w:tcPr>
            <w:tcW w:w="6383" w:type="dxa"/>
            <w:shd w:val="clear" w:color="auto" w:fill="FFFFFF"/>
          </w:tcPr>
          <w:p w:rsidR="00325588" w:rsidRPr="003B17EA" w:rsidRDefault="00325588" w:rsidP="00325588">
            <w:pPr>
              <w:pStyle w:val="a4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  <w:r w:rsidRPr="003B17EA">
              <w:rPr>
                <w:rFonts w:eastAsiaTheme="minorHAnsi"/>
                <w:b/>
                <w:i/>
                <w:sz w:val="24"/>
                <w:szCs w:val="24"/>
                <w:highlight w:val="white"/>
                <w:lang w:val="uk-UA"/>
              </w:rPr>
              <w:t>0,6640</w:t>
            </w:r>
            <w:r w:rsidRPr="003B17EA">
              <w:rPr>
                <w:b/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325588" w:rsidRPr="003B17EA" w:rsidTr="0017665A">
        <w:trPr>
          <w:trHeight w:hRule="exact" w:val="279"/>
        </w:trPr>
        <w:tc>
          <w:tcPr>
            <w:tcW w:w="2977" w:type="dxa"/>
            <w:shd w:val="clear" w:color="auto" w:fill="FFFFFF"/>
            <w:vAlign w:val="bottom"/>
          </w:tcPr>
          <w:p w:rsidR="00325588" w:rsidRPr="003B17EA" w:rsidRDefault="00325588" w:rsidP="0017665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 Вид та термін користування</w:t>
            </w:r>
          </w:p>
        </w:tc>
        <w:tc>
          <w:tcPr>
            <w:tcW w:w="6383" w:type="dxa"/>
            <w:shd w:val="clear" w:color="auto" w:fill="FFFFFF"/>
            <w:vAlign w:val="bottom"/>
          </w:tcPr>
          <w:p w:rsidR="00325588" w:rsidRPr="003B17EA" w:rsidRDefault="00325588" w:rsidP="00325588">
            <w:pPr>
              <w:pStyle w:val="a4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  <w:r w:rsidRPr="003B17EA">
              <w:rPr>
                <w:b/>
                <w:i/>
                <w:sz w:val="24"/>
                <w:szCs w:val="24"/>
                <w:lang w:val="uk-UA"/>
              </w:rPr>
              <w:t>право в процесі оформлення</w:t>
            </w:r>
          </w:p>
        </w:tc>
      </w:tr>
      <w:tr w:rsidR="00325588" w:rsidRPr="003B17EA" w:rsidTr="00325588">
        <w:trPr>
          <w:trHeight w:hRule="exact" w:val="827"/>
        </w:trPr>
        <w:tc>
          <w:tcPr>
            <w:tcW w:w="2977" w:type="dxa"/>
            <w:shd w:val="clear" w:color="auto" w:fill="FFFFFF"/>
          </w:tcPr>
          <w:p w:rsidR="00325588" w:rsidRPr="003B17EA" w:rsidRDefault="00325588" w:rsidP="0017665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 Вид цільового призначення згідно з даними ДЗК</w:t>
            </w:r>
          </w:p>
        </w:tc>
        <w:tc>
          <w:tcPr>
            <w:tcW w:w="6383" w:type="dxa"/>
            <w:shd w:val="clear" w:color="auto" w:fill="FFFFFF"/>
          </w:tcPr>
          <w:p w:rsidR="00325588" w:rsidRPr="003B17EA" w:rsidRDefault="00325588" w:rsidP="00325588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  <w:lang w:val="uk-UA"/>
              </w:rPr>
            </w:pPr>
            <w:r w:rsidRPr="003B17EA">
              <w:rPr>
                <w:b/>
                <w:i/>
                <w:sz w:val="24"/>
                <w:szCs w:val="24"/>
                <w:lang w:val="uk-UA"/>
              </w:rPr>
              <w:t>11.03 – 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</w:tr>
      <w:tr w:rsidR="00325588" w:rsidRPr="003B17EA" w:rsidTr="0017665A">
        <w:trPr>
          <w:trHeight w:hRule="exact" w:val="663"/>
        </w:trPr>
        <w:tc>
          <w:tcPr>
            <w:tcW w:w="2977" w:type="dxa"/>
            <w:shd w:val="clear" w:color="auto" w:fill="FFFFFF"/>
          </w:tcPr>
          <w:p w:rsidR="00325588" w:rsidRPr="003B17EA" w:rsidRDefault="00325588" w:rsidP="0017665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 Нормативна грошова оцінка земельної ділянки</w:t>
            </w:r>
          </w:p>
        </w:tc>
        <w:tc>
          <w:tcPr>
            <w:tcW w:w="6383" w:type="dxa"/>
            <w:shd w:val="clear" w:color="auto" w:fill="FFFFFF"/>
          </w:tcPr>
          <w:p w:rsidR="00325588" w:rsidRPr="003B17EA" w:rsidRDefault="00325588" w:rsidP="0017665A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  <w:lang w:val="uk-UA"/>
              </w:rPr>
            </w:pPr>
          </w:p>
          <w:p w:rsidR="00325588" w:rsidRPr="003B17EA" w:rsidRDefault="00325588" w:rsidP="00325588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  <w:lang w:val="uk-UA"/>
              </w:rPr>
            </w:pPr>
            <w:r w:rsidRPr="003B17EA">
              <w:rPr>
                <w:b/>
                <w:i/>
                <w:sz w:val="24"/>
                <w:szCs w:val="24"/>
                <w:lang w:val="uk-UA"/>
              </w:rPr>
              <w:t>8 007 660 грн 24 коп.</w:t>
            </w:r>
          </w:p>
        </w:tc>
      </w:tr>
    </w:tbl>
    <w:p w:rsidR="00325588" w:rsidRPr="003B17EA" w:rsidRDefault="00325588" w:rsidP="00325588">
      <w:pPr>
        <w:pStyle w:val="a7"/>
        <w:shd w:val="clear" w:color="auto" w:fill="auto"/>
        <w:rPr>
          <w:sz w:val="24"/>
          <w:szCs w:val="24"/>
          <w:lang w:val="uk-UA"/>
        </w:rPr>
      </w:pPr>
    </w:p>
    <w:p w:rsidR="005C1A32" w:rsidRPr="003B17EA" w:rsidRDefault="005C1A32" w:rsidP="005C1A32">
      <w:pPr>
        <w:pStyle w:val="1"/>
        <w:shd w:val="clear" w:color="auto" w:fill="auto"/>
        <w:ind w:firstLine="400"/>
        <w:jc w:val="both"/>
        <w:rPr>
          <w:b/>
          <w:bCs/>
          <w:i w:val="0"/>
          <w:sz w:val="24"/>
          <w:szCs w:val="24"/>
          <w:lang w:val="uk-UA"/>
        </w:rPr>
      </w:pPr>
      <w:r w:rsidRPr="003B17EA">
        <w:rPr>
          <w:b/>
          <w:bCs/>
          <w:i w:val="0"/>
          <w:iCs w:val="0"/>
          <w:sz w:val="24"/>
          <w:szCs w:val="24"/>
          <w:lang w:val="uk-UA"/>
        </w:rPr>
        <w:t xml:space="preserve">3. </w:t>
      </w:r>
      <w:r w:rsidRPr="003B17EA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:rsidR="005C1A32" w:rsidRPr="003B17EA" w:rsidRDefault="005C1A32" w:rsidP="00D11842">
      <w:pPr>
        <w:pStyle w:val="1"/>
        <w:shd w:val="clear" w:color="auto" w:fill="auto"/>
        <w:ind w:left="142" w:firstLine="298"/>
        <w:jc w:val="both"/>
        <w:rPr>
          <w:i w:val="0"/>
          <w:sz w:val="24"/>
          <w:szCs w:val="24"/>
          <w:lang w:val="uk-UA"/>
        </w:rPr>
      </w:pPr>
      <w:r w:rsidRPr="003B17EA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фізичних та юридичних осіб на придбання земельних ділянок у власність.</w:t>
      </w:r>
    </w:p>
    <w:p w:rsidR="005C1A32" w:rsidRPr="003B17EA" w:rsidRDefault="005C1A32" w:rsidP="005C1A32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highlight w:val="yellow"/>
          <w:lang w:val="uk-UA"/>
        </w:rPr>
      </w:pPr>
    </w:p>
    <w:p w:rsidR="005C1A32" w:rsidRPr="003B17EA" w:rsidRDefault="005C1A32" w:rsidP="00325588">
      <w:pPr>
        <w:pStyle w:val="1"/>
        <w:shd w:val="clear" w:color="auto" w:fill="auto"/>
        <w:ind w:firstLine="400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3B17EA">
        <w:rPr>
          <w:b/>
          <w:bCs/>
          <w:i w:val="0"/>
          <w:iCs w:val="0"/>
          <w:sz w:val="24"/>
          <w:szCs w:val="24"/>
          <w:lang w:val="uk-UA"/>
        </w:rPr>
        <w:t>4. Особливі характеристики ділянки.</w:t>
      </w:r>
    </w:p>
    <w:tbl>
      <w:tblPr>
        <w:tblStyle w:val="10"/>
        <w:tblW w:w="93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6376"/>
      </w:tblGrid>
      <w:tr w:rsidR="00325588" w:rsidRPr="003B17EA" w:rsidTr="00CE3644">
        <w:trPr>
          <w:cantSplit/>
          <w:trHeight w:val="2063"/>
        </w:trPr>
        <w:tc>
          <w:tcPr>
            <w:tcW w:w="2977" w:type="dxa"/>
          </w:tcPr>
          <w:p w:rsidR="00325588" w:rsidRPr="003B17EA" w:rsidRDefault="00325588" w:rsidP="0017665A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uk-UA"/>
              </w:rPr>
            </w:pPr>
            <w:r w:rsidRPr="003B17EA">
              <w:rPr>
                <w:b/>
                <w:i w:val="0"/>
                <w:sz w:val="24"/>
                <w:szCs w:val="24"/>
                <w:lang w:val="uk-UA"/>
              </w:rPr>
              <w:t xml:space="preserve">Наявність будівель і  </w:t>
            </w:r>
          </w:p>
          <w:p w:rsidR="00325588" w:rsidRPr="003B17EA" w:rsidRDefault="00325588" w:rsidP="0017665A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uk-UA"/>
              </w:rPr>
            </w:pPr>
            <w:r w:rsidRPr="003B17EA">
              <w:rPr>
                <w:b/>
                <w:i w:val="0"/>
                <w:sz w:val="24"/>
                <w:szCs w:val="24"/>
                <w:lang w:val="uk-UA"/>
              </w:rPr>
              <w:t xml:space="preserve"> споруд на ділянці:</w:t>
            </w:r>
          </w:p>
        </w:tc>
        <w:tc>
          <w:tcPr>
            <w:tcW w:w="6376" w:type="dxa"/>
          </w:tcPr>
          <w:p w:rsidR="00325588" w:rsidRPr="003B17EA" w:rsidRDefault="00325588" w:rsidP="0097115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На земельній ділянці розташован</w:t>
            </w:r>
            <w:r w:rsid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а нежитлова будівля загальною площею 195 </w:t>
            </w:r>
            <w:proofErr w:type="spellStart"/>
            <w:r w:rsidR="003B17EA">
              <w:rPr>
                <w:rFonts w:ascii="Times New Roman" w:eastAsia="Times New Roman" w:hAnsi="Times New Roman" w:cs="Times New Roman"/>
                <w:i/>
                <w:color w:val="auto"/>
              </w:rPr>
              <w:t>кв</w:t>
            </w:r>
            <w:proofErr w:type="spellEnd"/>
            <w:r w:rsidR="003B17EA">
              <w:rPr>
                <w:rFonts w:ascii="Times New Roman" w:eastAsia="Times New Roman" w:hAnsi="Times New Roman" w:cs="Times New Roman"/>
                <w:i/>
                <w:color w:val="auto"/>
              </w:rPr>
              <w:t>. м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, яка перебуває у власності ТОВАРИСТВА З ОБМЕЖЕНОЮ ВІДПОВІДАЛЬНІСТЮ «</w:t>
            </w:r>
            <w:r w:rsidR="003B17EA">
              <w:rPr>
                <w:rFonts w:ascii="Times New Roman" w:eastAsia="Times New Roman" w:hAnsi="Times New Roman" w:cs="Times New Roman"/>
                <w:i/>
                <w:color w:val="auto"/>
              </w:rPr>
              <w:t>ІФ-10 ЛАЙНЕР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», право власності зареєстровано у Державному реєстрі речових прав на нерухоме майно </w:t>
            </w:r>
            <w:r w:rsidR="00AF5968">
              <w:rPr>
                <w:rFonts w:ascii="Times New Roman" w:eastAsia="Times New Roman" w:hAnsi="Times New Roman" w:cs="Times New Roman"/>
                <w:i/>
                <w:color w:val="auto"/>
              </w:rPr>
              <w:t>12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AF5968">
              <w:rPr>
                <w:rFonts w:ascii="Times New Roman" w:eastAsia="Times New Roman" w:hAnsi="Times New Roman" w:cs="Times New Roman"/>
                <w:i/>
                <w:color w:val="auto"/>
              </w:rPr>
              <w:t>09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.201</w:t>
            </w:r>
            <w:r w:rsidR="00AF5968">
              <w:rPr>
                <w:rFonts w:ascii="Times New Roman" w:eastAsia="Times New Roman" w:hAnsi="Times New Roman" w:cs="Times New Roman"/>
                <w:i/>
                <w:color w:val="auto"/>
              </w:rPr>
              <w:t>9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номер запису про право власності </w:t>
            </w:r>
            <w:r w:rsidR="00AF5968">
              <w:rPr>
                <w:rFonts w:ascii="Times New Roman" w:eastAsia="Times New Roman" w:hAnsi="Times New Roman" w:cs="Times New Roman"/>
                <w:i/>
                <w:color w:val="auto"/>
              </w:rPr>
              <w:t>33283677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(інформація з Державного реєстру речових прав на нерухоме майно від </w:t>
            </w:r>
            <w:r w:rsidR="00AF5968">
              <w:rPr>
                <w:rFonts w:ascii="Times New Roman" w:eastAsia="Times New Roman" w:hAnsi="Times New Roman" w:cs="Times New Roman"/>
                <w:i/>
                <w:color w:val="auto"/>
              </w:rPr>
              <w:t>01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 w:rsidR="00AF5968"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.2023</w:t>
            </w:r>
            <w:r w:rsidR="00AF59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AF5968">
              <w:rPr>
                <w:rFonts w:ascii="Times New Roman" w:eastAsia="Times New Roman" w:hAnsi="Times New Roman" w:cs="Times New Roman"/>
                <w:i/>
                <w:color w:val="auto"/>
              </w:rPr>
              <w:t>324369164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="00AF5968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325588" w:rsidRPr="003B17EA" w:rsidTr="00CE3644">
        <w:trPr>
          <w:cantSplit/>
          <w:trHeight w:val="403"/>
        </w:trPr>
        <w:tc>
          <w:tcPr>
            <w:tcW w:w="2977" w:type="dxa"/>
          </w:tcPr>
          <w:p w:rsidR="00325588" w:rsidRPr="003B17EA" w:rsidRDefault="00325588" w:rsidP="0017665A">
            <w:pPr>
              <w:pStyle w:val="1"/>
              <w:shd w:val="clear" w:color="auto" w:fill="auto"/>
              <w:tabs>
                <w:tab w:val="left" w:pos="1861"/>
              </w:tabs>
              <w:ind w:left="30" w:hanging="143"/>
              <w:rPr>
                <w:b/>
                <w:i w:val="0"/>
                <w:sz w:val="24"/>
                <w:szCs w:val="24"/>
                <w:lang w:val="uk-UA"/>
              </w:rPr>
            </w:pPr>
            <w:r w:rsidRPr="003B17EA">
              <w:rPr>
                <w:b/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376" w:type="dxa"/>
          </w:tcPr>
          <w:p w:rsidR="00325588" w:rsidRPr="003B17EA" w:rsidRDefault="00325588" w:rsidP="003B17E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325588" w:rsidRPr="003B17EA" w:rsidTr="00CE3644">
        <w:trPr>
          <w:cantSplit/>
          <w:trHeight w:val="1146"/>
        </w:trPr>
        <w:tc>
          <w:tcPr>
            <w:tcW w:w="2977" w:type="dxa"/>
          </w:tcPr>
          <w:p w:rsidR="00325588" w:rsidRPr="003B17EA" w:rsidRDefault="00325588" w:rsidP="0017665A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3B17EA">
              <w:rPr>
                <w:rFonts w:ascii="Times New Roman" w:hAnsi="Times New Roman" w:cs="Times New Roman"/>
                <w:b/>
              </w:rPr>
              <w:lastRenderedPageBreak/>
              <w:t xml:space="preserve"> Функціональне  </w:t>
            </w:r>
          </w:p>
          <w:p w:rsidR="00325588" w:rsidRPr="003B17EA" w:rsidRDefault="00325588" w:rsidP="0017665A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3B17EA">
              <w:rPr>
                <w:rFonts w:ascii="Times New Roman" w:hAnsi="Times New Roman" w:cs="Times New Roman"/>
                <w:b/>
              </w:rPr>
              <w:t xml:space="preserve"> призначення згідно з </w:t>
            </w:r>
          </w:p>
          <w:p w:rsidR="00325588" w:rsidRPr="003B17EA" w:rsidRDefault="00325588" w:rsidP="0017665A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3B17EA">
              <w:rPr>
                <w:rFonts w:ascii="Times New Roman" w:hAnsi="Times New Roman" w:cs="Times New Roman"/>
                <w:b/>
              </w:rPr>
              <w:t xml:space="preserve"> Генпланом:</w:t>
            </w:r>
          </w:p>
        </w:tc>
        <w:tc>
          <w:tcPr>
            <w:tcW w:w="6376" w:type="dxa"/>
          </w:tcPr>
          <w:p w:rsidR="00AF5968" w:rsidRDefault="00325588" w:rsidP="003B17E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B17EA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</w:t>
            </w:r>
            <w:r w:rsidRPr="003B17EA">
              <w:rPr>
                <w:rFonts w:ascii="Times New Roman" w:eastAsia="Times New Roman" w:hAnsi="Times New Roman" w:cs="Times New Roman"/>
                <w:i/>
              </w:rPr>
              <w:br/>
              <w:t xml:space="preserve">від 28.03.2002 № 370/1804, земельна ділянка за функціональним призначенням належить </w:t>
            </w:r>
            <w:r w:rsidR="00AF5968">
              <w:rPr>
                <w:rFonts w:ascii="Times New Roman" w:eastAsia="Times New Roman" w:hAnsi="Times New Roman" w:cs="Times New Roman"/>
                <w:i/>
              </w:rPr>
              <w:t>переважно до промислової території та частково комунально-складської території.</w:t>
            </w:r>
          </w:p>
          <w:p w:rsidR="00325588" w:rsidRPr="003B17EA" w:rsidRDefault="00325588" w:rsidP="00AF596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B17EA">
              <w:rPr>
                <w:rFonts w:ascii="Times New Roman" w:hAnsi="Times New Roman" w:cs="Times New Roman"/>
                <w:i/>
              </w:rPr>
              <w:t xml:space="preserve">Департаментом містобудування та архітектури виконавчого органу Київської міської ради (Київської міської державної адміністрації) листом </w:t>
            </w:r>
            <w:r w:rsidRPr="003B17EA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AF5968">
              <w:rPr>
                <w:rFonts w:ascii="Times New Roman" w:eastAsia="Times New Roman" w:hAnsi="Times New Roman" w:cs="Times New Roman"/>
                <w:i/>
              </w:rPr>
              <w:t>28</w:t>
            </w:r>
            <w:r w:rsidRPr="003B17EA">
              <w:rPr>
                <w:rFonts w:ascii="Times New Roman" w:eastAsia="Times New Roman" w:hAnsi="Times New Roman" w:cs="Times New Roman"/>
                <w:i/>
              </w:rPr>
              <w:t xml:space="preserve">.02.2023 </w:t>
            </w:r>
            <w:r w:rsidR="00AF5968">
              <w:rPr>
                <w:rFonts w:ascii="Times New Roman" w:eastAsia="Times New Roman" w:hAnsi="Times New Roman" w:cs="Times New Roman"/>
                <w:i/>
              </w:rPr>
              <w:br/>
            </w:r>
            <w:r w:rsidRPr="003B17EA">
              <w:rPr>
                <w:rFonts w:ascii="Times New Roman" w:eastAsia="Times New Roman" w:hAnsi="Times New Roman" w:cs="Times New Roman"/>
                <w:i/>
              </w:rPr>
              <w:t>№ 055-</w:t>
            </w:r>
            <w:r w:rsidR="00AF5968">
              <w:rPr>
                <w:rFonts w:ascii="Times New Roman" w:eastAsia="Times New Roman" w:hAnsi="Times New Roman" w:cs="Times New Roman"/>
                <w:i/>
              </w:rPr>
              <w:t>1227</w:t>
            </w:r>
            <w:r w:rsidRPr="003B17EA">
              <w:rPr>
                <w:rFonts w:ascii="Times New Roman" w:hAnsi="Times New Roman" w:cs="Times New Roman"/>
                <w:i/>
              </w:rPr>
              <w:t xml:space="preserve"> надано позитивний висновок щодо відповідності місця розташування та цільового призначення земельної ділянки містобудівній документації за функціональним призначенням.</w:t>
            </w:r>
          </w:p>
        </w:tc>
      </w:tr>
      <w:tr w:rsidR="00325588" w:rsidRPr="003B17EA" w:rsidTr="00CE3644">
        <w:trPr>
          <w:cantSplit/>
          <w:trHeight w:val="581"/>
        </w:trPr>
        <w:tc>
          <w:tcPr>
            <w:tcW w:w="2977" w:type="dxa"/>
          </w:tcPr>
          <w:p w:rsidR="00325588" w:rsidRPr="003B17EA" w:rsidRDefault="00325588" w:rsidP="0017665A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3B17EA">
              <w:rPr>
                <w:rFonts w:ascii="Times New Roman" w:hAnsi="Times New Roman" w:cs="Times New Roman"/>
                <w:b/>
              </w:rPr>
              <w:t xml:space="preserve"> Правовий режим:</w:t>
            </w:r>
          </w:p>
        </w:tc>
        <w:tc>
          <w:tcPr>
            <w:tcW w:w="6376" w:type="dxa"/>
          </w:tcPr>
          <w:p w:rsidR="00325588" w:rsidRPr="003B17EA" w:rsidRDefault="00325588" w:rsidP="0094132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3B17EA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</w:t>
            </w:r>
            <w:r w:rsidR="004735AF">
              <w:rPr>
                <w:rFonts w:ascii="Times New Roman" w:hAnsi="Times New Roman" w:cs="Times New Roman"/>
                <w:i/>
              </w:rPr>
              <w:t xml:space="preserve">, </w:t>
            </w:r>
            <w:r w:rsidR="004735AF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право власності зареєстровано у Державному реєстрі речових прав на нерухоме майно </w:t>
            </w:r>
            <w:r w:rsidR="00941320">
              <w:rPr>
                <w:rFonts w:ascii="Times New Roman" w:eastAsia="Times New Roman" w:hAnsi="Times New Roman" w:cs="Times New Roman"/>
                <w:i/>
                <w:color w:val="auto"/>
              </w:rPr>
              <w:t>01.03.2023</w:t>
            </w:r>
            <w:r w:rsidR="004735AF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номер запису про право власності </w:t>
            </w:r>
            <w:r w:rsidR="00941320">
              <w:rPr>
                <w:rFonts w:ascii="Times New Roman" w:eastAsia="Times New Roman" w:hAnsi="Times New Roman" w:cs="Times New Roman"/>
                <w:i/>
                <w:color w:val="auto"/>
              </w:rPr>
              <w:t>49453875</w:t>
            </w:r>
            <w:r w:rsidR="004735AF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(інформація з Державного реєстру речових прав на нерухоме майно від</w:t>
            </w:r>
            <w:r w:rsidR="0094132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06.03.2023</w:t>
            </w:r>
            <w:r w:rsidR="004735A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4735AF">
              <w:rPr>
                <w:rFonts w:ascii="Times New Roman" w:eastAsia="Times New Roman" w:hAnsi="Times New Roman" w:cs="Times New Roman"/>
                <w:i/>
                <w:color w:val="auto"/>
              </w:rPr>
              <w:br/>
            </w:r>
            <w:r w:rsidR="004735AF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94132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324830089</w:t>
            </w:r>
            <w:r w:rsidR="004735AF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="004735AF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325588" w:rsidRPr="003B17EA" w:rsidTr="00CE3644">
        <w:trPr>
          <w:cantSplit/>
          <w:trHeight w:val="4053"/>
        </w:trPr>
        <w:tc>
          <w:tcPr>
            <w:tcW w:w="2977" w:type="dxa"/>
          </w:tcPr>
          <w:p w:rsidR="00325588" w:rsidRPr="003B17EA" w:rsidRDefault="00325588" w:rsidP="0017665A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3B17EA">
              <w:rPr>
                <w:rFonts w:ascii="Times New Roman" w:hAnsi="Times New Roman" w:cs="Times New Roman"/>
                <w:b/>
              </w:rPr>
              <w:t xml:space="preserve"> Інші особливості:</w:t>
            </w:r>
          </w:p>
        </w:tc>
        <w:tc>
          <w:tcPr>
            <w:tcW w:w="6376" w:type="dxa"/>
          </w:tcPr>
          <w:p w:rsidR="00437EF6" w:rsidRDefault="00325588" w:rsidP="00AF59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B17EA">
              <w:rPr>
                <w:rFonts w:ascii="Times New Roman" w:hAnsi="Times New Roman" w:cs="Times New Roman"/>
                <w:i/>
              </w:rPr>
              <w:t>Земельна ділянка</w:t>
            </w:r>
            <w:r w:rsidR="00AF5968">
              <w:rPr>
                <w:rFonts w:ascii="Times New Roman" w:hAnsi="Times New Roman" w:cs="Times New Roman"/>
                <w:i/>
              </w:rPr>
              <w:t xml:space="preserve"> сформована та зареєстрована у Державному земельному кадастрі</w:t>
            </w:r>
            <w:r w:rsidR="00437EF6">
              <w:rPr>
                <w:rFonts w:ascii="Times New Roman" w:eastAsia="Times New Roman" w:hAnsi="Times New Roman" w:cs="Times New Roman"/>
                <w:i/>
              </w:rPr>
              <w:t xml:space="preserve"> на підставі технічної документації із землеустрою щодо інвентаризації земель, затвердженої рішенням Київської міської ради </w:t>
            </w:r>
            <w:r w:rsidR="00437EF6">
              <w:rPr>
                <w:rFonts w:ascii="Times New Roman" w:eastAsia="Times New Roman" w:hAnsi="Times New Roman" w:cs="Times New Roman"/>
                <w:i/>
              </w:rPr>
              <w:br/>
              <w:t xml:space="preserve">від 25.08.2022 № 5115/5156, розробленої </w:t>
            </w:r>
            <w:r w:rsidR="00437EF6" w:rsidRPr="00AF5968">
              <w:rPr>
                <w:rFonts w:ascii="Times New Roman" w:eastAsia="Times New Roman" w:hAnsi="Times New Roman" w:cs="Times New Roman"/>
                <w:i/>
              </w:rPr>
              <w:t>на виконання Міської цільової програми використання та охорони земель міста Києва на 2019-2021 роки, затвердженої рішенням Київської міської ради від 04.12.2018 № 229/6280</w:t>
            </w:r>
            <w:r w:rsidR="00437EF6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325588" w:rsidRPr="003B17EA" w:rsidRDefault="00AF5968" w:rsidP="00AF596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F5968">
              <w:rPr>
                <w:rFonts w:ascii="Times New Roman" w:hAnsi="Times New Roman" w:cs="Times New Roman"/>
                <w:i/>
              </w:rPr>
              <w:t>Рішення про передачу зазначеної земельної ділянки у власність або у користування (оренду) будь-яким фізичним або юридичним особам за поданням Департаменту</w:t>
            </w:r>
            <w:r>
              <w:rPr>
                <w:rFonts w:ascii="Times New Roman" w:hAnsi="Times New Roman" w:cs="Times New Roman"/>
                <w:i/>
              </w:rPr>
              <w:t xml:space="preserve"> земельних ресурсів виконавчого органу Київської міської (Київської міської державної адміністрації) </w:t>
            </w:r>
            <w:r w:rsidRPr="00AF5968">
              <w:rPr>
                <w:rFonts w:ascii="Times New Roman" w:hAnsi="Times New Roman" w:cs="Times New Roman"/>
                <w:i/>
              </w:rPr>
              <w:t>Київська міська рада не приймала.</w:t>
            </w:r>
          </w:p>
          <w:p w:rsidR="00325588" w:rsidRPr="003B17EA" w:rsidRDefault="00325588" w:rsidP="003B17E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розташована поза межами червоних ліній.</w:t>
            </w:r>
          </w:p>
          <w:p w:rsidR="00325588" w:rsidRPr="003B17EA" w:rsidRDefault="00325588" w:rsidP="003B17E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B17EA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</w:t>
            </w:r>
            <w:r w:rsidRPr="003B17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3B17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3B17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325588" w:rsidRPr="004735AF" w:rsidRDefault="00325588" w:rsidP="00437EF6">
      <w:pPr>
        <w:pStyle w:val="a7"/>
        <w:shd w:val="clear" w:color="auto" w:fill="auto"/>
        <w:spacing w:line="223" w:lineRule="auto"/>
        <w:ind w:left="426"/>
        <w:rPr>
          <w:sz w:val="8"/>
          <w:szCs w:val="8"/>
          <w:lang w:val="uk-UA"/>
        </w:rPr>
      </w:pPr>
    </w:p>
    <w:p w:rsidR="005C1A32" w:rsidRPr="003B17EA" w:rsidRDefault="005C1A32" w:rsidP="004735AF">
      <w:pPr>
        <w:pStyle w:val="a7"/>
        <w:shd w:val="clear" w:color="auto" w:fill="auto"/>
        <w:spacing w:line="216" w:lineRule="auto"/>
        <w:ind w:left="284"/>
        <w:jc w:val="both"/>
        <w:rPr>
          <w:sz w:val="24"/>
          <w:szCs w:val="24"/>
          <w:lang w:val="uk-UA"/>
        </w:rPr>
      </w:pPr>
      <w:r w:rsidRPr="003B17EA">
        <w:rPr>
          <w:sz w:val="24"/>
          <w:szCs w:val="24"/>
          <w:lang w:val="uk-UA"/>
        </w:rPr>
        <w:t>5. Стан нормативно-правової бази у даній сфері правового регулювання.</w:t>
      </w:r>
    </w:p>
    <w:p w:rsidR="005C1A32" w:rsidRPr="003B17EA" w:rsidRDefault="00D11842" w:rsidP="004735AF">
      <w:pPr>
        <w:pStyle w:val="1"/>
        <w:shd w:val="clear" w:color="auto" w:fill="auto"/>
        <w:tabs>
          <w:tab w:val="left" w:pos="709"/>
          <w:tab w:val="left" w:pos="851"/>
        </w:tabs>
        <w:spacing w:line="216" w:lineRule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3B17EA">
        <w:rPr>
          <w:i w:val="0"/>
          <w:sz w:val="24"/>
          <w:szCs w:val="24"/>
          <w:lang w:val="uk-UA"/>
        </w:rPr>
        <w:t>У сфері нормативно-правового регулювання даного питання діє частина трет</w:t>
      </w:r>
      <w:r w:rsidR="00CE3644">
        <w:rPr>
          <w:i w:val="0"/>
          <w:sz w:val="24"/>
          <w:szCs w:val="24"/>
          <w:lang w:val="uk-UA"/>
        </w:rPr>
        <w:t>я</w:t>
      </w:r>
      <w:r w:rsidRPr="003B17EA">
        <w:rPr>
          <w:i w:val="0"/>
          <w:sz w:val="24"/>
          <w:szCs w:val="24"/>
          <w:lang w:val="uk-UA"/>
        </w:rPr>
        <w:t xml:space="preserve"> статті 128 Земельного кодексу України.</w:t>
      </w:r>
    </w:p>
    <w:p w:rsidR="00D11842" w:rsidRPr="004735AF" w:rsidRDefault="00D11842" w:rsidP="004735AF">
      <w:pPr>
        <w:pStyle w:val="1"/>
        <w:shd w:val="clear" w:color="auto" w:fill="auto"/>
        <w:tabs>
          <w:tab w:val="left" w:pos="709"/>
          <w:tab w:val="left" w:pos="851"/>
        </w:tabs>
        <w:spacing w:line="216" w:lineRule="auto"/>
        <w:ind w:firstLine="284"/>
        <w:jc w:val="both"/>
        <w:rPr>
          <w:i w:val="0"/>
          <w:sz w:val="8"/>
          <w:szCs w:val="8"/>
          <w:lang w:val="uk-UA"/>
        </w:rPr>
      </w:pPr>
    </w:p>
    <w:p w:rsidR="005C1A32" w:rsidRPr="003B17EA" w:rsidRDefault="005C1A32" w:rsidP="004735AF">
      <w:pPr>
        <w:pStyle w:val="1"/>
        <w:shd w:val="clear" w:color="auto" w:fill="auto"/>
        <w:spacing w:line="216" w:lineRule="auto"/>
        <w:ind w:left="284"/>
        <w:rPr>
          <w:i w:val="0"/>
          <w:sz w:val="24"/>
          <w:szCs w:val="24"/>
          <w:lang w:val="uk-UA"/>
        </w:rPr>
      </w:pPr>
      <w:r w:rsidRPr="003B17EA">
        <w:rPr>
          <w:b/>
          <w:bCs/>
          <w:i w:val="0"/>
          <w:sz w:val="24"/>
          <w:szCs w:val="24"/>
          <w:lang w:val="uk-UA"/>
        </w:rPr>
        <w:t>6. Фінансово-економічне обґрунтування.</w:t>
      </w:r>
    </w:p>
    <w:p w:rsidR="00325588" w:rsidRPr="003B17EA" w:rsidRDefault="00325588" w:rsidP="004735AF">
      <w:pPr>
        <w:pStyle w:val="1"/>
        <w:shd w:val="clear" w:color="auto" w:fill="auto"/>
        <w:tabs>
          <w:tab w:val="left" w:pos="709"/>
          <w:tab w:val="left" w:pos="851"/>
        </w:tabs>
        <w:spacing w:line="216" w:lineRule="auto"/>
        <w:ind w:firstLine="284"/>
        <w:jc w:val="both"/>
        <w:rPr>
          <w:i w:val="0"/>
          <w:sz w:val="24"/>
          <w:szCs w:val="24"/>
          <w:lang w:val="uk-UA"/>
        </w:rPr>
      </w:pPr>
      <w:r w:rsidRPr="003B17EA">
        <w:rPr>
          <w:i w:val="0"/>
          <w:sz w:val="24"/>
          <w:szCs w:val="24"/>
          <w:lang w:val="uk-UA"/>
        </w:rPr>
        <w:t xml:space="preserve">Прийняття рішення дозволить забезпечити надходження коштів до бюджету за рахунок сплати авансового внеску в рахунок ціни продажу земельної ділянки (20 % </w:t>
      </w:r>
      <w:r w:rsidRPr="003B17EA">
        <w:rPr>
          <w:i w:val="0"/>
          <w:sz w:val="24"/>
          <w:szCs w:val="24"/>
          <w:lang w:val="uk-UA"/>
        </w:rPr>
        <w:br/>
        <w:t>від нормативної грошової оцінки) у сумі 1</w:t>
      </w:r>
      <w:r w:rsidR="003B17EA" w:rsidRPr="003B17EA">
        <w:rPr>
          <w:i w:val="0"/>
          <w:sz w:val="24"/>
          <w:szCs w:val="24"/>
          <w:lang w:val="uk-UA"/>
        </w:rPr>
        <w:t> 601 532</w:t>
      </w:r>
      <w:r w:rsidRPr="003B17EA">
        <w:rPr>
          <w:i w:val="0"/>
          <w:sz w:val="24"/>
          <w:szCs w:val="24"/>
          <w:lang w:val="uk-UA"/>
        </w:rPr>
        <w:t>,</w:t>
      </w:r>
      <w:r w:rsidR="003B17EA" w:rsidRPr="003B17EA">
        <w:rPr>
          <w:i w:val="0"/>
          <w:sz w:val="24"/>
          <w:szCs w:val="24"/>
          <w:lang w:val="uk-UA"/>
        </w:rPr>
        <w:t>05</w:t>
      </w:r>
      <w:r w:rsidRPr="003B17EA">
        <w:rPr>
          <w:i w:val="0"/>
          <w:sz w:val="24"/>
          <w:szCs w:val="24"/>
          <w:lang w:val="uk-UA"/>
        </w:rPr>
        <w:t xml:space="preserve"> грн (</w:t>
      </w:r>
      <w:r w:rsidR="003B17EA" w:rsidRPr="003B17EA">
        <w:rPr>
          <w:i w:val="0"/>
          <w:sz w:val="24"/>
          <w:szCs w:val="24"/>
          <w:lang w:val="uk-UA"/>
        </w:rPr>
        <w:t>один мільйон шістсот одна тисяча п’ятисот тридцять дві гривні п'ят</w:t>
      </w:r>
      <w:bookmarkStart w:id="0" w:name="_GoBack"/>
      <w:bookmarkEnd w:id="0"/>
      <w:r w:rsidR="003B17EA" w:rsidRPr="003B17EA">
        <w:rPr>
          <w:i w:val="0"/>
          <w:sz w:val="24"/>
          <w:szCs w:val="24"/>
          <w:lang w:val="uk-UA"/>
        </w:rPr>
        <w:t>ь копійок</w:t>
      </w:r>
      <w:r w:rsidRPr="003B17EA">
        <w:rPr>
          <w:i w:val="0"/>
          <w:sz w:val="24"/>
          <w:szCs w:val="24"/>
          <w:lang w:val="uk-UA"/>
        </w:rPr>
        <w:t xml:space="preserve">). </w:t>
      </w:r>
    </w:p>
    <w:p w:rsidR="005C1A32" w:rsidRPr="004735AF" w:rsidRDefault="005C1A32" w:rsidP="004735AF">
      <w:pPr>
        <w:pStyle w:val="1"/>
        <w:shd w:val="clear" w:color="auto" w:fill="auto"/>
        <w:spacing w:line="216" w:lineRule="auto"/>
        <w:ind w:firstLine="440"/>
        <w:jc w:val="both"/>
        <w:rPr>
          <w:sz w:val="8"/>
          <w:szCs w:val="8"/>
          <w:lang w:val="uk-UA"/>
        </w:rPr>
      </w:pPr>
    </w:p>
    <w:p w:rsidR="005C1A32" w:rsidRPr="003B17EA" w:rsidRDefault="005C1A32" w:rsidP="004735AF">
      <w:pPr>
        <w:pStyle w:val="1"/>
        <w:shd w:val="clear" w:color="auto" w:fill="auto"/>
        <w:spacing w:line="216" w:lineRule="auto"/>
        <w:ind w:firstLine="280"/>
        <w:jc w:val="both"/>
        <w:rPr>
          <w:i w:val="0"/>
          <w:sz w:val="24"/>
          <w:szCs w:val="24"/>
          <w:lang w:val="uk-UA"/>
        </w:rPr>
      </w:pPr>
      <w:r w:rsidRPr="003B17EA">
        <w:rPr>
          <w:b/>
          <w:bCs/>
          <w:i w:val="0"/>
          <w:sz w:val="24"/>
          <w:szCs w:val="24"/>
          <w:lang w:val="uk-UA"/>
        </w:rPr>
        <w:t>7. Прогноз соціально-економічних та інших наслідків прийняття рішення.</w:t>
      </w:r>
    </w:p>
    <w:p w:rsidR="005C1A32" w:rsidRPr="003B17EA" w:rsidRDefault="00D11842" w:rsidP="004735AF">
      <w:pPr>
        <w:pStyle w:val="1"/>
        <w:shd w:val="clear" w:color="auto" w:fill="auto"/>
        <w:tabs>
          <w:tab w:val="left" w:pos="709"/>
          <w:tab w:val="left" w:pos="851"/>
        </w:tabs>
        <w:spacing w:line="216" w:lineRule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3B17EA">
        <w:rPr>
          <w:i w:val="0"/>
          <w:sz w:val="24"/>
          <w:szCs w:val="24"/>
          <w:lang w:val="uk-UA"/>
        </w:rPr>
        <w:t>Прийняття такого рішення є підставою для визначення ціни земельної ділянки для подальшого її продажу зацікавленим особам.</w:t>
      </w:r>
    </w:p>
    <w:p w:rsidR="00325588" w:rsidRPr="004735AF" w:rsidRDefault="00325588" w:rsidP="004735AF">
      <w:pPr>
        <w:pStyle w:val="1"/>
        <w:shd w:val="clear" w:color="auto" w:fill="auto"/>
        <w:tabs>
          <w:tab w:val="left" w:pos="709"/>
          <w:tab w:val="left" w:pos="851"/>
        </w:tabs>
        <w:spacing w:line="216" w:lineRule="auto"/>
        <w:ind w:left="142" w:firstLine="284"/>
        <w:jc w:val="both"/>
        <w:rPr>
          <w:i w:val="0"/>
          <w:sz w:val="8"/>
          <w:szCs w:val="8"/>
          <w:lang w:val="uk-UA"/>
        </w:rPr>
      </w:pPr>
    </w:p>
    <w:p w:rsidR="005C1A32" w:rsidRPr="003B17EA" w:rsidRDefault="005C1A32" w:rsidP="004735AF">
      <w:pPr>
        <w:pStyle w:val="22"/>
        <w:shd w:val="clear" w:color="auto" w:fill="auto"/>
        <w:spacing w:after="0" w:line="216" w:lineRule="auto"/>
        <w:ind w:firstLine="142"/>
        <w:jc w:val="left"/>
        <w:rPr>
          <w:sz w:val="20"/>
          <w:szCs w:val="20"/>
          <w:lang w:val="uk-UA"/>
        </w:rPr>
      </w:pPr>
      <w:r w:rsidRPr="003B17EA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3B17EA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5C1A32" w:rsidRPr="003B17EA" w:rsidTr="00437EF6">
        <w:trPr>
          <w:trHeight w:val="515"/>
        </w:trPr>
        <w:tc>
          <w:tcPr>
            <w:tcW w:w="4752" w:type="dxa"/>
            <w:hideMark/>
          </w:tcPr>
          <w:p w:rsidR="00D0321F" w:rsidRPr="00437EF6" w:rsidRDefault="00D0321F" w:rsidP="004735AF">
            <w:pPr>
              <w:pStyle w:val="30"/>
              <w:spacing w:line="216" w:lineRule="auto"/>
              <w:ind w:hanging="120"/>
              <w:jc w:val="both"/>
              <w:rPr>
                <w:rStyle w:val="ab"/>
                <w:b w:val="0"/>
                <w:lang w:val="uk-UA"/>
              </w:rPr>
            </w:pPr>
          </w:p>
          <w:p w:rsidR="005C1A32" w:rsidRPr="003B17EA" w:rsidRDefault="006877F9" w:rsidP="004735AF">
            <w:pPr>
              <w:pStyle w:val="30"/>
              <w:spacing w:line="216" w:lineRule="auto"/>
              <w:ind w:hanging="120"/>
              <w:jc w:val="both"/>
              <w:rPr>
                <w:rStyle w:val="ab"/>
                <w:sz w:val="24"/>
                <w:szCs w:val="24"/>
                <w:lang w:val="uk-UA"/>
              </w:rPr>
            </w:pPr>
            <w:r w:rsidRPr="003B17EA">
              <w:rPr>
                <w:rStyle w:val="ab"/>
                <w:b w:val="0"/>
                <w:sz w:val="24"/>
                <w:szCs w:val="24"/>
                <w:lang w:val="uk-UA"/>
              </w:rPr>
              <w:t xml:space="preserve">Директор </w:t>
            </w:r>
            <w:r w:rsidR="005C1A32" w:rsidRPr="003B17EA">
              <w:rPr>
                <w:rStyle w:val="ab"/>
                <w:b w:val="0"/>
                <w:sz w:val="24"/>
                <w:szCs w:val="24"/>
                <w:lang w:val="uk-UA"/>
              </w:rPr>
              <w:t>Департаменту земельних ресурсів</w:t>
            </w:r>
          </w:p>
        </w:tc>
        <w:tc>
          <w:tcPr>
            <w:tcW w:w="4746" w:type="dxa"/>
          </w:tcPr>
          <w:p w:rsidR="00437EF6" w:rsidRPr="00437EF6" w:rsidRDefault="00437EF6" w:rsidP="004735AF">
            <w:pPr>
              <w:pStyle w:val="30"/>
              <w:shd w:val="clear" w:color="auto" w:fill="auto"/>
              <w:spacing w:line="216" w:lineRule="auto"/>
              <w:jc w:val="right"/>
              <w:rPr>
                <w:rStyle w:val="ab"/>
                <w:b w:val="0"/>
                <w:lang w:val="uk-UA"/>
              </w:rPr>
            </w:pPr>
          </w:p>
          <w:p w:rsidR="005C1A32" w:rsidRPr="003B17EA" w:rsidRDefault="005C1A32" w:rsidP="004735AF">
            <w:pPr>
              <w:pStyle w:val="30"/>
              <w:shd w:val="clear" w:color="auto" w:fill="auto"/>
              <w:spacing w:line="216" w:lineRule="auto"/>
              <w:jc w:val="right"/>
              <w:rPr>
                <w:rStyle w:val="ab"/>
                <w:b w:val="0"/>
                <w:sz w:val="24"/>
                <w:szCs w:val="24"/>
                <w:lang w:val="uk-UA"/>
              </w:rPr>
            </w:pPr>
            <w:r w:rsidRPr="003B17EA">
              <w:rPr>
                <w:rStyle w:val="ab"/>
                <w:b w:val="0"/>
                <w:sz w:val="24"/>
                <w:szCs w:val="24"/>
                <w:lang w:val="uk-UA"/>
              </w:rPr>
              <w:t>Валентина ПЕЛИХ</w:t>
            </w:r>
          </w:p>
        </w:tc>
      </w:tr>
    </w:tbl>
    <w:p w:rsidR="005C1A32" w:rsidRPr="003B17EA" w:rsidRDefault="005C1A32" w:rsidP="004735AF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sectPr w:rsidR="005C1A32" w:rsidRPr="003B17EA" w:rsidSect="00941320">
      <w:headerReference w:type="default" r:id="rId9"/>
      <w:footerReference w:type="default" r:id="rId10"/>
      <w:pgSz w:w="11907" w:h="16839" w:code="9"/>
      <w:pgMar w:top="567" w:right="708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D7" w:rsidRDefault="00E131D7">
      <w:r>
        <w:separator/>
      </w:r>
    </w:p>
  </w:endnote>
  <w:endnote w:type="continuationSeparator" w:id="0">
    <w:p w:rsidR="00E131D7" w:rsidRDefault="00E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557A33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EBB2B1" wp14:editId="1E331EBF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E5B9A" w:rsidRDefault="00557A33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BB2B1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E5B9A" w:rsidRDefault="00557A33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D7" w:rsidRDefault="00E131D7">
      <w:r>
        <w:separator/>
      </w:r>
    </w:p>
  </w:footnote>
  <w:footnote w:type="continuationSeparator" w:id="0">
    <w:p w:rsidR="00E131D7" w:rsidRDefault="00E1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941557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BE5B9A" w:rsidRDefault="00557A33" w:rsidP="0070323B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BE5B9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записка №</w:t>
        </w:r>
        <w:r w:rsidR="000D5167">
          <w:rPr>
            <w:i w:val="0"/>
            <w:sz w:val="12"/>
            <w:szCs w:val="12"/>
            <w:lang w:val="ru-RU"/>
          </w:rPr>
          <w:t xml:space="preserve"> ПЗН</w:t>
        </w:r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Pr="00325588">
          <w:rPr>
            <w:i w:val="0"/>
            <w:sz w:val="12"/>
            <w:szCs w:val="12"/>
            <w:lang w:val="ru-RU"/>
          </w:rPr>
          <w:t>-51181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BE5B9A">
          <w:rPr>
            <w:i w:val="0"/>
            <w:sz w:val="12"/>
            <w:szCs w:val="12"/>
            <w:lang w:val="ru-RU"/>
          </w:rPr>
          <w:t>від</w:t>
        </w:r>
        <w:proofErr w:type="spellEnd"/>
        <w:r w:rsidRPr="008C484C">
          <w:rPr>
            <w:i w:val="0"/>
            <w:sz w:val="12"/>
            <w:szCs w:val="12"/>
            <w:lang w:val="ru-RU"/>
          </w:rPr>
          <w:t xml:space="preserve"> </w:t>
        </w:r>
        <w:r w:rsidR="00085526" w:rsidRPr="00325588">
          <w:rPr>
            <w:bCs/>
            <w:i w:val="0"/>
            <w:sz w:val="12"/>
            <w:szCs w:val="12"/>
            <w:lang w:val="ru-RU"/>
          </w:rPr>
          <w:t>01.03.2023</w:t>
        </w:r>
        <w:r w:rsidRPr="008C484C">
          <w:rPr>
            <w:i w:val="0"/>
            <w:sz w:val="16"/>
            <w:szCs w:val="16"/>
            <w:lang w:val="ru-RU"/>
          </w:rPr>
          <w:t xml:space="preserve"> </w:t>
        </w:r>
        <w:r w:rsidRPr="00BE5B9A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r w:rsidRPr="00BE5B9A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Pr="00325588">
          <w:rPr>
            <w:i w:val="0"/>
            <w:sz w:val="12"/>
            <w:szCs w:val="12"/>
            <w:lang w:val="ru-RU"/>
          </w:rPr>
          <w:t>642051109</w:t>
        </w:r>
      </w:p>
      <w:p w:rsidR="0070323B" w:rsidRPr="00800A09" w:rsidRDefault="00557A33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41320" w:rsidRPr="0094132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94132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32"/>
    <w:rsid w:val="00085526"/>
    <w:rsid w:val="000B6FEB"/>
    <w:rsid w:val="000D5167"/>
    <w:rsid w:val="000F1E2E"/>
    <w:rsid w:val="00107A07"/>
    <w:rsid w:val="0024140F"/>
    <w:rsid w:val="002A5DAD"/>
    <w:rsid w:val="002E4477"/>
    <w:rsid w:val="00325588"/>
    <w:rsid w:val="003B17EA"/>
    <w:rsid w:val="00437EF6"/>
    <w:rsid w:val="004735AF"/>
    <w:rsid w:val="00557A33"/>
    <w:rsid w:val="005867F5"/>
    <w:rsid w:val="00593F10"/>
    <w:rsid w:val="005C1A32"/>
    <w:rsid w:val="0060197B"/>
    <w:rsid w:val="00610E1A"/>
    <w:rsid w:val="00611B20"/>
    <w:rsid w:val="00614187"/>
    <w:rsid w:val="006877F9"/>
    <w:rsid w:val="00733D30"/>
    <w:rsid w:val="00774F18"/>
    <w:rsid w:val="007C33D1"/>
    <w:rsid w:val="008410E0"/>
    <w:rsid w:val="00847F61"/>
    <w:rsid w:val="008C484C"/>
    <w:rsid w:val="00941320"/>
    <w:rsid w:val="0097115D"/>
    <w:rsid w:val="009C09CB"/>
    <w:rsid w:val="00A03100"/>
    <w:rsid w:val="00AF3B13"/>
    <w:rsid w:val="00AF5968"/>
    <w:rsid w:val="00B33426"/>
    <w:rsid w:val="00B40434"/>
    <w:rsid w:val="00B74016"/>
    <w:rsid w:val="00BF7F03"/>
    <w:rsid w:val="00C26994"/>
    <w:rsid w:val="00C73BBE"/>
    <w:rsid w:val="00CE3644"/>
    <w:rsid w:val="00CF1D72"/>
    <w:rsid w:val="00D0321F"/>
    <w:rsid w:val="00D11842"/>
    <w:rsid w:val="00DC6C89"/>
    <w:rsid w:val="00E131D7"/>
    <w:rsid w:val="00E15DD5"/>
    <w:rsid w:val="00E83E07"/>
    <w:rsid w:val="00F51CCC"/>
    <w:rsid w:val="00F87F0C"/>
    <w:rsid w:val="00F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0306"/>
  <w15:chartTrackingRefBased/>
  <w15:docId w15:val="{ED2F6D72-6329-4938-AD83-20E420B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5C1A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5C1A3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5C1A3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5C1A32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5C1A32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A3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C1A32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5C1A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1A32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5C1A32"/>
    <w:rPr>
      <w:b/>
      <w:bCs/>
    </w:rPr>
  </w:style>
  <w:style w:type="character" w:styleId="ac">
    <w:name w:val="Emphasis"/>
    <w:basedOn w:val="a0"/>
    <w:uiPriority w:val="20"/>
    <w:qFormat/>
    <w:rsid w:val="005C1A32"/>
    <w:rPr>
      <w:i/>
      <w:iCs/>
    </w:rPr>
  </w:style>
  <w:style w:type="character" w:customStyle="1" w:styleId="3">
    <w:name w:val="Основной текст (3)_"/>
    <w:basedOn w:val="a0"/>
    <w:link w:val="30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A32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24140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4140F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">
    <w:name w:val="footer"/>
    <w:basedOn w:val="a"/>
    <w:link w:val="af0"/>
    <w:uiPriority w:val="99"/>
    <w:unhideWhenUsed/>
    <w:rsid w:val="008C484C"/>
    <w:pPr>
      <w:tabs>
        <w:tab w:val="center" w:pos="4844"/>
        <w:tab w:val="right" w:pos="968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8C484C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0">
    <w:name w:val="Сітка таблиці1"/>
    <w:basedOn w:val="a1"/>
    <w:next w:val="a8"/>
    <w:uiPriority w:val="39"/>
    <w:rsid w:val="003255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52">
              <w:marLeft w:val="0"/>
              <w:marRight w:val="0"/>
              <w:marTop w:val="75"/>
              <w:marBottom w:val="75"/>
              <w:divBdr>
                <w:top w:val="single" w:sz="12" w:space="8" w:color="DDE8EB"/>
                <w:left w:val="single" w:sz="12" w:space="8" w:color="DDE8EB"/>
                <w:bottom w:val="single" w:sz="12" w:space="8" w:color="DDE8EB"/>
                <w:right w:val="single" w:sz="12" w:space="31" w:color="DDE8EB"/>
              </w:divBdr>
            </w:div>
          </w:divsChild>
        </w:div>
        <w:div w:id="2129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дозвіл ЕГО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4924</CharactersWithSpaces>
  <SharedDoc>false</SharedDoc>
  <HyperlinkBase>191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дозвіл ЕГО</dc:title>
  <dc:subject/>
  <dc:creator>Сізон Олена Миколаївна</dc:creator>
  <cp:keywords/>
  <dc:description/>
  <cp:lastModifiedBy>Рабець Максим Миколайович</cp:lastModifiedBy>
  <cp:revision>32</cp:revision>
  <cp:lastPrinted>2023-03-06T08:02:00Z</cp:lastPrinted>
  <dcterms:created xsi:type="dcterms:W3CDTF">2021-05-19T08:06:00Z</dcterms:created>
  <dcterms:modified xsi:type="dcterms:W3CDTF">2023-03-06T08:02:00Z</dcterms:modified>
</cp:coreProperties>
</file>