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677F1" w14:textId="36A9474F" w:rsidR="000F3BDF" w:rsidRPr="009629CD" w:rsidRDefault="00B811AE" w:rsidP="000F3BDF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65408" behindDoc="0" locked="0" layoutInCell="1" allowOverlap="1" wp14:anchorId="5BE919E5" wp14:editId="5B56BA5D">
            <wp:simplePos x="0" y="0"/>
            <wp:positionH relativeFrom="margin">
              <wp:align>center</wp:align>
            </wp:positionH>
            <wp:positionV relativeFrom="page">
              <wp:posOffset>727075</wp:posOffset>
            </wp:positionV>
            <wp:extent cx="630000" cy="867600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43790" w14:textId="077BE267" w:rsidR="000F3BDF" w:rsidRPr="009629CD" w:rsidRDefault="000F3BDF" w:rsidP="000F3BDF">
      <w:pPr>
        <w:jc w:val="center"/>
        <w:rPr>
          <w:sz w:val="28"/>
          <w:szCs w:val="28"/>
        </w:rPr>
      </w:pPr>
    </w:p>
    <w:p w14:paraId="1A844F14" w14:textId="77777777" w:rsidR="000F3BDF" w:rsidRPr="004A15FF" w:rsidRDefault="000F3BDF" w:rsidP="000F3BDF">
      <w:pPr>
        <w:rPr>
          <w:sz w:val="40"/>
          <w:szCs w:val="40"/>
          <w:lang w:val="uk-UA"/>
        </w:rPr>
      </w:pPr>
    </w:p>
    <w:p w14:paraId="60DA7BD8" w14:textId="0452622C" w:rsidR="000F3BDF" w:rsidRDefault="000F3BDF" w:rsidP="000F3BDF">
      <w:pPr>
        <w:jc w:val="center"/>
        <w:rPr>
          <w:rFonts w:ascii="Bookman Old Style" w:hAnsi="Bookman Old Style" w:cs="Tahoma"/>
          <w:b/>
          <w:caps/>
          <w:spacing w:val="-20"/>
          <w:sz w:val="16"/>
          <w:szCs w:val="16"/>
        </w:rPr>
      </w:pPr>
    </w:p>
    <w:p w14:paraId="678CE95B" w14:textId="77777777" w:rsidR="002753AD" w:rsidRPr="002753AD" w:rsidRDefault="002753AD" w:rsidP="000F3BDF">
      <w:pPr>
        <w:jc w:val="center"/>
        <w:rPr>
          <w:rFonts w:ascii="Bookman Old Style" w:hAnsi="Bookman Old Style" w:cs="Tahoma"/>
          <w:b/>
          <w:caps/>
          <w:spacing w:val="-20"/>
          <w:sz w:val="16"/>
          <w:szCs w:val="16"/>
        </w:rPr>
      </w:pPr>
    </w:p>
    <w:p w14:paraId="38CDF58B" w14:textId="392B4710" w:rsidR="000F3BDF" w:rsidRPr="007649E8" w:rsidRDefault="000F3BDF" w:rsidP="00F50967">
      <w:pPr>
        <w:ind w:left="-142"/>
        <w:jc w:val="center"/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</w:pPr>
      <w:r w:rsidRPr="007649E8">
        <w:rPr>
          <w:rFonts w:ascii="Benguiat Rus" w:hAnsi="Benguiat Rus"/>
          <w:bCs/>
          <w:caps/>
          <w:color w:val="BF8F00" w:themeColor="accent4" w:themeShade="BF"/>
          <w:spacing w:val="-20"/>
          <w:sz w:val="72"/>
          <w:szCs w:val="72"/>
          <w:lang w:val="uk-UA"/>
        </w:rPr>
        <w:t>депутат</w:t>
      </w:r>
    </w:p>
    <w:p w14:paraId="5051BACC" w14:textId="73FB7769" w:rsidR="000F3BDF" w:rsidRPr="007649E8" w:rsidRDefault="000F3BDF" w:rsidP="00F50967">
      <w:pPr>
        <w:jc w:val="center"/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</w:pP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>КИ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ВСЬКО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М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І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СЬКО</w:t>
      </w:r>
      <w:r w:rsidRPr="007649E8">
        <w:rPr>
          <w:rFonts w:ascii="Calibri" w:hAnsi="Calibri" w:cs="Calibri"/>
          <w:bCs/>
          <w:color w:val="BF8F00" w:themeColor="accent4" w:themeShade="BF"/>
          <w:sz w:val="28"/>
          <w:szCs w:val="28"/>
          <w:lang w:val="uk-UA"/>
        </w:rPr>
        <w:t>Ї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</w:t>
      </w:r>
      <w:r w:rsidRPr="007649E8">
        <w:rPr>
          <w:rFonts w:ascii="Benguiat Rus" w:hAnsi="Benguiat Rus" w:cs="Benguiat Rus"/>
          <w:bCs/>
          <w:color w:val="BF8F00" w:themeColor="accent4" w:themeShade="BF"/>
          <w:sz w:val="28"/>
          <w:szCs w:val="28"/>
          <w:lang w:val="uk-UA"/>
        </w:rPr>
        <w:t>РАДИ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</w:rPr>
        <w:t xml:space="preserve"> 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en-US"/>
        </w:rPr>
        <w:t>I</w:t>
      </w:r>
      <w:r w:rsidR="005568B9">
        <w:rPr>
          <w:rFonts w:ascii="Benguiat Rus" w:hAnsi="Benguiat Rus"/>
          <w:bCs/>
          <w:color w:val="BF8F00" w:themeColor="accent4" w:themeShade="BF"/>
          <w:sz w:val="28"/>
          <w:szCs w:val="28"/>
          <w:lang w:val="en-US"/>
        </w:rPr>
        <w:t>X</w:t>
      </w:r>
      <w:r w:rsidRPr="007649E8">
        <w:rPr>
          <w:rFonts w:ascii="Benguiat Rus" w:hAnsi="Benguiat Rus"/>
          <w:bCs/>
          <w:color w:val="BF8F00" w:themeColor="accent4" w:themeShade="BF"/>
          <w:sz w:val="28"/>
          <w:szCs w:val="28"/>
          <w:lang w:val="uk-UA"/>
        </w:rPr>
        <w:t xml:space="preserve"> СКЛИКАННЯ</w:t>
      </w:r>
    </w:p>
    <w:p w14:paraId="1BA8FEAC" w14:textId="1E13EF15" w:rsidR="00787800" w:rsidRPr="00F50967" w:rsidRDefault="00787800" w:rsidP="00565E7D">
      <w:pPr>
        <w:spacing w:line="360" w:lineRule="auto"/>
        <w:rPr>
          <w:sz w:val="16"/>
          <w:szCs w:val="1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80B626" wp14:editId="0F1F50F5">
                <wp:simplePos x="0" y="0"/>
                <wp:positionH relativeFrom="margin">
                  <wp:align>right</wp:align>
                </wp:positionH>
                <wp:positionV relativeFrom="paragraph">
                  <wp:posOffset>64135</wp:posOffset>
                </wp:positionV>
                <wp:extent cx="6210300" cy="6350"/>
                <wp:effectExtent l="0" t="19050" r="38100" b="5080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300" cy="6350"/>
                        </a:xfrm>
                        <a:prstGeom prst="line">
                          <a:avLst/>
                        </a:prstGeom>
                        <a:ln w="60325" cap="flat" cmpd="thinThick">
                          <a:solidFill>
                            <a:srgbClr val="0E2674"/>
                          </a:solidFill>
                          <a:prstDash val="solid"/>
                          <a:miter lim="800000"/>
                          <a:head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  <w:pict>
              <v:line w14:anchorId="020B4ADB"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7.8pt,5.05pt" to="926.8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" strokecolor="#0e2674" strokeweight="4.75pt">
                <v:stroke linestyle="thinThick" joinstyle="miter"/>
                <w10:wrap anchorx="margin"/>
              </v:line>
            </w:pict>
          </mc:Fallback>
        </mc:AlternateContent>
      </w:r>
    </w:p>
    <w:p w14:paraId="3D3EC74E" w14:textId="41B4528A" w:rsidR="00565E7D" w:rsidRPr="00485D5F" w:rsidRDefault="00A0498D" w:rsidP="002753AD">
      <w:pPr>
        <w:spacing w:line="360" w:lineRule="auto"/>
        <w:ind w:right="107"/>
        <w:jc w:val="center"/>
        <w:rPr>
          <w:sz w:val="20"/>
          <w:szCs w:val="20"/>
        </w:rPr>
      </w:pPr>
      <w:r w:rsidRPr="00485D5F">
        <w:rPr>
          <w:sz w:val="20"/>
          <w:szCs w:val="20"/>
          <w:lang w:val="uk-UA"/>
        </w:rPr>
        <w:t>«______»</w:t>
      </w:r>
      <w:r w:rsidR="00565E7D" w:rsidRPr="00485D5F">
        <w:rPr>
          <w:sz w:val="20"/>
          <w:szCs w:val="20"/>
        </w:rPr>
        <w:t>__________</w:t>
      </w:r>
      <w:r w:rsidR="00565E7D" w:rsidRPr="00485D5F">
        <w:rPr>
          <w:sz w:val="20"/>
          <w:szCs w:val="20"/>
          <w:lang w:val="uk-UA"/>
        </w:rPr>
        <w:t>___</w:t>
      </w:r>
      <w:r w:rsidR="00787800" w:rsidRPr="00485D5F">
        <w:rPr>
          <w:sz w:val="20"/>
          <w:szCs w:val="20"/>
          <w:lang w:val="uk-UA"/>
        </w:rPr>
        <w:t>_</w:t>
      </w:r>
      <w:r w:rsidR="00565E7D" w:rsidRPr="00485D5F">
        <w:rPr>
          <w:sz w:val="20"/>
          <w:szCs w:val="20"/>
          <w:lang w:val="uk-UA"/>
        </w:rPr>
        <w:t>___</w:t>
      </w:r>
      <w:r w:rsidRPr="00485D5F">
        <w:rPr>
          <w:sz w:val="20"/>
          <w:szCs w:val="20"/>
          <w:lang w:val="uk-UA"/>
        </w:rPr>
        <w:t>202</w:t>
      </w:r>
      <w:r w:rsidR="004E6544" w:rsidRPr="00C739E1">
        <w:rPr>
          <w:sz w:val="20"/>
          <w:szCs w:val="20"/>
        </w:rPr>
        <w:t>2</w:t>
      </w:r>
      <w:r w:rsidR="00594905" w:rsidRPr="00485D5F">
        <w:rPr>
          <w:sz w:val="20"/>
          <w:szCs w:val="20"/>
          <w:lang w:val="uk-UA"/>
        </w:rPr>
        <w:t xml:space="preserve"> </w:t>
      </w:r>
      <w:r w:rsidRPr="00485D5F">
        <w:rPr>
          <w:sz w:val="20"/>
          <w:szCs w:val="20"/>
          <w:lang w:val="uk-UA"/>
        </w:rPr>
        <w:t xml:space="preserve">р.                 </w:t>
      </w:r>
      <w:r w:rsidR="00353C77" w:rsidRPr="00485D5F">
        <w:rPr>
          <w:sz w:val="20"/>
          <w:szCs w:val="20"/>
          <w:lang/>
        </w:rPr>
        <w:t xml:space="preserve">    </w:t>
      </w:r>
      <w:r w:rsidR="00353C77" w:rsidRPr="00485D5F">
        <w:rPr>
          <w:sz w:val="20"/>
          <w:szCs w:val="20"/>
          <w:lang w:val="uk-UA"/>
        </w:rPr>
        <w:t xml:space="preserve">           </w:t>
      </w:r>
      <w:r w:rsidR="00F50967" w:rsidRPr="00485D5F">
        <w:rPr>
          <w:sz w:val="20"/>
          <w:szCs w:val="20"/>
          <w:lang w:val="uk-UA"/>
        </w:rPr>
        <w:t xml:space="preserve">     </w:t>
      </w:r>
      <w:r w:rsidR="00A0730C" w:rsidRPr="00485D5F">
        <w:rPr>
          <w:sz w:val="20"/>
          <w:szCs w:val="20"/>
          <w:lang/>
        </w:rPr>
        <w:t xml:space="preserve">         </w:t>
      </w:r>
      <w:r w:rsidR="00F50967" w:rsidRPr="00485D5F">
        <w:rPr>
          <w:sz w:val="20"/>
          <w:szCs w:val="20"/>
          <w:lang w:val="uk-UA"/>
        </w:rPr>
        <w:t xml:space="preserve"> </w:t>
      </w:r>
      <w:r w:rsidR="00485D5F">
        <w:rPr>
          <w:sz w:val="20"/>
          <w:szCs w:val="20"/>
          <w:lang/>
        </w:rPr>
        <w:t xml:space="preserve">                                </w:t>
      </w:r>
      <w:r w:rsidR="002753AD">
        <w:rPr>
          <w:sz w:val="20"/>
          <w:szCs w:val="20"/>
          <w:lang w:val="uk-UA"/>
        </w:rPr>
        <w:t xml:space="preserve">  </w:t>
      </w:r>
      <w:r w:rsidR="00485D5F">
        <w:rPr>
          <w:sz w:val="20"/>
          <w:szCs w:val="20"/>
          <w:lang/>
        </w:rPr>
        <w:t xml:space="preserve"> </w:t>
      </w:r>
      <w:r w:rsidR="00565E7D" w:rsidRPr="00485D5F">
        <w:rPr>
          <w:sz w:val="20"/>
          <w:szCs w:val="20"/>
        </w:rPr>
        <w:t>№_______</w:t>
      </w:r>
      <w:r w:rsidRPr="00485D5F">
        <w:rPr>
          <w:sz w:val="20"/>
          <w:szCs w:val="20"/>
          <w:lang w:val="uk-UA"/>
        </w:rPr>
        <w:t>__________</w:t>
      </w:r>
      <w:r w:rsidR="00565E7D" w:rsidRPr="00485D5F">
        <w:rPr>
          <w:sz w:val="20"/>
          <w:szCs w:val="20"/>
        </w:rPr>
        <w:t>______</w:t>
      </w:r>
    </w:p>
    <w:p w14:paraId="0136E5BB" w14:textId="77777777" w:rsidR="005D7EA8" w:rsidRDefault="005D7EA8" w:rsidP="005D7EA8">
      <w:pPr>
        <w:ind w:left="4962"/>
        <w:rPr>
          <w:sz w:val="28"/>
          <w:szCs w:val="28"/>
        </w:rPr>
      </w:pPr>
    </w:p>
    <w:p w14:paraId="3217DC8C" w14:textId="77777777" w:rsidR="005D7EA8" w:rsidRDefault="005D7EA8" w:rsidP="005D7EA8">
      <w:pPr>
        <w:ind w:left="4962"/>
        <w:rPr>
          <w:sz w:val="28"/>
          <w:szCs w:val="28"/>
        </w:rPr>
      </w:pPr>
    </w:p>
    <w:p w14:paraId="08CB08D6" w14:textId="77777777" w:rsidR="004E6544" w:rsidRPr="003103F4" w:rsidRDefault="004E6544" w:rsidP="00F973D7">
      <w:pPr>
        <w:shd w:val="clear" w:color="auto" w:fill="FFFFFF"/>
        <w:ind w:left="1835" w:right="51" w:firstLine="5245"/>
        <w:rPr>
          <w:spacing w:val="-2"/>
          <w:sz w:val="28"/>
          <w:szCs w:val="28"/>
        </w:rPr>
      </w:pPr>
      <w:r w:rsidRPr="003103F4">
        <w:rPr>
          <w:spacing w:val="-2"/>
          <w:sz w:val="28"/>
          <w:szCs w:val="28"/>
        </w:rPr>
        <w:t>Київська міська рада</w:t>
      </w:r>
    </w:p>
    <w:p w14:paraId="701EBD67" w14:textId="77777777" w:rsidR="004E6544" w:rsidRDefault="004E6544" w:rsidP="004E6544">
      <w:pPr>
        <w:shd w:val="clear" w:color="auto" w:fill="FFFFFF"/>
        <w:ind w:right="51" w:firstLine="5103"/>
        <w:rPr>
          <w:sz w:val="28"/>
          <w:szCs w:val="28"/>
        </w:rPr>
      </w:pPr>
    </w:p>
    <w:p w14:paraId="6654FE95" w14:textId="77777777" w:rsidR="004E6544" w:rsidRPr="003103F4" w:rsidRDefault="004E6544" w:rsidP="004E6544">
      <w:pPr>
        <w:shd w:val="clear" w:color="auto" w:fill="FFFFFF"/>
        <w:ind w:right="51" w:firstLine="5103"/>
        <w:rPr>
          <w:sz w:val="28"/>
          <w:szCs w:val="28"/>
        </w:rPr>
      </w:pPr>
    </w:p>
    <w:p w14:paraId="65B77A69" w14:textId="77777777" w:rsidR="004E6544" w:rsidRPr="003103F4" w:rsidRDefault="004E6544" w:rsidP="004E6544">
      <w:pPr>
        <w:shd w:val="clear" w:color="auto" w:fill="FFFFFF"/>
        <w:ind w:right="51"/>
        <w:jc w:val="center"/>
        <w:rPr>
          <w:sz w:val="28"/>
          <w:szCs w:val="28"/>
        </w:rPr>
      </w:pPr>
      <w:r w:rsidRPr="003103F4">
        <w:rPr>
          <w:sz w:val="28"/>
          <w:szCs w:val="28"/>
        </w:rPr>
        <w:t>ПИСЬМОВЕ ОБҐРУНТУВАННЯ</w:t>
      </w:r>
    </w:p>
    <w:p w14:paraId="4ADFF7A5" w14:textId="77777777" w:rsidR="004E6544" w:rsidRPr="003103F4" w:rsidRDefault="004E6544" w:rsidP="004E6544">
      <w:pPr>
        <w:shd w:val="clear" w:color="auto" w:fill="FFFFFF"/>
        <w:ind w:right="51"/>
        <w:jc w:val="center"/>
        <w:rPr>
          <w:sz w:val="28"/>
          <w:szCs w:val="28"/>
        </w:rPr>
      </w:pPr>
      <w:r w:rsidRPr="003103F4">
        <w:rPr>
          <w:sz w:val="28"/>
          <w:szCs w:val="28"/>
        </w:rPr>
        <w:t>ВИНЯТКОВОСТІ ТА НЕВІДКЛАНОСТІ</w:t>
      </w:r>
    </w:p>
    <w:p w14:paraId="0D2C4531" w14:textId="77777777" w:rsidR="004E6544" w:rsidRDefault="004E6544" w:rsidP="004E6544">
      <w:pPr>
        <w:shd w:val="clear" w:color="auto" w:fill="FFFFFF"/>
        <w:ind w:right="51" w:firstLine="5103"/>
        <w:rPr>
          <w:sz w:val="28"/>
          <w:szCs w:val="28"/>
        </w:rPr>
      </w:pPr>
    </w:p>
    <w:p w14:paraId="766730E1" w14:textId="77777777" w:rsidR="004E6544" w:rsidRPr="003103F4" w:rsidRDefault="004E6544" w:rsidP="004E6544">
      <w:pPr>
        <w:shd w:val="clear" w:color="auto" w:fill="FFFFFF"/>
        <w:ind w:right="51" w:firstLine="5103"/>
        <w:rPr>
          <w:sz w:val="28"/>
          <w:szCs w:val="28"/>
        </w:rPr>
      </w:pPr>
    </w:p>
    <w:p w14:paraId="6127DAD1" w14:textId="77777777" w:rsidR="00C739E1" w:rsidRPr="00A37ABD" w:rsidRDefault="00C739E1" w:rsidP="00C739E1">
      <w:pPr>
        <w:pStyle w:val="PreformattedText"/>
        <w:spacing w:after="12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E4224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статті 34 </w:t>
      </w:r>
      <w:r w:rsidRPr="002E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Регламенту Київської міської ради, затвердженого рішенням Київської міської ради від 04.11.2021 № 3135/3176 пропонуємо включити до порядку денного пленарного засідання ІІ сесії Київської міської ради ІХ скликання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08</w:t>
      </w:r>
      <w:r w:rsidRPr="002E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9</w:t>
      </w:r>
      <w:r w:rsidRPr="002E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.2022 року проєкт рішення Київської міської ради </w:t>
      </w:r>
      <w:r w:rsidRPr="002E42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2E4224">
        <w:rPr>
          <w:rFonts w:ascii="Times New Roman" w:hAnsi="Times New Roman" w:cs="Times New Roman"/>
          <w:bCs/>
          <w:sz w:val="28"/>
          <w:szCs w:val="28"/>
          <w:lang w:val="uk-UA"/>
        </w:rPr>
        <w:t>Про внесення змін до рішення Київської міської ради  від 30 березня 2022 року № 4551/4592 «Про деякі питання комплексної підтримки суб'єктів господарювання міста Києва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 та деякі питання щодо розміщення тимчасових споруд</w:t>
      </w:r>
      <w:r w:rsidRPr="002E422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» </w:t>
      </w:r>
      <w:r w:rsidRPr="002E42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як невідкладний.</w:t>
      </w:r>
    </w:p>
    <w:p w14:paraId="51026A80" w14:textId="0505BA53" w:rsidR="00C739E1" w:rsidRPr="00C739E1" w:rsidRDefault="00C739E1" w:rsidP="00C739E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C739E1">
        <w:rPr>
          <w:sz w:val="28"/>
          <w:szCs w:val="28"/>
          <w:lang w:val="uk-UA"/>
        </w:rPr>
        <w:t>Невідкладність розгляду та винятковість випадку полягає у необхідності отриманні міським бюджетом додаткових коштів за рахунок підвищення плати за право розміщення об’єктів дрібнороздрібної торгівельної мережі на території міста Києва  до 50% від сум договорів суб’єктів господарювання з комунальним підприємством «Міський магазин» зі ставки в  1 гривн</w:t>
      </w:r>
      <w:r w:rsidR="00D17A26">
        <w:rPr>
          <w:sz w:val="28"/>
          <w:szCs w:val="28"/>
          <w:lang w:val="uk-UA"/>
        </w:rPr>
        <w:t>ю</w:t>
      </w:r>
      <w:r w:rsidRPr="00C739E1">
        <w:rPr>
          <w:sz w:val="28"/>
          <w:szCs w:val="28"/>
          <w:lang w:val="uk-UA"/>
        </w:rPr>
        <w:t>, яка діє на даний момент.</w:t>
      </w:r>
    </w:p>
    <w:p w14:paraId="64BCA3E3" w14:textId="77777777" w:rsidR="00C739E1" w:rsidRPr="00C739E1" w:rsidRDefault="00C739E1" w:rsidP="00C739E1">
      <w:pPr>
        <w:ind w:firstLine="709"/>
        <w:jc w:val="both"/>
        <w:rPr>
          <w:sz w:val="28"/>
          <w:szCs w:val="28"/>
          <w:lang w:val="uk-UA"/>
        </w:rPr>
      </w:pPr>
      <w:r w:rsidRPr="00C739E1">
        <w:rPr>
          <w:sz w:val="28"/>
          <w:szCs w:val="28"/>
          <w:lang w:val="uk-UA"/>
        </w:rPr>
        <w:t xml:space="preserve">Проєкт рішення Київської міської ради на момент його включення до порядку денного буде опрацьовано у відповідності до вимог </w:t>
      </w:r>
      <w:r w:rsidRPr="00C739E1">
        <w:rPr>
          <w:color w:val="000000"/>
          <w:sz w:val="28"/>
          <w:szCs w:val="28"/>
          <w:shd w:val="clear" w:color="auto" w:fill="FFFFFF"/>
          <w:lang w:val="uk-UA"/>
        </w:rPr>
        <w:t>Регламенту Київської міської ради, затвердженого рішенням Київської міської ради від 07 липня 2016 року № 579/579.</w:t>
      </w:r>
    </w:p>
    <w:p w14:paraId="285399E6" w14:textId="77777777" w:rsidR="004E6544" w:rsidRPr="00C739E1" w:rsidRDefault="004E6544" w:rsidP="004E6544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2A43E01A" w14:textId="77777777" w:rsidR="004E6544" w:rsidRPr="00C739E1" w:rsidRDefault="004E6544" w:rsidP="004E6544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14:paraId="7D506C4E" w14:textId="33E8312E" w:rsidR="00565E7D" w:rsidRPr="004C2273" w:rsidRDefault="004E6544" w:rsidP="00C739E1">
      <w:pPr>
        <w:tabs>
          <w:tab w:val="left" w:pos="6379"/>
        </w:tabs>
        <w:jc w:val="both"/>
        <w:rPr>
          <w:rFonts w:ascii="Benguiat Rus" w:hAnsi="Benguiat Rus"/>
          <w:bCs/>
          <w:i/>
          <w:sz w:val="20"/>
          <w:szCs w:val="20"/>
        </w:rPr>
      </w:pPr>
      <w:r>
        <w:rPr>
          <w:color w:val="000000" w:themeColor="text1"/>
          <w:sz w:val="28"/>
          <w:szCs w:val="28"/>
        </w:rPr>
        <w:t>Депутат Київської міської ради</w:t>
      </w:r>
      <w:r>
        <w:rPr>
          <w:color w:val="000000" w:themeColor="text1"/>
          <w:sz w:val="28"/>
          <w:szCs w:val="28"/>
        </w:rPr>
        <w:tab/>
        <w:t>Дмитро БІЛОЦЕРКОВЕЦЬ</w:t>
      </w:r>
    </w:p>
    <w:sectPr w:rsidR="00565E7D" w:rsidRPr="004C2273" w:rsidSect="002753AD">
      <w:pgSz w:w="11906" w:h="16838"/>
      <w:pgMar w:top="1134" w:right="991" w:bottom="1440" w:left="108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14AC65" w16cex:dateUtc="2020-03-12T10:41:00Z"/>
  <w16cex:commentExtensible w16cex:durableId="22134267" w16cex:dateUtc="2020-03-11T08:56:00Z"/>
  <w16cex:commentExtensible w16cex:durableId="2213433E" w16cex:dateUtc="2020-03-11T09:00:00Z"/>
  <w16cex:commentExtensible w16cex:durableId="22134367" w16cex:dateUtc="2020-03-11T09:00:00Z"/>
  <w16cex:commentExtensible w16cex:durableId="22134387" w16cex:dateUtc="2020-03-11T09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68FFA" w14:textId="77777777" w:rsidR="0070408D" w:rsidRDefault="0070408D" w:rsidP="000222E7">
      <w:r>
        <w:separator/>
      </w:r>
    </w:p>
  </w:endnote>
  <w:endnote w:type="continuationSeparator" w:id="0">
    <w:p w14:paraId="02AFC4A2" w14:textId="77777777" w:rsidR="0070408D" w:rsidRDefault="0070408D" w:rsidP="0002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 Rus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A717B" w14:textId="77777777" w:rsidR="0070408D" w:rsidRDefault="0070408D" w:rsidP="000222E7">
      <w:r>
        <w:separator/>
      </w:r>
    </w:p>
  </w:footnote>
  <w:footnote w:type="continuationSeparator" w:id="0">
    <w:p w14:paraId="6DC6DF17" w14:textId="77777777" w:rsidR="0070408D" w:rsidRDefault="0070408D" w:rsidP="00022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DF"/>
    <w:rsid w:val="000222E7"/>
    <w:rsid w:val="00044900"/>
    <w:rsid w:val="0004768F"/>
    <w:rsid w:val="00062214"/>
    <w:rsid w:val="00067E84"/>
    <w:rsid w:val="000F3BDF"/>
    <w:rsid w:val="001402E9"/>
    <w:rsid w:val="00173663"/>
    <w:rsid w:val="002753AD"/>
    <w:rsid w:val="00353C77"/>
    <w:rsid w:val="00390CC9"/>
    <w:rsid w:val="004145C7"/>
    <w:rsid w:val="00466B66"/>
    <w:rsid w:val="00485D5F"/>
    <w:rsid w:val="004C2273"/>
    <w:rsid w:val="004E6544"/>
    <w:rsid w:val="00545D82"/>
    <w:rsid w:val="0055667A"/>
    <w:rsid w:val="005568B9"/>
    <w:rsid w:val="00565E7D"/>
    <w:rsid w:val="00570AB3"/>
    <w:rsid w:val="00594905"/>
    <w:rsid w:val="005D7EA8"/>
    <w:rsid w:val="006541ED"/>
    <w:rsid w:val="0069133B"/>
    <w:rsid w:val="006A4A18"/>
    <w:rsid w:val="006D192A"/>
    <w:rsid w:val="0070408D"/>
    <w:rsid w:val="007649E8"/>
    <w:rsid w:val="00773A5D"/>
    <w:rsid w:val="00787800"/>
    <w:rsid w:val="0081336E"/>
    <w:rsid w:val="00813E56"/>
    <w:rsid w:val="00830E61"/>
    <w:rsid w:val="00871D38"/>
    <w:rsid w:val="008C1AAB"/>
    <w:rsid w:val="009C5DE5"/>
    <w:rsid w:val="00A0498D"/>
    <w:rsid w:val="00A0730C"/>
    <w:rsid w:val="00A41A34"/>
    <w:rsid w:val="00A825CF"/>
    <w:rsid w:val="00A85588"/>
    <w:rsid w:val="00AB6536"/>
    <w:rsid w:val="00AC353B"/>
    <w:rsid w:val="00AC6400"/>
    <w:rsid w:val="00B5361B"/>
    <w:rsid w:val="00B811AE"/>
    <w:rsid w:val="00B81F27"/>
    <w:rsid w:val="00BB0D6C"/>
    <w:rsid w:val="00BE21B9"/>
    <w:rsid w:val="00BE44A6"/>
    <w:rsid w:val="00C008F3"/>
    <w:rsid w:val="00C739E1"/>
    <w:rsid w:val="00D075E0"/>
    <w:rsid w:val="00D17A26"/>
    <w:rsid w:val="00D833CF"/>
    <w:rsid w:val="00DD168E"/>
    <w:rsid w:val="00E21E70"/>
    <w:rsid w:val="00ED36E5"/>
    <w:rsid w:val="00F14997"/>
    <w:rsid w:val="00F50967"/>
    <w:rsid w:val="00F8724C"/>
    <w:rsid w:val="00F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8668"/>
  <w15:chartTrackingRefBased/>
  <w15:docId w15:val="{3BBC38C2-A2B4-490B-835F-8E3FD43AC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65E7D"/>
    <w:pPr>
      <w:keepNext/>
      <w:spacing w:before="240" w:after="60"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65E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1AAB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1AAB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0222E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222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222E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222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353C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53C77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53C7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53C7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53C7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PreformattedText">
    <w:name w:val="Preformatted Text"/>
    <w:basedOn w:val="a"/>
    <w:qFormat/>
    <w:rsid w:val="00C739E1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7CF06-9516-43AC-A72B-000D7BD83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S</dc:creator>
  <cp:keywords/>
  <dc:description/>
  <cp:lastModifiedBy>Tysyachna Olena</cp:lastModifiedBy>
  <cp:revision>2</cp:revision>
  <cp:lastPrinted>2022-09-07T07:20:00Z</cp:lastPrinted>
  <dcterms:created xsi:type="dcterms:W3CDTF">2022-09-07T07:20:00Z</dcterms:created>
  <dcterms:modified xsi:type="dcterms:W3CDTF">2022-09-07T07:20:00Z</dcterms:modified>
</cp:coreProperties>
</file>