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0E11" w14:textId="77777777" w:rsidR="009771CB" w:rsidRDefault="009771CB" w:rsidP="009771CB">
      <w:pPr>
        <w:spacing w:after="0" w:line="240" w:lineRule="auto"/>
        <w:ind w:right="-5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ПОРІВНЯЛЬНА ТАБЛИЦЯ </w:t>
      </w:r>
    </w:p>
    <w:p w14:paraId="5FB59EDB" w14:textId="77777777" w:rsidR="009771CB" w:rsidRDefault="009771CB" w:rsidP="009771CB">
      <w:pPr>
        <w:spacing w:after="0" w:line="240" w:lineRule="auto"/>
        <w:ind w:right="-5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проекту рішення Київської міської ради </w:t>
      </w:r>
    </w:p>
    <w:p w14:paraId="559C1AFD" w14:textId="3BF39FDD" w:rsidR="009771CB" w:rsidRDefault="009771CB" w:rsidP="009771CB">
      <w:pPr>
        <w:spacing w:after="0" w:line="240" w:lineRule="auto"/>
        <w:ind w:right="-11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B0B7F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Порядку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0B7F">
        <w:rPr>
          <w:rFonts w:ascii="Times New Roman" w:hAnsi="Times New Roman" w:cs="Times New Roman"/>
          <w:b/>
          <w:sz w:val="28"/>
          <w:szCs w:val="28"/>
          <w:lang w:val="uk-UA"/>
        </w:rPr>
        <w:t>здійснення видатків на дошкільну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0B7F">
        <w:rPr>
          <w:rFonts w:ascii="Times New Roman" w:hAnsi="Times New Roman" w:cs="Times New Roman"/>
          <w:b/>
          <w:sz w:val="28"/>
          <w:szCs w:val="28"/>
          <w:lang w:val="uk-UA"/>
        </w:rPr>
        <w:t>освіту у 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істі </w:t>
      </w:r>
      <w:r w:rsidRPr="005B0B7F">
        <w:rPr>
          <w:rFonts w:ascii="Times New Roman" w:hAnsi="Times New Roman" w:cs="Times New Roman"/>
          <w:b/>
          <w:sz w:val="28"/>
          <w:szCs w:val="28"/>
          <w:lang w:val="uk-UA"/>
        </w:rPr>
        <w:t>Києві на основі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базового фінансового норматив</w:t>
      </w:r>
      <w:r w:rsidR="00F02D93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0B7F">
        <w:rPr>
          <w:rFonts w:ascii="Times New Roman" w:hAnsi="Times New Roman" w:cs="Times New Roman"/>
          <w:b/>
          <w:sz w:val="28"/>
          <w:szCs w:val="28"/>
          <w:lang w:val="uk-UA"/>
        </w:rPr>
        <w:t>бюджетної забезпеченості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0C4372C" w14:textId="77777777" w:rsidR="009771CB" w:rsidRDefault="009771CB" w:rsidP="009771CB">
      <w:pPr>
        <w:spacing w:after="0" w:line="240" w:lineRule="auto"/>
        <w:ind w:right="-11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1"/>
        <w:gridCol w:w="6781"/>
      </w:tblGrid>
      <w:tr w:rsidR="009771CB" w14:paraId="0FEA3C35" w14:textId="77777777" w:rsidTr="00375D18">
        <w:tc>
          <w:tcPr>
            <w:tcW w:w="13562" w:type="dxa"/>
            <w:gridSpan w:val="2"/>
          </w:tcPr>
          <w:p w14:paraId="628575F6" w14:textId="77777777" w:rsidR="009771CB" w:rsidRDefault="009771CB" w:rsidP="009771CB">
            <w:pPr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</w:t>
            </w:r>
            <w:r w:rsidRPr="0097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здійснення видатків на дошкільну освіту у місті Києві на основі базового фінансового нормативу 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забезпеченості, затверджений</w:t>
            </w:r>
            <w:r w:rsidRPr="0097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рішенням Київської міської ради </w:t>
            </w:r>
          </w:p>
          <w:p w14:paraId="350B5C8C" w14:textId="77777777" w:rsidR="009771CB" w:rsidRPr="009771CB" w:rsidRDefault="009771CB" w:rsidP="009771CB">
            <w:pPr>
              <w:ind w:right="-1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13 вересня 2018 року № 1369/5433</w:t>
            </w:r>
          </w:p>
        </w:tc>
      </w:tr>
      <w:tr w:rsidR="009771CB" w14:paraId="19F28AEF" w14:textId="77777777" w:rsidTr="009771CB">
        <w:tc>
          <w:tcPr>
            <w:tcW w:w="6781" w:type="dxa"/>
          </w:tcPr>
          <w:p w14:paraId="28146C76" w14:textId="77777777" w:rsidR="009771CB" w:rsidRDefault="009771CB" w:rsidP="009771CB">
            <w:pPr>
              <w:ind w:right="-1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Діюча редакція</w:t>
            </w:r>
          </w:p>
        </w:tc>
        <w:tc>
          <w:tcPr>
            <w:tcW w:w="6781" w:type="dxa"/>
          </w:tcPr>
          <w:p w14:paraId="3291AEFA" w14:textId="77777777" w:rsidR="009771CB" w:rsidRDefault="009771CB" w:rsidP="009771CB">
            <w:pPr>
              <w:ind w:right="-1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Запропонована редакція</w:t>
            </w:r>
          </w:p>
        </w:tc>
      </w:tr>
      <w:tr w:rsidR="009771CB" w:rsidRPr="00F02D93" w14:paraId="7666C075" w14:textId="77777777" w:rsidTr="009771CB">
        <w:tc>
          <w:tcPr>
            <w:tcW w:w="6781" w:type="dxa"/>
          </w:tcPr>
          <w:p w14:paraId="08C8ABB3" w14:textId="77777777" w:rsidR="009771CB" w:rsidRPr="009771CB" w:rsidRDefault="009771CB" w:rsidP="009771CB">
            <w:pPr>
              <w:pStyle w:val="a4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71CB">
              <w:rPr>
                <w:color w:val="000000"/>
                <w:sz w:val="28"/>
                <w:szCs w:val="28"/>
                <w:lang w:val="uk-UA"/>
              </w:rPr>
              <w:t xml:space="preserve">3.7. Установити, що в разі зарахування до комунального закладу дошкільної освіти, дошкільного підрозділу закладу загальної середньої освіти територіальної громади міста Києва дитини, не зареєстрованої в місті Києві (окрім дітей внутрішньо переміщених осіб, </w:t>
            </w:r>
            <w:r w:rsidRPr="009771CB">
              <w:rPr>
                <w:b/>
                <w:color w:val="000000"/>
                <w:sz w:val="28"/>
                <w:szCs w:val="28"/>
                <w:lang w:val="uk-UA"/>
              </w:rPr>
              <w:t>дітей учасників АТО</w:t>
            </w:r>
            <w:r w:rsidRPr="009771CB">
              <w:rPr>
                <w:color w:val="000000"/>
                <w:sz w:val="28"/>
                <w:szCs w:val="28"/>
                <w:lang w:val="uk-UA"/>
              </w:rPr>
              <w:t xml:space="preserve">, дітей біженців та осіб, які потребують додаткового або тимчасового захисту, дітей осіб, які звернулись із заявою про визнання біженцем або особою, яка потребує додаткового захисту, дітей батьків (одного з батьків), що мають багатофункціональну електронну картку "Муніципальна картка "Картка киянина"), укладається тристоронній договір між управлінням освіти районної в місті Києві державної адміністрації, комунальним закладом дошкільної освіти (закладом загальної середньої освіти, у складі якого функціонує дошкільний підрозділ) та одним з батьків або іншим законним представником дитини, яким установлюється щомісячна плата за надання дошкільної освіти в комунальному закладі дошкільної освіти, дошкільному підрозділі закладу загальної середньої освіти територіальної громади міста Києва в розмірі базового фінансового нормативу бюджетної </w:t>
            </w:r>
            <w:r w:rsidRPr="009771CB">
              <w:rPr>
                <w:color w:val="000000"/>
                <w:sz w:val="28"/>
                <w:szCs w:val="28"/>
                <w:lang w:val="uk-UA"/>
              </w:rPr>
              <w:lastRenderedPageBreak/>
              <w:t>забезпеченості, затвердженого рішенням Київської міської ради про бюджет міста Києва на відповідний рік.</w:t>
            </w:r>
            <w:bookmarkStart w:id="0" w:name="45"/>
            <w:bookmarkStart w:id="1" w:name="46"/>
            <w:bookmarkStart w:id="2" w:name="47"/>
            <w:bookmarkEnd w:id="0"/>
            <w:bookmarkEnd w:id="1"/>
            <w:bookmarkEnd w:id="2"/>
          </w:p>
        </w:tc>
        <w:tc>
          <w:tcPr>
            <w:tcW w:w="6781" w:type="dxa"/>
          </w:tcPr>
          <w:p w14:paraId="156FA056" w14:textId="77777777" w:rsidR="009771CB" w:rsidRPr="009771CB" w:rsidRDefault="009771CB" w:rsidP="009771CB">
            <w:pPr>
              <w:pStyle w:val="a4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71CB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3.7. Установити, що в разі зарахування до комунального закладу дошкільної освіти, дошкільного підрозділу закладу загальної середньої освіти територіальної громади міста Києва дитини, не зареєстрованої в місті Києві (окрім дітей внутрішньо переміщених осіб, </w:t>
            </w:r>
            <w:r w:rsidRPr="009771CB">
              <w:rPr>
                <w:b/>
                <w:sz w:val="28"/>
                <w:szCs w:val="28"/>
                <w:lang w:val="uk-UA"/>
              </w:rPr>
              <w:t xml:space="preserve">дітей осіб, визначених у пунктах 19-25 статті 6, пунктах 10-16 статті 7, </w:t>
            </w:r>
            <w:r w:rsidRPr="009771CB">
              <w:rPr>
                <w:b/>
                <w:sz w:val="28"/>
                <w:szCs w:val="28"/>
                <w:lang w:val="ru-RU"/>
              </w:rPr>
              <w:t> </w:t>
            </w:r>
            <w:hyperlink r:id="rId4" w:anchor="n643" w:history="1">
              <w:r w:rsidRPr="009771CB">
                <w:rPr>
                  <w:b/>
                  <w:sz w:val="28"/>
                  <w:szCs w:val="28"/>
                  <w:lang w:val="uk-UA"/>
                </w:rPr>
                <w:t>абзаці четвертому</w:t>
              </w:r>
            </w:hyperlink>
            <w:r w:rsidRPr="009771CB">
              <w:rPr>
                <w:b/>
                <w:sz w:val="28"/>
                <w:szCs w:val="28"/>
                <w:lang w:val="uk-UA"/>
              </w:rPr>
              <w:t xml:space="preserve"> пункту 1) статті 10 та статтею 10¹ Закону України «Про статус ветеранів війни, гарантії їх соціального захисту», дітей Захисників і Захисниць України, які перебувають в полоні або зникли безвісти</w:t>
            </w:r>
            <w:r w:rsidRPr="009771CB">
              <w:rPr>
                <w:color w:val="000000"/>
                <w:sz w:val="28"/>
                <w:szCs w:val="28"/>
                <w:lang w:val="uk-UA"/>
              </w:rPr>
              <w:t xml:space="preserve">, дітей біженців та осіб, які потребують додаткового або тимчасового захисту, дітей осіб, які звернулись із заявою про визнання біженцем або особою, яка потребує додаткового захисту, дітей батьків (одного з батьків), що мають багатофункціональну електронну картку "Муніципальна картка "Картка киянина"), укладається тристоронній договір між управлінням освіти районної в місті Києві державної адміністрації, комунальним закладом дошкільної освіти (закладом загальної середньої освіти, у складі якого функціонує дошкільний підрозділ) та одним з батьків або іншим </w:t>
            </w:r>
            <w:r w:rsidRPr="009771CB">
              <w:rPr>
                <w:color w:val="000000"/>
                <w:sz w:val="28"/>
                <w:szCs w:val="28"/>
                <w:lang w:val="uk-UA"/>
              </w:rPr>
              <w:lastRenderedPageBreak/>
              <w:t>законним представником дитини, яким установлюється щомісячна плата за надання дошкільної освіти в комунальному закладі дошкільної освіти, дошкільному підрозділі закладу загальної середньої освіти територіальної громади міста Києва в розмірі базового фінансового нормативу бюджетної забезпеченості, затвердженого рішенням Київської міської ради про бюджет міста Києва на відповідний рік.</w:t>
            </w:r>
          </w:p>
        </w:tc>
      </w:tr>
    </w:tbl>
    <w:p w14:paraId="5EF231B4" w14:textId="77777777" w:rsidR="009771CB" w:rsidRPr="005B0B7F" w:rsidRDefault="009771CB" w:rsidP="007F4A88">
      <w:pPr>
        <w:spacing w:after="0" w:line="240" w:lineRule="auto"/>
        <w:ind w:right="-11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69A122" w14:textId="77777777" w:rsidR="007F4A88" w:rsidRPr="007F4A88" w:rsidRDefault="007F4A8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>Детутати</w:t>
      </w:r>
      <w:proofErr w:type="spellEnd"/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Київської міської ради </w:t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  <w:t>Олеся ЗУБРИЦЬКА</w:t>
      </w:r>
    </w:p>
    <w:p w14:paraId="4B57478E" w14:textId="77777777" w:rsidR="007F4A88" w:rsidRPr="007F4A88" w:rsidRDefault="007F4A8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F4A88">
        <w:rPr>
          <w:rFonts w:ascii="Times New Roman" w:hAnsi="Times New Roman" w:cs="Times New Roman"/>
          <w:b/>
          <w:sz w:val="28"/>
          <w:szCs w:val="28"/>
          <w:lang w:val="uk-UA"/>
        </w:rPr>
        <w:tab/>
        <w:t>Ганна СТАРОСТЕНКО</w:t>
      </w:r>
    </w:p>
    <w:sectPr w:rsidR="007F4A88" w:rsidRPr="007F4A88" w:rsidSect="009771CB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CB"/>
    <w:rsid w:val="00444BB3"/>
    <w:rsid w:val="00666A82"/>
    <w:rsid w:val="007F4A88"/>
    <w:rsid w:val="009771CB"/>
    <w:rsid w:val="00F0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3730"/>
  <w15:chartTrackingRefBased/>
  <w15:docId w15:val="{61067728-D135-4A56-A530-93CD91E4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7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Мельничук Олена Василівна</cp:lastModifiedBy>
  <cp:revision>3</cp:revision>
  <cp:lastPrinted>2023-08-25T13:16:00Z</cp:lastPrinted>
  <dcterms:created xsi:type="dcterms:W3CDTF">2023-08-25T10:40:00Z</dcterms:created>
  <dcterms:modified xsi:type="dcterms:W3CDTF">2023-08-25T13:16:00Z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2023-08-25T13:16:23Z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ad1256fd-a5d2-4a88-8500-36f71d8db9bc</vt:lpwstr>
  </property>
  <property fmtid="{D5CDD505-2E9C-101B-9397-08002B2CF9AE}" pid="8" name="MSIP_Label_defa4170-0d19-0005-0004-bc88714345d2_ContentBits">
    <vt:lpwstr>0</vt:lpwstr>
  </property>
</Properties>
</file>