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491" w:rsidRPr="00FA1491" w:rsidRDefault="00FA1491" w:rsidP="00FA1491">
      <w:pPr>
        <w:ind w:right="-1" w:firstLine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1491">
        <w:rPr>
          <w:rFonts w:ascii="Times New Roman" w:eastAsia="Calibri" w:hAnsi="Times New Roman" w:cs="Times New Roman"/>
          <w:b/>
          <w:sz w:val="28"/>
          <w:szCs w:val="28"/>
        </w:rPr>
        <w:t xml:space="preserve">Пояснювальна записка до </w:t>
      </w:r>
      <w:r w:rsidRPr="00FA1491">
        <w:rPr>
          <w:rFonts w:ascii="Times New Roman" w:eastAsia="Calibri" w:hAnsi="Times New Roman" w:cs="Times New Roman"/>
          <w:b/>
          <w:noProof/>
          <w:sz w:val="28"/>
          <w:szCs w:val="28"/>
        </w:rPr>
        <w:t>проєкту</w:t>
      </w:r>
      <w:r w:rsidRPr="00FA1491">
        <w:rPr>
          <w:rFonts w:ascii="Times New Roman" w:eastAsia="Calibri" w:hAnsi="Times New Roman" w:cs="Times New Roman"/>
          <w:b/>
          <w:sz w:val="28"/>
          <w:szCs w:val="28"/>
        </w:rPr>
        <w:t xml:space="preserve"> рішення</w:t>
      </w:r>
    </w:p>
    <w:p w:rsidR="009F35E6" w:rsidRDefault="009F35E6" w:rsidP="009F35E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F49">
        <w:rPr>
          <w:rFonts w:ascii="Times New Roman" w:hAnsi="Times New Roman" w:cs="Times New Roman"/>
          <w:b/>
          <w:sz w:val="28"/>
          <w:szCs w:val="28"/>
        </w:rPr>
        <w:t xml:space="preserve">Про розірвання договору </w:t>
      </w:r>
      <w:r w:rsidRPr="00855177">
        <w:rPr>
          <w:rFonts w:ascii="Times New Roman" w:hAnsi="Times New Roman" w:cs="Times New Roman"/>
          <w:b/>
          <w:sz w:val="28"/>
          <w:szCs w:val="28"/>
        </w:rPr>
        <w:t>оренди земельної ділянки від 15.11.200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855177">
        <w:rPr>
          <w:rFonts w:ascii="Times New Roman" w:hAnsi="Times New Roman" w:cs="Times New Roman"/>
          <w:b/>
          <w:sz w:val="28"/>
          <w:szCs w:val="28"/>
        </w:rPr>
        <w:t xml:space="preserve"> № 82-6-00245 в редакції договору про внесення змін до договору оренди земельної ділянки від 28.01.2014, зареєстрованого в реєстрі за № 3</w:t>
      </w:r>
      <w:r>
        <w:rPr>
          <w:rFonts w:ascii="Times New Roman" w:hAnsi="Times New Roman" w:cs="Times New Roman"/>
          <w:b/>
          <w:sz w:val="28"/>
          <w:szCs w:val="28"/>
        </w:rPr>
        <w:t>, укладеного між Київською міською радою та товариством з обмеженою відповідальністю «ЕТРЕКС»</w:t>
      </w:r>
    </w:p>
    <w:p w:rsidR="00FA1491" w:rsidRPr="00FA1491" w:rsidRDefault="00FA1491" w:rsidP="00FA1491">
      <w:pPr>
        <w:ind w:right="-1" w:firstLine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A1491" w:rsidRPr="00FA1491" w:rsidRDefault="00FA1491" w:rsidP="00FA1491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A1491">
        <w:rPr>
          <w:rFonts w:ascii="Times New Roman" w:eastAsia="Calibri" w:hAnsi="Times New Roman" w:cs="Times New Roman"/>
          <w:b/>
          <w:sz w:val="28"/>
          <w:szCs w:val="28"/>
        </w:rPr>
        <w:t>Обґрунтування  необхідності прийняття рішення</w:t>
      </w:r>
    </w:p>
    <w:p w:rsidR="00FA1491" w:rsidRPr="00FA1491" w:rsidRDefault="00FA1491" w:rsidP="009F35E6">
      <w:pPr>
        <w:pStyle w:val="2"/>
        <w:ind w:firstLine="360"/>
        <w:jc w:val="both"/>
        <w:rPr>
          <w:rFonts w:eastAsia="Calibri"/>
          <w:sz w:val="28"/>
          <w:szCs w:val="28"/>
        </w:rPr>
      </w:pPr>
      <w:r w:rsidRPr="009F35E6">
        <w:rPr>
          <w:rFonts w:eastAsia="Calibri"/>
          <w:b w:val="0"/>
          <w:color w:val="000000"/>
          <w:sz w:val="28"/>
          <w:szCs w:val="28"/>
          <w:lang w:val="uk-UA"/>
        </w:rPr>
        <w:t xml:space="preserve">На підставі рішення </w:t>
      </w:r>
      <w:r w:rsidRPr="009F35E6">
        <w:rPr>
          <w:rFonts w:eastAsia="Calibri"/>
          <w:b w:val="0"/>
          <w:sz w:val="28"/>
          <w:szCs w:val="28"/>
          <w:lang w:val="uk-UA"/>
        </w:rPr>
        <w:t xml:space="preserve">Київської міської ради від </w:t>
      </w:r>
      <w:r w:rsidRPr="009F35E6">
        <w:rPr>
          <w:rFonts w:eastAsia="Calibri"/>
          <w:b w:val="0"/>
          <w:sz w:val="28"/>
          <w:szCs w:val="28"/>
          <w:shd w:val="clear" w:color="auto" w:fill="FFFFFF"/>
        </w:rPr>
        <w:t> </w:t>
      </w:r>
      <w:r w:rsidR="009F35E6" w:rsidRPr="009F35E6">
        <w:rPr>
          <w:rFonts w:eastAsia="Calibri"/>
          <w:b w:val="0"/>
          <w:bCs w:val="0"/>
          <w:sz w:val="28"/>
          <w:szCs w:val="28"/>
          <w:shd w:val="clear" w:color="auto" w:fill="FFFFFF"/>
          <w:lang w:val="uk-UA"/>
        </w:rPr>
        <w:t>21</w:t>
      </w:r>
      <w:r w:rsidRPr="009F35E6">
        <w:rPr>
          <w:rFonts w:eastAsia="Calibri"/>
          <w:b w:val="0"/>
          <w:sz w:val="28"/>
          <w:szCs w:val="28"/>
          <w:shd w:val="clear" w:color="auto" w:fill="FFFFFF"/>
          <w:lang w:val="uk-UA"/>
        </w:rPr>
        <w:t xml:space="preserve"> </w:t>
      </w:r>
      <w:r w:rsidR="009F35E6" w:rsidRPr="009F35E6">
        <w:rPr>
          <w:rFonts w:eastAsia="Calibri"/>
          <w:b w:val="0"/>
          <w:bCs w:val="0"/>
          <w:sz w:val="28"/>
          <w:szCs w:val="28"/>
          <w:shd w:val="clear" w:color="auto" w:fill="FFFFFF"/>
          <w:lang w:val="uk-UA"/>
        </w:rPr>
        <w:t>жовтня</w:t>
      </w:r>
      <w:r w:rsidRPr="009F35E6">
        <w:rPr>
          <w:rFonts w:eastAsia="Calibri"/>
          <w:b w:val="0"/>
          <w:sz w:val="28"/>
          <w:szCs w:val="28"/>
          <w:shd w:val="clear" w:color="auto" w:fill="FFFFFF"/>
          <w:lang w:val="uk-UA"/>
        </w:rPr>
        <w:t xml:space="preserve"> 20</w:t>
      </w:r>
      <w:r w:rsidR="009F35E6" w:rsidRPr="009F35E6">
        <w:rPr>
          <w:rFonts w:eastAsia="Calibri"/>
          <w:b w:val="0"/>
          <w:bCs w:val="0"/>
          <w:sz w:val="28"/>
          <w:szCs w:val="28"/>
          <w:shd w:val="clear" w:color="auto" w:fill="FFFFFF"/>
          <w:lang w:val="uk-UA"/>
        </w:rPr>
        <w:t>04</w:t>
      </w:r>
      <w:r w:rsidRPr="009F35E6">
        <w:rPr>
          <w:rFonts w:eastAsia="Calibri"/>
          <w:b w:val="0"/>
          <w:sz w:val="28"/>
          <w:szCs w:val="28"/>
          <w:shd w:val="clear" w:color="auto" w:fill="FFFFFF"/>
          <w:lang w:val="uk-UA"/>
        </w:rPr>
        <w:t xml:space="preserve"> року </w:t>
      </w:r>
      <w:r w:rsidRPr="009F35E6">
        <w:rPr>
          <w:rFonts w:eastAsia="Calibri"/>
          <w:b w:val="0"/>
          <w:sz w:val="28"/>
          <w:szCs w:val="28"/>
          <w:shd w:val="clear" w:color="auto" w:fill="FFFFFF"/>
        </w:rPr>
        <w:t>N</w:t>
      </w:r>
      <w:r w:rsidRPr="009F35E6">
        <w:rPr>
          <w:rFonts w:eastAsia="Calibri"/>
          <w:b w:val="0"/>
          <w:sz w:val="28"/>
          <w:szCs w:val="28"/>
          <w:shd w:val="clear" w:color="auto" w:fill="FFFFFF"/>
          <w:lang w:val="uk-UA"/>
        </w:rPr>
        <w:t xml:space="preserve"> </w:t>
      </w:r>
      <w:r w:rsidR="009F35E6" w:rsidRPr="009F35E6">
        <w:rPr>
          <w:rFonts w:eastAsia="Calibri"/>
          <w:b w:val="0"/>
          <w:bCs w:val="0"/>
          <w:sz w:val="28"/>
          <w:szCs w:val="28"/>
          <w:shd w:val="clear" w:color="auto" w:fill="FFFFFF"/>
          <w:lang w:val="uk-UA"/>
        </w:rPr>
        <w:t>617</w:t>
      </w:r>
      <w:r w:rsidRPr="009F35E6">
        <w:rPr>
          <w:rFonts w:eastAsia="Calibri"/>
          <w:b w:val="0"/>
          <w:sz w:val="28"/>
          <w:szCs w:val="28"/>
          <w:shd w:val="clear" w:color="auto" w:fill="FFFFFF"/>
          <w:lang w:val="uk-UA"/>
        </w:rPr>
        <w:t>/</w:t>
      </w:r>
      <w:r w:rsidR="009F35E6" w:rsidRPr="009F35E6">
        <w:rPr>
          <w:rFonts w:eastAsia="Calibri"/>
          <w:b w:val="0"/>
          <w:bCs w:val="0"/>
          <w:sz w:val="28"/>
          <w:szCs w:val="28"/>
          <w:shd w:val="clear" w:color="auto" w:fill="FFFFFF"/>
          <w:lang w:val="uk-UA"/>
        </w:rPr>
        <w:t>2027</w:t>
      </w:r>
      <w:r w:rsidRPr="009F35E6">
        <w:rPr>
          <w:rFonts w:eastAsia="Calibri"/>
          <w:b w:val="0"/>
          <w:sz w:val="28"/>
          <w:szCs w:val="28"/>
          <w:shd w:val="clear" w:color="auto" w:fill="FFFFFF"/>
          <w:lang w:val="uk-UA"/>
        </w:rPr>
        <w:t xml:space="preserve"> </w:t>
      </w:r>
      <w:r w:rsidRPr="009F35E6">
        <w:rPr>
          <w:rFonts w:eastAsia="Calibri"/>
          <w:b w:val="0"/>
          <w:sz w:val="28"/>
          <w:szCs w:val="28"/>
          <w:lang w:val="uk-UA"/>
        </w:rPr>
        <w:t>«</w:t>
      </w:r>
      <w:r w:rsidR="009F35E6" w:rsidRPr="009F35E6">
        <w:rPr>
          <w:b w:val="0"/>
          <w:color w:val="000000"/>
          <w:sz w:val="28"/>
          <w:szCs w:val="28"/>
          <w:lang w:val="uk-UA"/>
        </w:rPr>
        <w:t xml:space="preserve">Про передачу товариству з обмеженою відповідальністю </w:t>
      </w:r>
      <w:r w:rsidR="009F35E6" w:rsidRPr="00417AA8">
        <w:rPr>
          <w:b w:val="0"/>
          <w:color w:val="000000"/>
          <w:sz w:val="28"/>
          <w:szCs w:val="28"/>
          <w:lang w:val="uk-UA"/>
        </w:rPr>
        <w:t xml:space="preserve">"ЕТРЕКС" </w:t>
      </w:r>
      <w:r w:rsidR="009F35E6" w:rsidRPr="00417AA8">
        <w:rPr>
          <w:b w:val="0"/>
          <w:noProof/>
          <w:color w:val="000000"/>
          <w:sz w:val="28"/>
          <w:szCs w:val="28"/>
          <w:lang w:val="uk-UA"/>
        </w:rPr>
        <w:t>земельної ділянки для будівництва, експлуатації та обслуговування адміністративного будинку на Володимирському узвозі, 4 у Печерському районі м. Києва</w:t>
      </w:r>
      <w:r w:rsidR="00BA20BD">
        <w:rPr>
          <w:b w:val="0"/>
          <w:noProof/>
          <w:color w:val="000000"/>
          <w:sz w:val="28"/>
          <w:szCs w:val="28"/>
          <w:lang w:val="uk-UA"/>
        </w:rPr>
        <w:t>» між Київською міською радою та товариством з обмеженою відповідальністю «ЕТРЕКС»</w:t>
      </w:r>
      <w:r w:rsidR="009F35E6">
        <w:rPr>
          <w:b w:val="0"/>
          <w:noProof/>
          <w:color w:val="000000"/>
          <w:sz w:val="28"/>
          <w:szCs w:val="28"/>
          <w:lang w:val="uk-UA"/>
        </w:rPr>
        <w:t xml:space="preserve"> </w:t>
      </w:r>
      <w:r w:rsidRPr="00B279FB">
        <w:rPr>
          <w:rFonts w:eastAsia="Calibri"/>
          <w:b w:val="0"/>
          <w:color w:val="000000"/>
          <w:sz w:val="28"/>
          <w:szCs w:val="28"/>
          <w:lang w:val="uk-UA"/>
        </w:rPr>
        <w:t xml:space="preserve">укладено </w:t>
      </w:r>
      <w:r w:rsidRPr="00B279FB">
        <w:rPr>
          <w:rFonts w:eastAsia="Calibri"/>
          <w:b w:val="0"/>
          <w:sz w:val="28"/>
          <w:szCs w:val="28"/>
          <w:lang w:val="uk-UA"/>
        </w:rPr>
        <w:t>договір оренди земельної діля</w:t>
      </w:r>
      <w:r w:rsidR="00BA20BD" w:rsidRPr="00B279FB">
        <w:rPr>
          <w:rFonts w:eastAsia="Calibri"/>
          <w:b w:val="0"/>
          <w:sz w:val="28"/>
          <w:szCs w:val="28"/>
          <w:lang w:val="uk-UA"/>
        </w:rPr>
        <w:t>нки</w:t>
      </w:r>
      <w:r w:rsidRPr="00B279FB">
        <w:rPr>
          <w:rFonts w:eastAsia="Calibri"/>
          <w:b w:val="0"/>
          <w:sz w:val="28"/>
          <w:szCs w:val="28"/>
          <w:lang w:val="uk-UA"/>
        </w:rPr>
        <w:t xml:space="preserve"> від </w:t>
      </w:r>
      <w:r w:rsidR="009F35E6" w:rsidRPr="00B279FB">
        <w:rPr>
          <w:rFonts w:eastAsia="Calibri"/>
          <w:b w:val="0"/>
          <w:sz w:val="28"/>
          <w:szCs w:val="28"/>
          <w:lang w:val="uk-UA"/>
        </w:rPr>
        <w:t>15</w:t>
      </w:r>
      <w:r w:rsidRPr="00B279FB">
        <w:rPr>
          <w:rFonts w:eastAsia="Calibri"/>
          <w:b w:val="0"/>
          <w:sz w:val="28"/>
          <w:szCs w:val="28"/>
          <w:lang w:val="uk-UA"/>
        </w:rPr>
        <w:t>.</w:t>
      </w:r>
      <w:r w:rsidR="009F35E6" w:rsidRPr="00B279FB">
        <w:rPr>
          <w:rFonts w:eastAsia="Calibri"/>
          <w:b w:val="0"/>
          <w:sz w:val="28"/>
          <w:szCs w:val="28"/>
          <w:lang w:val="uk-UA"/>
        </w:rPr>
        <w:t>11</w:t>
      </w:r>
      <w:r w:rsidRPr="00B279FB">
        <w:rPr>
          <w:rFonts w:eastAsia="Calibri"/>
          <w:b w:val="0"/>
          <w:sz w:val="28"/>
          <w:szCs w:val="28"/>
          <w:lang w:val="uk-UA"/>
        </w:rPr>
        <w:t>.20</w:t>
      </w:r>
      <w:r w:rsidR="009F35E6" w:rsidRPr="00B279FB">
        <w:rPr>
          <w:rFonts w:eastAsia="Calibri"/>
          <w:b w:val="0"/>
          <w:sz w:val="28"/>
          <w:szCs w:val="28"/>
          <w:lang w:val="uk-UA"/>
        </w:rPr>
        <w:t>04</w:t>
      </w:r>
      <w:r w:rsidR="00BA20BD" w:rsidRPr="00B279FB">
        <w:rPr>
          <w:rFonts w:eastAsia="Calibri"/>
          <w:b w:val="0"/>
          <w:sz w:val="28"/>
          <w:szCs w:val="28"/>
          <w:lang w:val="uk-UA"/>
        </w:rPr>
        <w:t xml:space="preserve"> №</w:t>
      </w:r>
      <w:r w:rsidR="009F35E6" w:rsidRPr="00B279FB">
        <w:rPr>
          <w:sz w:val="28"/>
          <w:szCs w:val="28"/>
          <w:lang w:val="uk-UA"/>
        </w:rPr>
        <w:t xml:space="preserve"> </w:t>
      </w:r>
      <w:r w:rsidR="009F35E6" w:rsidRPr="00B279FB">
        <w:rPr>
          <w:b w:val="0"/>
          <w:sz w:val="28"/>
          <w:szCs w:val="28"/>
          <w:lang w:val="uk-UA"/>
        </w:rPr>
        <w:t>82-6-00245 в редакції договору про внесення змін до договору оренди земельної ділянки від 28.01.2014, зареєстрованого в реєстрі за № 3</w:t>
      </w:r>
      <w:r w:rsidRPr="00B279FB">
        <w:rPr>
          <w:rFonts w:eastAsia="Calibri"/>
          <w:b w:val="0"/>
          <w:sz w:val="28"/>
          <w:szCs w:val="28"/>
          <w:lang w:val="uk-UA"/>
        </w:rPr>
        <w:t xml:space="preserve"> загальною площею </w:t>
      </w:r>
      <w:r w:rsidR="009F35E6" w:rsidRPr="00B279FB">
        <w:rPr>
          <w:rFonts w:eastAsia="Calibri"/>
          <w:b w:val="0"/>
          <w:sz w:val="28"/>
          <w:szCs w:val="28"/>
          <w:lang w:val="uk-UA"/>
        </w:rPr>
        <w:t>0,2196</w:t>
      </w:r>
      <w:r w:rsidRPr="00B279FB">
        <w:rPr>
          <w:rFonts w:eastAsia="Calibri"/>
          <w:b w:val="0"/>
          <w:sz w:val="28"/>
          <w:szCs w:val="28"/>
          <w:lang w:val="uk-UA"/>
        </w:rPr>
        <w:t xml:space="preserve"> га строком на </w:t>
      </w:r>
      <w:r w:rsidR="009F35E6" w:rsidRPr="00B279FB">
        <w:rPr>
          <w:rFonts w:eastAsia="Calibri"/>
          <w:b w:val="0"/>
          <w:sz w:val="28"/>
          <w:szCs w:val="28"/>
          <w:lang w:val="uk-UA"/>
        </w:rPr>
        <w:t>25</w:t>
      </w:r>
      <w:r w:rsidRPr="00B279FB">
        <w:rPr>
          <w:rFonts w:eastAsia="Calibri"/>
          <w:b w:val="0"/>
          <w:sz w:val="28"/>
          <w:szCs w:val="28"/>
          <w:lang w:val="uk-UA"/>
        </w:rPr>
        <w:t xml:space="preserve"> років.</w:t>
      </w:r>
      <w:r w:rsidRPr="009F35E6">
        <w:rPr>
          <w:rFonts w:eastAsia="Calibri"/>
          <w:b w:val="0"/>
          <w:sz w:val="28"/>
          <w:szCs w:val="28"/>
        </w:rPr>
        <w:t xml:space="preserve"> </w:t>
      </w:r>
    </w:p>
    <w:p w:rsidR="00725AE4" w:rsidRDefault="00FA1491" w:rsidP="00BA20BD">
      <w:pPr>
        <w:spacing w:line="240" w:lineRule="auto"/>
        <w:ind w:firstLine="426"/>
        <w:jc w:val="both"/>
      </w:pPr>
      <w:r w:rsidRPr="00FA1491">
        <w:rPr>
          <w:rFonts w:ascii="Times New Roman" w:eastAsia="Calibri" w:hAnsi="Times New Roman" w:cs="Times New Roman"/>
          <w:sz w:val="28"/>
          <w:szCs w:val="28"/>
        </w:rPr>
        <w:t xml:space="preserve">Пунктом 4 вищевказаного рішення Київської міської ради </w:t>
      </w:r>
      <w:r w:rsidRPr="00FA149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ТОВ </w:t>
      </w:r>
      <w:r w:rsidR="00725A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«ЕТРЕКС» зобов’язано виконувати обов’язки землекористувача відповідно до вимог ст. 96 Земельного кодексу України, </w:t>
      </w:r>
      <w:r w:rsidR="009430E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під</w:t>
      </w:r>
      <w:r w:rsidR="00725A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пунктом 8.4 </w:t>
      </w:r>
      <w:r w:rsidR="009430E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пункту 8 </w:t>
      </w:r>
      <w:r w:rsidR="00725AE4" w:rsidRPr="00725AE4">
        <w:rPr>
          <w:rFonts w:ascii="Times New Roman" w:eastAsia="Calibri" w:hAnsi="Times New Roman" w:cs="Times New Roman"/>
          <w:sz w:val="28"/>
          <w:szCs w:val="28"/>
        </w:rPr>
        <w:t>догово</w:t>
      </w:r>
      <w:r w:rsidR="00930DFA">
        <w:rPr>
          <w:rFonts w:ascii="Times New Roman" w:eastAsia="Calibri" w:hAnsi="Times New Roman" w:cs="Times New Roman"/>
          <w:sz w:val="28"/>
          <w:szCs w:val="28"/>
        </w:rPr>
        <w:t>р</w:t>
      </w:r>
      <w:r w:rsidR="00725AE4" w:rsidRPr="00725AE4">
        <w:rPr>
          <w:rFonts w:ascii="Times New Roman" w:eastAsia="Calibri" w:hAnsi="Times New Roman" w:cs="Times New Roman"/>
          <w:sz w:val="28"/>
          <w:szCs w:val="28"/>
        </w:rPr>
        <w:t xml:space="preserve">у оренди земельної ділянки  від 15.11.2004 № </w:t>
      </w:r>
      <w:r w:rsidR="00725AE4" w:rsidRPr="00725AE4">
        <w:rPr>
          <w:rFonts w:ascii="Times New Roman" w:hAnsi="Times New Roman" w:cs="Times New Roman"/>
          <w:sz w:val="28"/>
          <w:szCs w:val="28"/>
        </w:rPr>
        <w:t>№ 82-6-00245 в редакції договору про внесення змін до договору оренди земельної ділянки від 28.01.2014, зареєстрованого в реєстрі за № 3</w:t>
      </w:r>
      <w:r w:rsidR="00725AE4">
        <w:rPr>
          <w:rFonts w:ascii="Times New Roman" w:hAnsi="Times New Roman" w:cs="Times New Roman"/>
          <w:sz w:val="28"/>
          <w:szCs w:val="28"/>
        </w:rPr>
        <w:t xml:space="preserve"> на орендаря покладено низку обов’язків, які ним сумлінно не виконуються.   </w:t>
      </w:r>
    </w:p>
    <w:p w:rsidR="009430E5" w:rsidRDefault="00BA20BD" w:rsidP="00BA20B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2654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відповідно до Акту обстеження земельних ділянок від 31.03.2023 року №ДК/58-АО/2023 наданого Департаментом земельних ресурсів виконавчого органу Київської міської ради (Київської міської державної адміністрації) відповідно до статей 187,188 Земельного кодексу України, статей 6-1, 10 Закону України «Про державний контроль за використанням та охороною земель» земельна ділянка площею 0,2196 га (кадастровий номер 800000000:82:005:0021) </w:t>
      </w:r>
      <w:r w:rsidR="009430E5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огороджена, </w:t>
      </w:r>
      <w:r w:rsidR="009430E5">
        <w:rPr>
          <w:rFonts w:ascii="Times New Roman" w:hAnsi="Times New Roman" w:cs="Times New Roman"/>
          <w:sz w:val="28"/>
          <w:szCs w:val="28"/>
        </w:rPr>
        <w:t xml:space="preserve">вільна від будь-якої забудови та </w:t>
      </w:r>
      <w:r>
        <w:rPr>
          <w:rFonts w:ascii="Times New Roman" w:hAnsi="Times New Roman" w:cs="Times New Roman"/>
          <w:sz w:val="28"/>
          <w:szCs w:val="28"/>
        </w:rPr>
        <w:t>не використовується</w:t>
      </w:r>
      <w:r w:rsidR="009430E5">
        <w:rPr>
          <w:rFonts w:ascii="Times New Roman" w:hAnsi="Times New Roman" w:cs="Times New Roman"/>
          <w:sz w:val="28"/>
          <w:szCs w:val="28"/>
        </w:rPr>
        <w:t>, частково заасфальтована, частково вкрита зеленими насадженнями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30E5" w:rsidRDefault="009430E5" w:rsidP="00BA20B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підпункту 8.4. пункту 8 умов договору оренди земельної ділянки</w:t>
      </w:r>
      <w:r w:rsidRPr="009430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кадастровий номер 800000000:82:005:0021 в</w:t>
      </w:r>
      <w:r w:rsidRPr="00725AE4">
        <w:rPr>
          <w:rFonts w:ascii="Times New Roman" w:hAnsi="Times New Roman" w:cs="Times New Roman"/>
          <w:sz w:val="28"/>
          <w:szCs w:val="28"/>
        </w:rPr>
        <w:t xml:space="preserve"> редакції договору про внесення змін до договору оренди земельної ділянки від 28.01.2014, зареєстрованого в реєстрі за № 3</w:t>
      </w:r>
      <w:r>
        <w:rPr>
          <w:rFonts w:ascii="Times New Roman" w:hAnsi="Times New Roman" w:cs="Times New Roman"/>
          <w:sz w:val="28"/>
          <w:szCs w:val="28"/>
        </w:rPr>
        <w:t xml:space="preserve"> орендар зобов’язаний завершити забудову земельної ділянки в строки, встановленні проектною документацією на будівництво, затвердженою в установленому порядку, відповідно підпункту 11.5. пункту 11 вказаного договору оренди земельної ділянки договір може бути розірваний в односторонньому порядку та достроково в разі порушення строків забудови земельної ділянки встановлених підпунктом 8.4. пункту 8 договору оренди земельної ділянки.</w:t>
      </w:r>
    </w:p>
    <w:p w:rsidR="00BA20BD" w:rsidRDefault="00BA20BD" w:rsidP="00BA20B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Разом з тим, статтею 416 Цивільного кодексу України  передбачено, що п</w:t>
      </w:r>
      <w:r w:rsidRPr="00B218C3">
        <w:rPr>
          <w:rFonts w:ascii="Times New Roman" w:hAnsi="Times New Roman" w:cs="Times New Roman"/>
          <w:sz w:val="28"/>
          <w:szCs w:val="28"/>
        </w:rPr>
        <w:t>раво користування земельною ділянкою д</w:t>
      </w:r>
      <w:r>
        <w:rPr>
          <w:rFonts w:ascii="Times New Roman" w:hAnsi="Times New Roman" w:cs="Times New Roman"/>
          <w:sz w:val="28"/>
          <w:szCs w:val="28"/>
        </w:rPr>
        <w:t xml:space="preserve">ля забудови припиняється у разі </w:t>
      </w:r>
      <w:r w:rsidRPr="00B218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218C3">
        <w:rPr>
          <w:rFonts w:ascii="Times New Roman" w:hAnsi="Times New Roman" w:cs="Times New Roman"/>
          <w:sz w:val="28"/>
          <w:szCs w:val="28"/>
        </w:rPr>
        <w:t xml:space="preserve">евикористання земельної ділянки для забудови протягом трьох років підряд.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0BD" w:rsidRDefault="009430E5" w:rsidP="009430E5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Земельна ділянка площею 0,2196</w:t>
      </w:r>
      <w:r w:rsidR="00BA20BD">
        <w:rPr>
          <w:rFonts w:ascii="Times New Roman" w:hAnsi="Times New Roman" w:cs="Times New Roman"/>
          <w:sz w:val="28"/>
          <w:szCs w:val="28"/>
        </w:rPr>
        <w:t xml:space="preserve"> га (кадастров</w:t>
      </w:r>
      <w:r>
        <w:rPr>
          <w:rFonts w:ascii="Times New Roman" w:hAnsi="Times New Roman" w:cs="Times New Roman"/>
          <w:sz w:val="28"/>
          <w:szCs w:val="28"/>
        </w:rPr>
        <w:t>ий номер 800000000:82:005:0021</w:t>
      </w:r>
      <w:r w:rsidR="00BA20BD">
        <w:rPr>
          <w:rFonts w:ascii="Times New Roman" w:hAnsi="Times New Roman" w:cs="Times New Roman"/>
          <w:sz w:val="28"/>
          <w:szCs w:val="28"/>
        </w:rPr>
        <w:t>)</w:t>
      </w:r>
      <w:r w:rsidR="00BA20BD" w:rsidRPr="00B218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A20BD">
        <w:rPr>
          <w:rFonts w:ascii="Times New Roman" w:hAnsi="Times New Roman" w:cs="Times New Roman"/>
          <w:color w:val="000000"/>
          <w:sz w:val="28"/>
          <w:szCs w:val="28"/>
        </w:rPr>
        <w:t>товариством</w:t>
      </w:r>
      <w:r w:rsidR="00BA20BD" w:rsidRPr="00B218C3">
        <w:rPr>
          <w:rFonts w:ascii="Times New Roman" w:hAnsi="Times New Roman" w:cs="Times New Roman"/>
          <w:color w:val="000000"/>
          <w:sz w:val="28"/>
          <w:szCs w:val="28"/>
        </w:rPr>
        <w:t xml:space="preserve"> з обмеженою відповідальністю "ЕТРЕКС"</w:t>
      </w:r>
      <w:r w:rsidR="00BA20BD">
        <w:rPr>
          <w:rFonts w:ascii="Times New Roman" w:hAnsi="Times New Roman" w:cs="Times New Roman"/>
          <w:color w:val="000000"/>
          <w:sz w:val="28"/>
          <w:szCs w:val="28"/>
        </w:rPr>
        <w:t xml:space="preserve"> протягом 20 років для будівництва не використовується.</w:t>
      </w:r>
    </w:p>
    <w:p w:rsidR="00930DFA" w:rsidRDefault="00BA20BD" w:rsidP="00FA1491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Крім того, д</w:t>
      </w:r>
      <w:r w:rsidR="00725A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ана земельна ділянка належить до зони охорони пам’ятки ландшафту, історії місцевого значення «Історичний ландшафт Київських гір та долини річки Дніпро»</w:t>
      </w:r>
      <w:r w:rsidR="00930DF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та до зони охорони пам’ятки архітектури національного значення Будинку Національної філармонії (колишнього Купецького зібрання), Володимирський узвіз 2.</w:t>
      </w:r>
    </w:p>
    <w:p w:rsidR="00FA1491" w:rsidRPr="00FA1491" w:rsidRDefault="00725AE4" w:rsidP="00FA1491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На додачу</w:t>
      </w:r>
      <w:r w:rsidR="00FA1491" w:rsidRPr="00FA149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з відкритих джерел, стало відомо що на ділянці планується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будівництво, попри те, </w:t>
      </w:r>
      <w:r w:rsidR="00FA1491" w:rsidRPr="00FA149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що на вказаній території заборонено зносити історичну забудову, змінювати історичну містобудівну структуру, перевищувати новобудовами  та надбудовами гранично допустиму</w:t>
      </w:r>
      <w:r w:rsidR="00BA20B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висоту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Орендар землі намагається грубо порушити ці умови. </w:t>
      </w:r>
    </w:p>
    <w:p w:rsidR="00FA1491" w:rsidRPr="00FA1491" w:rsidRDefault="00FA1491" w:rsidP="00BA20BD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FA1491">
        <w:rPr>
          <w:rFonts w:ascii="Times New Roman" w:eastAsia="Calibri" w:hAnsi="Times New Roman" w:cs="Times New Roman"/>
          <w:sz w:val="28"/>
          <w:szCs w:val="28"/>
        </w:rPr>
        <w:t xml:space="preserve">Враховуючи вищезазначене, вбачається невиконання Орендарем вимог пункту </w:t>
      </w:r>
      <w:r w:rsidR="00930DFA">
        <w:rPr>
          <w:rFonts w:ascii="Times New Roman" w:eastAsia="Calibri" w:hAnsi="Times New Roman" w:cs="Times New Roman"/>
          <w:sz w:val="28"/>
          <w:szCs w:val="28"/>
        </w:rPr>
        <w:t>8.</w:t>
      </w:r>
      <w:r w:rsidRPr="00FA1491">
        <w:rPr>
          <w:rFonts w:ascii="Times New Roman" w:eastAsia="Calibri" w:hAnsi="Times New Roman" w:cs="Times New Roman"/>
          <w:sz w:val="28"/>
          <w:szCs w:val="28"/>
        </w:rPr>
        <w:t>4</w:t>
      </w:r>
      <w:r w:rsidR="00930DFA" w:rsidRPr="00930D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0DFA" w:rsidRPr="00725AE4">
        <w:rPr>
          <w:rFonts w:ascii="Times New Roman" w:eastAsia="Calibri" w:hAnsi="Times New Roman" w:cs="Times New Roman"/>
          <w:sz w:val="28"/>
          <w:szCs w:val="28"/>
        </w:rPr>
        <w:t>догово</w:t>
      </w:r>
      <w:r w:rsidR="00930DFA">
        <w:rPr>
          <w:rFonts w:ascii="Times New Roman" w:eastAsia="Calibri" w:hAnsi="Times New Roman" w:cs="Times New Roman"/>
          <w:sz w:val="28"/>
          <w:szCs w:val="28"/>
        </w:rPr>
        <w:t>р</w:t>
      </w:r>
      <w:r w:rsidR="00930DFA" w:rsidRPr="00725AE4">
        <w:rPr>
          <w:rFonts w:ascii="Times New Roman" w:eastAsia="Calibri" w:hAnsi="Times New Roman" w:cs="Times New Roman"/>
          <w:sz w:val="28"/>
          <w:szCs w:val="28"/>
        </w:rPr>
        <w:t xml:space="preserve">у оренди земельної ділянки  від 15.11.2004 № </w:t>
      </w:r>
      <w:r w:rsidR="00930DFA" w:rsidRPr="00725AE4">
        <w:rPr>
          <w:rFonts w:ascii="Times New Roman" w:hAnsi="Times New Roman" w:cs="Times New Roman"/>
          <w:sz w:val="28"/>
          <w:szCs w:val="28"/>
        </w:rPr>
        <w:t>№ 82-6-00245 в редакції договору про внесення змін до договору оренди земельної ділянки від 28.01.2014, зареєстрованого в реєстрі за № 3</w:t>
      </w:r>
      <w:r w:rsidR="002C232C">
        <w:rPr>
          <w:rFonts w:ascii="Times New Roman" w:hAnsi="Times New Roman" w:cs="Times New Roman"/>
          <w:sz w:val="28"/>
          <w:szCs w:val="28"/>
        </w:rPr>
        <w:t>,</w:t>
      </w:r>
      <w:r w:rsidR="006E2722">
        <w:rPr>
          <w:rFonts w:ascii="Times New Roman" w:hAnsi="Times New Roman" w:cs="Times New Roman"/>
          <w:sz w:val="28"/>
          <w:szCs w:val="28"/>
        </w:rPr>
        <w:t xml:space="preserve"> </w:t>
      </w:r>
      <w:r w:rsidR="00285CC5">
        <w:rPr>
          <w:rFonts w:ascii="Times New Roman" w:hAnsi="Times New Roman" w:cs="Times New Roman"/>
          <w:sz w:val="28"/>
          <w:szCs w:val="28"/>
        </w:rPr>
        <w:t xml:space="preserve">та відповідно до пункту 11.4 договору оренди є всі підстави для розірвання договору оренди. </w:t>
      </w:r>
    </w:p>
    <w:p w:rsidR="00FA1491" w:rsidRPr="00FA1491" w:rsidRDefault="00FA1491" w:rsidP="00FA1491">
      <w:pPr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1491" w:rsidRPr="00FA1491" w:rsidRDefault="00FA1491" w:rsidP="00FA1491">
      <w:pPr>
        <w:numPr>
          <w:ilvl w:val="0"/>
          <w:numId w:val="1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A1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Ціль та завдання прийняття рішення</w:t>
      </w:r>
    </w:p>
    <w:p w:rsidR="00FA1491" w:rsidRPr="00417AA8" w:rsidRDefault="00FA1491" w:rsidP="00FA1491">
      <w:pPr>
        <w:autoSpaceDE w:val="0"/>
        <w:autoSpaceDN w:val="0"/>
        <w:adjustRightInd w:val="0"/>
        <w:spacing w:after="0" w:line="25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Метою та завданням цього проекту рішення є реалізація повноважень Київської міської ради у галузі земельних відносин, та дотримання чинного законодавства підчас розпорядження землями тер</w:t>
      </w:r>
      <w:r w:rsidR="00930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иторіальної громади міста Києва, недопущення знищення історичних пам’яток архітектури. </w:t>
      </w:r>
    </w:p>
    <w:p w:rsidR="00FA1491" w:rsidRPr="00FA1491" w:rsidRDefault="00FA1491" w:rsidP="00FA1491">
      <w:pPr>
        <w:autoSpaceDE w:val="0"/>
        <w:autoSpaceDN w:val="0"/>
        <w:adjustRightInd w:val="0"/>
        <w:spacing w:after="0" w:line="25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1491" w:rsidRPr="00FA1491" w:rsidRDefault="00FA1491" w:rsidP="00FA1491">
      <w:pPr>
        <w:numPr>
          <w:ilvl w:val="0"/>
          <w:numId w:val="1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A1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 нормативно- правової бази у даній сфері правового регулювання</w:t>
      </w:r>
    </w:p>
    <w:p w:rsidR="00FA1491" w:rsidRPr="00FA1491" w:rsidRDefault="00BA20BD" w:rsidP="00FA1491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Повноваження Київської міської ради щодо ухвалення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азначеного рішення закріплено </w:t>
      </w:r>
      <w:r w:rsidRPr="00FA1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статтями </w:t>
      </w:r>
      <w:r w:rsidRPr="00FA14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9, 83, 93, 96, 141 Земельного кодексу України,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статтею 416 Цивільного кодексу України, </w:t>
      </w:r>
      <w:r w:rsidRPr="00FA1491">
        <w:rPr>
          <w:rFonts w:ascii="Times New Roman" w:eastAsia="Times New Roman" w:hAnsi="Times New Roman" w:cs="Times New Roman"/>
          <w:sz w:val="28"/>
          <w:szCs w:val="28"/>
          <w:lang w:eastAsia="uk-UA"/>
        </w:rPr>
        <w:t>пункту 34 частини першої статті 26 Закону України "Про місцеве самоврядування в Україні"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статтею </w:t>
      </w:r>
      <w:r w:rsidRPr="00FA1491">
        <w:rPr>
          <w:rFonts w:ascii="Times New Roman" w:eastAsia="Times New Roman" w:hAnsi="Times New Roman" w:cs="Times New Roman"/>
          <w:sz w:val="28"/>
          <w:szCs w:val="28"/>
          <w:lang w:eastAsia="uk-UA"/>
        </w:rPr>
        <w:t>31 Закону України "Про оренду землі".</w:t>
      </w:r>
      <w:r w:rsidRPr="00FA1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1491" w:rsidRPr="00FA1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 депутата місцевої ради вносити на розгляд місцевої ради </w:t>
      </w:r>
      <w:proofErr w:type="spellStart"/>
      <w:r w:rsidR="00FA1491" w:rsidRPr="00FA1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bookmarkStart w:id="0" w:name="_GoBack"/>
      <w:bookmarkEnd w:id="0"/>
      <w:r w:rsidR="00FA1491" w:rsidRPr="00FA1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єкти</w:t>
      </w:r>
      <w:proofErr w:type="spellEnd"/>
      <w:r w:rsidR="00FA1491" w:rsidRPr="00FA1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рішень передбачено частиною другою статті 19 Закону України «Про статус депутатів місцевих рад».</w:t>
      </w:r>
    </w:p>
    <w:p w:rsidR="00FA1491" w:rsidRPr="00FA1491" w:rsidRDefault="00FA1491" w:rsidP="00FA1491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1491" w:rsidRPr="00FA1491" w:rsidRDefault="00FA1491" w:rsidP="00FA1491">
      <w:pPr>
        <w:numPr>
          <w:ilvl w:val="0"/>
          <w:numId w:val="1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A1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Фінансово економічне обґрунтування </w:t>
      </w:r>
    </w:p>
    <w:p w:rsidR="00FA1491" w:rsidRPr="00FA1491" w:rsidRDefault="00FA1491" w:rsidP="00FA1491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A1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Реалізація зазначеного проекту рішення не потребує додаткового фінансування</w:t>
      </w:r>
      <w:r w:rsidRPr="00FA1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FA1491" w:rsidRPr="00FA1491" w:rsidRDefault="00FA1491" w:rsidP="00FA1491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1491" w:rsidRPr="00FA1491" w:rsidRDefault="00FA1491" w:rsidP="00FA1491">
      <w:pPr>
        <w:numPr>
          <w:ilvl w:val="0"/>
          <w:numId w:val="1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A1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Прогноз соціально- економічних та інших наслідків прийняття рішення</w:t>
      </w:r>
    </w:p>
    <w:p w:rsidR="00FA1491" w:rsidRPr="00FA1491" w:rsidRDefault="00FA1491" w:rsidP="00FA1491">
      <w:pPr>
        <w:autoSpaceDE w:val="0"/>
        <w:autoSpaceDN w:val="0"/>
        <w:adjustRightInd w:val="0"/>
        <w:spacing w:after="0" w:line="256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Прийняття зазначеного </w:t>
      </w:r>
      <w:proofErr w:type="spellStart"/>
      <w:r w:rsidRPr="00FA1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проєкту</w:t>
      </w:r>
      <w:proofErr w:type="spellEnd"/>
      <w:r w:rsidRPr="00FA1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забезпечить дотримання Київською міською радою законодавства у галузі земельних відносин.</w:t>
      </w:r>
    </w:p>
    <w:p w:rsidR="00FA1491" w:rsidRPr="00FA1491" w:rsidRDefault="00FA1491" w:rsidP="00FA1491">
      <w:pPr>
        <w:autoSpaceDE w:val="0"/>
        <w:autoSpaceDN w:val="0"/>
        <w:adjustRightInd w:val="0"/>
        <w:spacing w:after="0" w:line="25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1491" w:rsidRPr="00FA1491" w:rsidRDefault="00FA1491" w:rsidP="00FA1491">
      <w:pPr>
        <w:numPr>
          <w:ilvl w:val="0"/>
          <w:numId w:val="1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A1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Суб’єкт подання та доповідач на пленарному засіданні </w:t>
      </w:r>
    </w:p>
    <w:p w:rsidR="00FA1491" w:rsidRPr="00FA1491" w:rsidRDefault="00FA1491" w:rsidP="00FA1491">
      <w:pPr>
        <w:autoSpaceDE w:val="0"/>
        <w:autoSpaceDN w:val="0"/>
        <w:adjustRightInd w:val="0"/>
        <w:spacing w:after="0" w:line="256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Суб’єктом  подання та доповідачем на пленарному засіданні є депутат Київської міської ради </w:t>
      </w:r>
      <w:proofErr w:type="spellStart"/>
      <w:r w:rsidR="009F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Білоцерковець</w:t>
      </w:r>
      <w:proofErr w:type="spellEnd"/>
      <w:r w:rsidR="009F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Дмитро Олександрович </w:t>
      </w:r>
      <w:r w:rsidR="009F35E6">
        <w:rPr>
          <w:rFonts w:ascii="Times New Roman" w:hAnsi="Times New Roman" w:cs="Times New Roman"/>
          <w:sz w:val="28"/>
          <w:szCs w:val="28"/>
        </w:rPr>
        <w:t xml:space="preserve">(депутатська фракція політичної партії «УДАР»). </w:t>
      </w:r>
    </w:p>
    <w:p w:rsidR="00FA1491" w:rsidRPr="00FA1491" w:rsidRDefault="00FA1491" w:rsidP="00FA1491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1491" w:rsidRPr="00FA1491" w:rsidRDefault="00FA1491" w:rsidP="00FA1491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FA1491" w:rsidRPr="00FA1491" w:rsidRDefault="00FA1491" w:rsidP="00FA1491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366FC4" w:rsidRPr="00FA1491" w:rsidRDefault="00FA1491" w:rsidP="00FA1491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491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Депутат Київської міської ради                        </w:t>
      </w:r>
      <w:r w:rsidR="009F35E6">
        <w:rPr>
          <w:rFonts w:ascii="Times New Roman" w:eastAsia="Times New Roman" w:hAnsi="Times New Roman" w:cs="Times New Roman"/>
          <w:sz w:val="28"/>
          <w:szCs w:val="24"/>
          <w:lang w:eastAsia="uk-UA"/>
        </w:rPr>
        <w:t>Дмитро</w:t>
      </w:r>
      <w:r w:rsidRPr="00FA1491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r w:rsidR="009F35E6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БІЛОЦЕРКОВЕЦЬ </w:t>
      </w:r>
    </w:p>
    <w:sectPr w:rsidR="00366FC4" w:rsidRPr="00FA1491" w:rsidSect="006267CA"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CA268F"/>
    <w:multiLevelType w:val="hybridMultilevel"/>
    <w:tmpl w:val="3FC6D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7D6"/>
    <w:rsid w:val="00285CC5"/>
    <w:rsid w:val="002C232C"/>
    <w:rsid w:val="00366FC4"/>
    <w:rsid w:val="00417AA8"/>
    <w:rsid w:val="006E2722"/>
    <w:rsid w:val="00725AE4"/>
    <w:rsid w:val="008828E2"/>
    <w:rsid w:val="00930DFA"/>
    <w:rsid w:val="009430E5"/>
    <w:rsid w:val="009F35E6"/>
    <w:rsid w:val="00B279FB"/>
    <w:rsid w:val="00BA20BD"/>
    <w:rsid w:val="00D067D6"/>
    <w:rsid w:val="00E13F35"/>
    <w:rsid w:val="00FA1491"/>
    <w:rsid w:val="00FE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F7E23-58DD-4716-BC8E-808889EA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35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35E6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0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833</Words>
  <Characters>4753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Chudakovska Anna</dc:creator>
  <cp:keywords/>
  <dc:description/>
  <cp:lastModifiedBy>Пользователь Windows</cp:lastModifiedBy>
  <cp:revision>7</cp:revision>
  <dcterms:created xsi:type="dcterms:W3CDTF">2023-03-31T16:15:00Z</dcterms:created>
  <dcterms:modified xsi:type="dcterms:W3CDTF">2023-04-03T06:36:00Z</dcterms:modified>
</cp:coreProperties>
</file>