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5EE9" w14:textId="77777777" w:rsidR="00F85304" w:rsidRDefault="00F85304" w:rsidP="00FC4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14:paraId="3C76B518" w14:textId="5D6EA44F" w:rsidR="00FC43D8" w:rsidRPr="00DF36BB" w:rsidRDefault="00FC43D8" w:rsidP="00FC4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DF36B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ПОЯСНЮВАЛЬНА ЗАПИСКА</w:t>
      </w:r>
    </w:p>
    <w:p w14:paraId="06CBDE6C" w14:textId="17588352" w:rsidR="00FC43D8" w:rsidRPr="0082499D" w:rsidRDefault="00FC43D8" w:rsidP="00955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DF3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DF3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рішення 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Київської міської ради «</w:t>
      </w:r>
      <w:r w:rsidRPr="0082499D">
        <w:rPr>
          <w:rFonts w:ascii="Times New Roman" w:hAnsi="Times New Roman"/>
          <w:sz w:val="28"/>
          <w:szCs w:val="28"/>
        </w:rPr>
        <w:t xml:space="preserve">Про деякі питання організації здійснення державно-приватного партнерства для реалізації </w:t>
      </w:r>
      <w:proofErr w:type="spellStart"/>
      <w:r w:rsidRPr="0082499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82499D">
        <w:rPr>
          <w:rFonts w:ascii="Times New Roman" w:hAnsi="Times New Roman"/>
          <w:sz w:val="28"/>
          <w:szCs w:val="28"/>
        </w:rPr>
        <w:t xml:space="preserve"> «Впровадження системи фіксації порушень у сфері забезпечення безпеки дорожнього руху в автоматичному режим</w:t>
      </w:r>
      <w:r w:rsidR="002A3FEE" w:rsidRPr="0082499D">
        <w:rPr>
          <w:rFonts w:ascii="Times New Roman" w:hAnsi="Times New Roman"/>
          <w:sz w:val="28"/>
          <w:szCs w:val="28"/>
        </w:rPr>
        <w:t>і</w:t>
      </w:r>
      <w:r w:rsidRPr="0082499D">
        <w:rPr>
          <w:rFonts w:ascii="Times New Roman" w:hAnsi="Times New Roman"/>
          <w:sz w:val="28"/>
          <w:szCs w:val="28"/>
        </w:rPr>
        <w:t xml:space="preserve"> у місті Києві»</w:t>
      </w:r>
    </w:p>
    <w:p w14:paraId="6398402E" w14:textId="77777777" w:rsidR="00FC7036" w:rsidRPr="0082499D" w:rsidRDefault="00FC7036" w:rsidP="00FC43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4B42D0" w14:textId="77777777" w:rsidR="00FC43D8" w:rsidRPr="0082499D" w:rsidRDefault="00FC43D8" w:rsidP="00FC43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499D">
        <w:rPr>
          <w:rFonts w:ascii="Times New Roman" w:hAnsi="Times New Roman"/>
          <w:b/>
          <w:sz w:val="28"/>
          <w:szCs w:val="28"/>
        </w:rPr>
        <w:t>Обґрунтування необхідності прийняття рішення</w:t>
      </w:r>
    </w:p>
    <w:p w14:paraId="407C31A9" w14:textId="729588C9" w:rsidR="003034F2" w:rsidRPr="0082499D" w:rsidRDefault="003034F2" w:rsidP="003034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99D"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="00AF62F9" w:rsidRPr="0082499D">
        <w:rPr>
          <w:rFonts w:ascii="Times New Roman" w:hAnsi="Times New Roman"/>
          <w:color w:val="000000"/>
          <w:sz w:val="28"/>
          <w:szCs w:val="28"/>
        </w:rPr>
        <w:t xml:space="preserve">положень </w:t>
      </w:r>
      <w:r w:rsidRPr="0082499D">
        <w:rPr>
          <w:rFonts w:ascii="Times New Roman" w:hAnsi="Times New Roman"/>
          <w:color w:val="000000"/>
          <w:sz w:val="28"/>
          <w:szCs w:val="28"/>
        </w:rPr>
        <w:t xml:space="preserve">статті 1 </w:t>
      </w:r>
      <w:r w:rsidRPr="0082499D">
        <w:rPr>
          <w:rFonts w:ascii="Times New Roman" w:hAnsi="Times New Roman"/>
          <w:sz w:val="28"/>
          <w:szCs w:val="28"/>
        </w:rPr>
        <w:t>Закону України «Про державно-приватне партнерство» державним партнером можуть виступати органи місцевого самоврядування.</w:t>
      </w:r>
    </w:p>
    <w:p w14:paraId="36BE75F2" w14:textId="77777777" w:rsidR="003034F2" w:rsidRPr="0082499D" w:rsidRDefault="003034F2" w:rsidP="003034F2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rFonts w:eastAsia="Sylfaen"/>
          <w:color w:val="000000"/>
          <w:sz w:val="28"/>
          <w:szCs w:val="28"/>
        </w:rPr>
      </w:pPr>
      <w:r w:rsidRPr="0082499D">
        <w:rPr>
          <w:sz w:val="28"/>
          <w:szCs w:val="28"/>
        </w:rPr>
        <w:t>Згідно з</w:t>
      </w:r>
      <w:r w:rsidRPr="0082499D">
        <w:t xml:space="preserve"> </w:t>
      </w:r>
      <w:r w:rsidRPr="0082499D">
        <w:rPr>
          <w:rStyle w:val="hard-blue-color"/>
          <w:rFonts w:eastAsia="Sylfaen"/>
          <w:color w:val="000000"/>
          <w:sz w:val="28"/>
          <w:szCs w:val="28"/>
        </w:rPr>
        <w:t>частиною першою статті 8 Закону України «Про столицю України – місто-герой Київ»</w:t>
      </w:r>
      <w:r w:rsidRPr="0082499D">
        <w:rPr>
          <w:color w:val="000000"/>
          <w:sz w:val="28"/>
          <w:szCs w:val="28"/>
        </w:rPr>
        <w:t xml:space="preserve"> місцеве самоврядування у місті Києві здійснюється територіальною громадою міста як безпосередньо, так і через Київську міську раду, районні в місті ради (у разі їх утворення) та їх виконавчі органи. </w:t>
      </w:r>
    </w:p>
    <w:p w14:paraId="5178B347" w14:textId="6563F119" w:rsidR="003034F2" w:rsidRPr="0082499D" w:rsidRDefault="003034F2" w:rsidP="003034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99D">
        <w:rPr>
          <w:rFonts w:ascii="Times New Roman" w:hAnsi="Times New Roman"/>
          <w:color w:val="000000"/>
          <w:sz w:val="28"/>
          <w:szCs w:val="28"/>
        </w:rPr>
        <w:t>Частиною третьою статті 52 Закону України «Про місцеве самоврядування в Україні» передбачено право міської ради приймати рішення про розмежування повноважень між її виконавчим комітетом, відділами, управліннями, іншими виконавчими органами ради та міським головою (у тому числі з метою забезпечення надання адміністративних послуг у строк, визначений законом) в межах повноважень, наданих цим Законом виконавчим органам міських рад.</w:t>
      </w:r>
    </w:p>
    <w:p w14:paraId="729BAE3B" w14:textId="4A3BF7CF" w:rsidR="009D3455" w:rsidRPr="0082499D" w:rsidRDefault="009D3455" w:rsidP="009D3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99D">
        <w:rPr>
          <w:rFonts w:ascii="Times New Roman" w:hAnsi="Times New Roman"/>
          <w:color w:val="000000"/>
          <w:sz w:val="28"/>
          <w:szCs w:val="28"/>
        </w:rPr>
        <w:t xml:space="preserve">Департамент економіки та інвестицій виконавчого органу Київської міської ради (Київської міської державної адміністрації) згідно з Положенням про Департамент економіки та інвестицій виконавчого органу Київської міської ради (Київської міської державної адміністрації), затвердженим рішенням Київської міської ради від </w:t>
      </w:r>
      <w:r w:rsidR="009905F7" w:rsidRPr="009905F7">
        <w:rPr>
          <w:rFonts w:ascii="Times New Roman" w:hAnsi="Times New Roman"/>
          <w:color w:val="000000"/>
          <w:sz w:val="28"/>
          <w:szCs w:val="28"/>
        </w:rPr>
        <w:t xml:space="preserve">02 березня </w:t>
      </w:r>
      <w:r w:rsidRPr="009905F7">
        <w:rPr>
          <w:rFonts w:ascii="Times New Roman" w:hAnsi="Times New Roman"/>
          <w:color w:val="000000"/>
          <w:sz w:val="28"/>
          <w:szCs w:val="28"/>
        </w:rPr>
        <w:t>2023</w:t>
      </w:r>
      <w:r w:rsidR="009905F7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Pr="0082499D">
        <w:rPr>
          <w:rFonts w:ascii="Times New Roman" w:hAnsi="Times New Roman"/>
          <w:color w:val="000000"/>
          <w:sz w:val="28"/>
          <w:szCs w:val="28"/>
        </w:rPr>
        <w:t xml:space="preserve"> № 6025/6066, є структурним підрозділом виконавчого органу Київської міської ради (Київської міської державної адміністрації), утвореним відповідно до </w:t>
      </w:r>
      <w:r w:rsidRPr="0082499D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 w:rsidRPr="0082499D">
        <w:rPr>
          <w:rFonts w:ascii="Times New Roman" w:hAnsi="Times New Roman"/>
          <w:color w:val="000000"/>
          <w:sz w:val="28"/>
          <w:szCs w:val="28"/>
        </w:rPr>
        <w:t> у структурі виконавчого органу Київської міської ради (Київської міської державної адміністрації), виконує функції органу місцевого самоврядування та серед основних завдань забезпечує реалізацію державної політики у сфері інвестиційної діяльності та державно-приватного партнерства.</w:t>
      </w:r>
    </w:p>
    <w:p w14:paraId="48C677AF" w14:textId="77777777" w:rsidR="00AF62F9" w:rsidRPr="00C20FF2" w:rsidRDefault="00AF62F9" w:rsidP="00AF6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Рішенням </w:t>
      </w:r>
      <w:r w:rsidRPr="008F0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Київської міської ради 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 6 лютого 2020 року </w:t>
      </w:r>
      <w:r w:rsidRPr="008F0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2/8172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здійснення державно-приватного партнерства для реалізації </w:t>
      </w:r>
      <w:proofErr w:type="spellStart"/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 системи фіксації порушень у сфері забезпечення безпеки дорожнього руху в автоматичному режимі у місті Києві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вирішено з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дійснити державно-приватне партнерство для реалізації </w:t>
      </w:r>
      <w:proofErr w:type="spellStart"/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 системи фіксації порушень у сфері забезпечення безпеки дорожнього руху в автоматичному режимі у місті Києві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(далі –  </w:t>
      </w:r>
      <w:proofErr w:type="spellStart"/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C62E6EE" w14:textId="21391612" w:rsidR="00AF62F9" w:rsidRDefault="00AF62F9" w:rsidP="00AF6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499D">
        <w:rPr>
          <w:rFonts w:ascii="Times New Roman" w:hAnsi="Times New Roman"/>
          <w:sz w:val="28"/>
          <w:szCs w:val="28"/>
        </w:rPr>
        <w:t>Проєкт</w:t>
      </w:r>
      <w:proofErr w:type="spellEnd"/>
      <w:r w:rsidRPr="0082499D">
        <w:rPr>
          <w:rFonts w:ascii="Times New Roman" w:hAnsi="Times New Roman"/>
          <w:sz w:val="28"/>
          <w:szCs w:val="28"/>
        </w:rPr>
        <w:t xml:space="preserve"> рішення підготовлено з метою організації здійснення 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державно-приватн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партнерств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реалізації </w:t>
      </w:r>
      <w:proofErr w:type="spellStart"/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роєкту</w:t>
      </w:r>
      <w:proofErr w:type="spellEnd"/>
      <w:r w:rsidRPr="00C2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умовах воєнного стану в Україні </w:t>
      </w:r>
      <w:r w:rsidRPr="0082499D">
        <w:rPr>
          <w:rFonts w:ascii="Times New Roman" w:hAnsi="Times New Roman"/>
          <w:sz w:val="28"/>
          <w:szCs w:val="28"/>
        </w:rPr>
        <w:t xml:space="preserve">шляхом доручення Департаменту економіки та інвестицій міста Києва вжити необхідних організаційних заходів, передбачених постановою Кабінету </w:t>
      </w:r>
      <w:r w:rsidRPr="0082499D">
        <w:rPr>
          <w:rFonts w:ascii="Times New Roman" w:hAnsi="Times New Roman"/>
          <w:sz w:val="28"/>
          <w:szCs w:val="28"/>
        </w:rPr>
        <w:lastRenderedPageBreak/>
        <w:t>Міністрів України від 11 квітня 2011 року № 384 «Деякі питання організації здійснення державно-приватного партнерства» та іншими нормативно-правовими актами, що регулюють відносини у зазначеній сфері.</w:t>
      </w:r>
    </w:p>
    <w:p w14:paraId="1C3DB56F" w14:textId="57DF7CB5" w:rsidR="004B5DFE" w:rsidRPr="0082499D" w:rsidRDefault="004B5DFE" w:rsidP="00AF6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вищезазначеним</w:t>
      </w:r>
      <w:r w:rsidR="00DC0CB5">
        <w:rPr>
          <w:rFonts w:ascii="Times New Roman" w:hAnsi="Times New Roman"/>
          <w:sz w:val="28"/>
          <w:szCs w:val="28"/>
        </w:rPr>
        <w:t xml:space="preserve"> виникла необхідність виключити пункт 3</w:t>
      </w:r>
      <w:r>
        <w:rPr>
          <w:rFonts w:ascii="Times New Roman" w:hAnsi="Times New Roman"/>
          <w:sz w:val="28"/>
          <w:szCs w:val="28"/>
        </w:rPr>
        <w:t xml:space="preserve"> </w:t>
      </w:r>
      <w:r w:rsidR="00CF39C6">
        <w:rPr>
          <w:rFonts w:ascii="Times New Roman" w:hAnsi="Times New Roman"/>
          <w:sz w:val="28"/>
          <w:szCs w:val="28"/>
        </w:rPr>
        <w:t>рішення Київської міської ради від 6 лютого 2020 року № 2/8172 «Про</w:t>
      </w:r>
      <w:r w:rsidR="00CF39C6" w:rsidRPr="00CD0EF2">
        <w:rPr>
          <w:rFonts w:ascii="Times New Roman" w:hAnsi="Times New Roman"/>
          <w:sz w:val="28"/>
          <w:szCs w:val="28"/>
        </w:rPr>
        <w:t xml:space="preserve"> здійснення державно-приватного партнерства для реалізації </w:t>
      </w:r>
      <w:proofErr w:type="spellStart"/>
      <w:r w:rsidR="00CF39C6" w:rsidRPr="00CD0EF2">
        <w:rPr>
          <w:rFonts w:ascii="Times New Roman" w:hAnsi="Times New Roman"/>
          <w:sz w:val="28"/>
          <w:szCs w:val="28"/>
        </w:rPr>
        <w:t>проєкту</w:t>
      </w:r>
      <w:proofErr w:type="spellEnd"/>
      <w:r w:rsidR="00CF39C6" w:rsidRPr="00CD0EF2">
        <w:rPr>
          <w:rFonts w:ascii="Times New Roman" w:hAnsi="Times New Roman"/>
          <w:sz w:val="28"/>
          <w:szCs w:val="28"/>
        </w:rPr>
        <w:t xml:space="preserve"> «Впровадження системи фіксації порушень у сфері забезпечення безпеки дорожнього руху в автоматичному режимі у місті Києві</w:t>
      </w:r>
      <w:r w:rsidR="00CF39C6">
        <w:rPr>
          <w:rFonts w:ascii="Times New Roman" w:hAnsi="Times New Roman"/>
          <w:sz w:val="28"/>
          <w:szCs w:val="28"/>
        </w:rPr>
        <w:t>».</w:t>
      </w:r>
    </w:p>
    <w:p w14:paraId="1F1BF69B" w14:textId="610C64A2" w:rsidR="007058DD" w:rsidRPr="0082499D" w:rsidRDefault="002E5E45" w:rsidP="00FC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9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</w:p>
    <w:p w14:paraId="12D6D9B5" w14:textId="77777777" w:rsidR="00FC43D8" w:rsidRPr="0082499D" w:rsidRDefault="00FC43D8" w:rsidP="00FC43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499D">
        <w:rPr>
          <w:rFonts w:ascii="Times New Roman" w:hAnsi="Times New Roman"/>
          <w:b/>
          <w:sz w:val="28"/>
          <w:szCs w:val="28"/>
        </w:rPr>
        <w:t>Цілі і завдання прийняття рішення</w:t>
      </w:r>
    </w:p>
    <w:p w14:paraId="1C5BACAA" w14:textId="1790D443" w:rsidR="009E1DB0" w:rsidRPr="000B0459" w:rsidRDefault="00FC43D8" w:rsidP="00FC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59">
        <w:rPr>
          <w:rFonts w:ascii="Times New Roman" w:hAnsi="Times New Roman" w:cs="Times New Roman"/>
          <w:sz w:val="28"/>
          <w:szCs w:val="28"/>
          <w:lang w:val="uk-UA"/>
        </w:rPr>
        <w:t>Цілями і завданнями прийняття рішення є</w:t>
      </w:r>
      <w:r w:rsidR="009E1DB0" w:rsidRPr="000B0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9D" w:rsidRPr="000B045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здійснення державно-приватного партнерства для реалізації </w:t>
      </w:r>
      <w:proofErr w:type="spellStart"/>
      <w:r w:rsidR="0082499D" w:rsidRPr="000B045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2499D" w:rsidRPr="000B045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0B0459" w:rsidRPr="000B0459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="0082499D" w:rsidRPr="000B04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499D" w:rsidRPr="000B0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ішення Київської міської ради </w:t>
      </w:r>
      <w:r w:rsidR="0082499D" w:rsidRPr="000B0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6 лютого 2020 року </w:t>
      </w:r>
      <w:r w:rsidR="0082499D" w:rsidRPr="000B0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</w:t>
      </w:r>
      <w:r w:rsidR="0082499D" w:rsidRPr="000B0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2/8172</w:t>
      </w:r>
      <w:r w:rsidR="0082499D" w:rsidRPr="000B0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82499D" w:rsidRPr="000B0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здійснення державно-приватного партнерства для реалізації </w:t>
      </w:r>
      <w:proofErr w:type="spellStart"/>
      <w:r w:rsidR="0082499D" w:rsidRPr="000B0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82499D" w:rsidRPr="000B0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99D" w:rsidRPr="000B0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82499D" w:rsidRPr="000B0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системи фіксації порушень у сфері забезпечення безпеки дорожнього руху в автоматичному режимі у місті Києві</w:t>
      </w:r>
      <w:r w:rsidR="0082499D" w:rsidRPr="000B0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</w:t>
      </w:r>
      <w:r w:rsidR="0082499D" w:rsidRPr="000B0459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в Україні, введеного Указом</w:t>
      </w:r>
      <w:r w:rsidR="009905F7" w:rsidRPr="000B0459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</w:t>
      </w:r>
      <w:r w:rsidR="00DC29D1" w:rsidRPr="000B045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905F7" w:rsidRPr="000B0459">
        <w:rPr>
          <w:rFonts w:ascii="Times New Roman" w:hAnsi="Times New Roman" w:cs="Times New Roman"/>
          <w:sz w:val="28"/>
          <w:szCs w:val="28"/>
          <w:lang w:val="uk-UA"/>
        </w:rPr>
        <w:t>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2102-ІХ.</w:t>
      </w:r>
    </w:p>
    <w:p w14:paraId="3334A08E" w14:textId="77777777" w:rsidR="00FC43D8" w:rsidRPr="00F668D7" w:rsidRDefault="00FC43D8" w:rsidP="00FC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686B5048" w14:textId="398F4F8A" w:rsidR="00073240" w:rsidRPr="000B0459" w:rsidRDefault="00FC43D8" w:rsidP="00B554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459">
        <w:rPr>
          <w:rFonts w:ascii="Times New Roman" w:hAnsi="Times New Roman"/>
          <w:b/>
          <w:sz w:val="28"/>
          <w:szCs w:val="28"/>
        </w:rPr>
        <w:t>Правове обґрунтування</w:t>
      </w:r>
    </w:p>
    <w:p w14:paraId="0EB1DA0A" w14:textId="77777777" w:rsidR="00B554BB" w:rsidRPr="0082499D" w:rsidRDefault="00B554BB" w:rsidP="00B554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99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2499D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у відповідності до Регламенту Київської міської ради, затвердженого рішенням Київської міської ради від 04 листопада </w:t>
      </w:r>
      <w:r w:rsidRPr="0082499D">
        <w:rPr>
          <w:rFonts w:ascii="Times New Roman" w:hAnsi="Times New Roman" w:cs="Times New Roman"/>
          <w:sz w:val="28"/>
          <w:szCs w:val="28"/>
          <w:lang w:val="uk-UA"/>
        </w:rPr>
        <w:br/>
        <w:t>2021 року № 3135/3176.</w:t>
      </w:r>
    </w:p>
    <w:p w14:paraId="7BFB8890" w14:textId="425FC139" w:rsidR="00DD3C78" w:rsidRPr="0082499D" w:rsidRDefault="008F14BC" w:rsidP="00DD3C7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99D">
        <w:rPr>
          <w:rFonts w:ascii="Times New Roman" w:hAnsi="Times New Roman"/>
          <w:sz w:val="28"/>
          <w:szCs w:val="28"/>
        </w:rPr>
        <w:t xml:space="preserve">Відносини у даній сфері регулюються Законом України «Про державно-приватне партнерство», постановою Кабінету Міністрів України від 11 квітня 2011 року № 384 «Деякі питання організації здійснення державно-приватного партнерства», </w:t>
      </w:r>
      <w:r w:rsidRPr="00F833AF">
        <w:rPr>
          <w:rFonts w:ascii="Times New Roman" w:hAnsi="Times New Roman"/>
          <w:sz w:val="28"/>
          <w:szCs w:val="28"/>
        </w:rPr>
        <w:t xml:space="preserve">рішенням Київської міської ради </w:t>
      </w:r>
      <w:r w:rsidR="00DD3C78" w:rsidRPr="0082499D">
        <w:rPr>
          <w:rFonts w:ascii="Times New Roman" w:hAnsi="Times New Roman"/>
          <w:sz w:val="28"/>
          <w:szCs w:val="28"/>
        </w:rPr>
        <w:t xml:space="preserve">від 06 лютого 2020 року </w:t>
      </w:r>
      <w:r w:rsidR="00F833AF">
        <w:rPr>
          <w:rFonts w:ascii="Times New Roman" w:hAnsi="Times New Roman"/>
          <w:sz w:val="28"/>
          <w:szCs w:val="28"/>
        </w:rPr>
        <w:br/>
      </w:r>
      <w:r w:rsidR="00DD3C78" w:rsidRPr="0082499D">
        <w:rPr>
          <w:rFonts w:ascii="Times New Roman" w:hAnsi="Times New Roman"/>
          <w:sz w:val="28"/>
          <w:szCs w:val="28"/>
        </w:rPr>
        <w:t xml:space="preserve">№ 2/8172 «Про здійснення державно-приватного партнерства для реалізації </w:t>
      </w:r>
      <w:proofErr w:type="spellStart"/>
      <w:r w:rsidR="00DD3C78" w:rsidRPr="0082499D">
        <w:rPr>
          <w:rFonts w:ascii="Times New Roman" w:hAnsi="Times New Roman"/>
          <w:sz w:val="28"/>
          <w:szCs w:val="28"/>
        </w:rPr>
        <w:t>проєкту</w:t>
      </w:r>
      <w:proofErr w:type="spellEnd"/>
      <w:r w:rsidR="00DD3C78" w:rsidRPr="0082499D">
        <w:rPr>
          <w:rFonts w:ascii="Times New Roman" w:hAnsi="Times New Roman"/>
          <w:sz w:val="28"/>
          <w:szCs w:val="28"/>
        </w:rPr>
        <w:t xml:space="preserve"> «Впровадження системи фіксації порушень у сфері забезпечення безпеки дорожнього руху в автоматичному режимі у місті Києві». </w:t>
      </w:r>
    </w:p>
    <w:p w14:paraId="76370F4A" w14:textId="77777777" w:rsidR="00FC43D8" w:rsidRDefault="00FC43D8" w:rsidP="00FC7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28FDB" w14:textId="77777777" w:rsidR="00FC43D8" w:rsidRDefault="00FC43D8" w:rsidP="00FC43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96D">
        <w:rPr>
          <w:rFonts w:ascii="Times New Roman" w:hAnsi="Times New Roman"/>
          <w:b/>
          <w:sz w:val="28"/>
          <w:szCs w:val="28"/>
        </w:rPr>
        <w:t xml:space="preserve">Загальна характеристика та основні положення </w:t>
      </w:r>
      <w:proofErr w:type="spellStart"/>
      <w:r w:rsidRPr="0031596D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31596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31596D">
        <w:rPr>
          <w:rFonts w:ascii="Times New Roman" w:hAnsi="Times New Roman"/>
          <w:b/>
          <w:sz w:val="28"/>
          <w:szCs w:val="28"/>
        </w:rPr>
        <w:t xml:space="preserve"> рішення</w:t>
      </w:r>
    </w:p>
    <w:p w14:paraId="4EE061FF" w14:textId="658990E4" w:rsidR="007C7425" w:rsidRDefault="002A4E3E" w:rsidP="007C74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7425">
        <w:rPr>
          <w:rFonts w:ascii="Times New Roman" w:hAnsi="Times New Roman" w:cs="Times New Roman"/>
          <w:sz w:val="28"/>
          <w:szCs w:val="28"/>
          <w:lang w:val="uk-UA"/>
        </w:rPr>
        <w:t>роєктом</w:t>
      </w:r>
      <w:proofErr w:type="spellEnd"/>
      <w:r w:rsidR="007C74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передбачається </w:t>
      </w:r>
      <w:r w:rsidR="007C7425" w:rsidRPr="00A17C91">
        <w:rPr>
          <w:rFonts w:ascii="Times New Roman" w:hAnsi="Times New Roman" w:cs="Times New Roman"/>
          <w:sz w:val="28"/>
          <w:szCs w:val="28"/>
          <w:lang w:val="uk-UA"/>
        </w:rPr>
        <w:t>доручити Департаменту</w:t>
      </w:r>
      <w:r w:rsidR="007C7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25" w:rsidRPr="00A17C91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Києва вжиття організаційних заходів для </w:t>
      </w:r>
      <w:r w:rsidRPr="0066248C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6F5E46" w:rsidDel="00B44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E4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державно-приватного партнерства </w:t>
      </w:r>
      <w:r w:rsidRPr="00F650C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6F5E4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F5E46">
        <w:rPr>
          <w:rFonts w:ascii="Times New Roman" w:hAnsi="Times New Roman" w:cs="Times New Roman"/>
          <w:sz w:val="28"/>
          <w:szCs w:val="28"/>
          <w:lang w:val="uk-UA"/>
        </w:rPr>
        <w:t>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7C74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B52FC8" w14:textId="3650E25B" w:rsidR="007C7425" w:rsidRPr="00DC29D1" w:rsidRDefault="007C7425" w:rsidP="007C7425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sz w:val="28"/>
          <w:szCs w:val="28"/>
          <w:lang w:val="uk-UA"/>
        </w:rPr>
        <w:t>утвор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4BB" w:rsidRPr="00DC29D1">
        <w:rPr>
          <w:rFonts w:ascii="Times New Roman" w:hAnsi="Times New Roman" w:cs="Times New Roman"/>
          <w:sz w:val="28"/>
          <w:szCs w:val="28"/>
          <w:lang w:val="uk-UA"/>
        </w:rPr>
        <w:t>конкурсну комісію з питань проведення конкурсу з визначення приватного партнера</w:t>
      </w:r>
      <w:r w:rsidRPr="00DC29D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BF6F681" w14:textId="3EDA62D1" w:rsidR="007C7425" w:rsidRPr="00DC29D1" w:rsidRDefault="007C7425" w:rsidP="007C7425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4BB" w:rsidRPr="00DC29D1">
        <w:rPr>
          <w:rFonts w:ascii="Times New Roman" w:hAnsi="Times New Roman" w:cs="Times New Roman"/>
          <w:sz w:val="28"/>
          <w:szCs w:val="28"/>
          <w:lang w:val="uk-UA"/>
        </w:rPr>
        <w:t>положення про конкурсну комісію з питань проведення конкурсу  з визначення приватного партнера та її персональний склад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5B8D74" w14:textId="755E0D86" w:rsidR="007C7425" w:rsidRPr="00DC29D1" w:rsidRDefault="007C7425" w:rsidP="007C7425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залуч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F11"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радника </w:t>
      </w:r>
      <w:r w:rsidR="00712F11"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</w:t>
      </w:r>
      <w:proofErr w:type="spellStart"/>
      <w:r w:rsidR="00712F1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12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4BB"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конкурсних засадах для розроблення конкурсної документації відповідно до Порядку залучення радників для підготовки проекту, що здійснюється на умовах концесії, </w:t>
      </w:r>
      <w:r w:rsidR="00B554BB" w:rsidRPr="00DC29D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затвердженого постановою Кабінету Міністрів України від 09 жовтня 2020 року № 950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E65C5" w14:textId="5AD528E5" w:rsidR="007C7425" w:rsidRPr="00DC29D1" w:rsidRDefault="007C7425" w:rsidP="007C7425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залуч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4BB" w:rsidRPr="00DC29D1">
        <w:rPr>
          <w:rFonts w:ascii="Times New Roman" w:hAnsi="Times New Roman" w:cs="Times New Roman"/>
          <w:sz w:val="28"/>
          <w:szCs w:val="28"/>
          <w:lang w:val="uk-UA"/>
        </w:rPr>
        <w:t>у разі необхідності до роботи конкурсної комісії з питань проведення конкурсу з визначення приватного партнера незалежних експертів з правом дорадчого голосу, на конкурсних засадах в установленому порядку на підставі договору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A30D1B" w14:textId="21206F1B" w:rsidR="007C7425" w:rsidRPr="00DC29D1" w:rsidRDefault="007C7425" w:rsidP="007C7425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затверд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допущення (недопущення) претендентів до участі у конкурсі з визначення приватного партнера;</w:t>
      </w:r>
    </w:p>
    <w:p w14:paraId="25EAC14D" w14:textId="4C459A32" w:rsidR="00C02059" w:rsidRPr="00DC29D1" w:rsidRDefault="007C7425" w:rsidP="007C7425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="00B554BB" w:rsidRPr="00DC29D1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 згоду у разі потреби на зміну складу об’єднань юридичних осіб (резидентів та/або нерезидентів), які беруть участь у конкурсі на підставі договору про співпрацю, після завершення попереднього відбору і до моменту подання конкурсної пропозиції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3ABD25" w14:textId="22314FEA" w:rsidR="007C7425" w:rsidRPr="00DC29D1" w:rsidRDefault="00B554BB" w:rsidP="00C02059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9D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дати на затвердження Київській міській раді розроблену </w:t>
      </w:r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конкурсною комісією з питань проведення конкурсу  з визначення приватного партнера та погоджену конкурсну документацію і </w:t>
      </w:r>
      <w:proofErr w:type="spellStart"/>
      <w:r w:rsidRPr="00DC29D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C29D1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оголошення про проведення конкурсу</w:t>
      </w:r>
      <w:r w:rsidR="00C02059" w:rsidRPr="00DC2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53B496" w14:textId="77777777" w:rsidR="00FC43D8" w:rsidRPr="00F6732C" w:rsidRDefault="00FC43D8" w:rsidP="00FC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3A23A" w14:textId="77777777" w:rsidR="00FC43D8" w:rsidRPr="00BB1CD1" w:rsidRDefault="00FC43D8" w:rsidP="00FC43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1CD1">
        <w:rPr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14:paraId="3E5E02DE" w14:textId="42E713ED" w:rsidR="00FC43D8" w:rsidRDefault="00F21378" w:rsidP="00FC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33AF" w:rsidRPr="000B0459">
        <w:rPr>
          <w:rFonts w:ascii="Times New Roman" w:hAnsi="Times New Roman" w:cs="Times New Roman"/>
          <w:sz w:val="28"/>
          <w:szCs w:val="28"/>
          <w:lang w:val="uk-UA"/>
        </w:rPr>
        <w:t>итрати щодо виконання рішення покладені на Департамент економіки та інвестицій виконавчого органу Київської міської ради (Київської міської державної адміністрації) та будуть здійснені за рахунок бюджетних призначень.</w:t>
      </w:r>
    </w:p>
    <w:p w14:paraId="49C6E591" w14:textId="77777777" w:rsidR="00F833AF" w:rsidRPr="00F833AF" w:rsidRDefault="00F833AF" w:rsidP="00FC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0D172" w14:textId="77777777" w:rsidR="00FC43D8" w:rsidRPr="00F6732C" w:rsidRDefault="00FC43D8" w:rsidP="00FC43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704D4578" w14:textId="159AC0FC" w:rsidR="00112EDF" w:rsidRPr="00E068BC" w:rsidRDefault="009B7236" w:rsidP="008F0414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459">
        <w:rPr>
          <w:rFonts w:ascii="Times New Roman" w:hAnsi="Times New Roman"/>
          <w:sz w:val="28"/>
          <w:szCs w:val="28"/>
        </w:rPr>
        <w:t xml:space="preserve">Прийняття рішення забезпечить </w:t>
      </w:r>
      <w:r w:rsidR="008F0414" w:rsidRPr="000B0459">
        <w:rPr>
          <w:rFonts w:ascii="Times New Roman" w:hAnsi="Times New Roman"/>
          <w:sz w:val="28"/>
          <w:szCs w:val="28"/>
        </w:rPr>
        <w:t xml:space="preserve">організацію проведення конкурсу з визначення приватного партнера для здійснення </w:t>
      </w:r>
      <w:r w:rsidR="008F0414" w:rsidRPr="000B0459">
        <w:rPr>
          <w:rFonts w:ascii="Times New Roman" w:eastAsiaTheme="minorHAnsi" w:hAnsi="Times New Roman"/>
          <w:sz w:val="28"/>
          <w:szCs w:val="28"/>
        </w:rPr>
        <w:t xml:space="preserve">державно-приватного партнерства для реалізації </w:t>
      </w:r>
      <w:proofErr w:type="spellStart"/>
      <w:r w:rsidR="008F0414" w:rsidRPr="000B0459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="008F0414" w:rsidRPr="000B0459">
        <w:rPr>
          <w:rFonts w:ascii="Times New Roman" w:eastAsiaTheme="minorHAnsi" w:hAnsi="Times New Roman"/>
          <w:sz w:val="28"/>
          <w:szCs w:val="28"/>
        </w:rPr>
        <w:t xml:space="preserve"> </w:t>
      </w:r>
      <w:r w:rsidR="008F0414" w:rsidRPr="000B0459">
        <w:rPr>
          <w:rFonts w:ascii="Times New Roman" w:hAnsi="Times New Roman"/>
          <w:sz w:val="28"/>
          <w:szCs w:val="28"/>
        </w:rPr>
        <w:t xml:space="preserve">на виконання </w:t>
      </w:r>
      <w:r w:rsidR="000B0459" w:rsidRPr="000B0459">
        <w:rPr>
          <w:rFonts w:ascii="Times New Roman" w:hAnsi="Times New Roman"/>
          <w:sz w:val="28"/>
          <w:szCs w:val="28"/>
        </w:rPr>
        <w:t xml:space="preserve">пункту 2 </w:t>
      </w:r>
      <w:r w:rsidR="008F0414" w:rsidRPr="000B0459">
        <w:rPr>
          <w:rFonts w:ascii="Times New Roman" w:hAnsi="Times New Roman"/>
          <w:sz w:val="28"/>
          <w:szCs w:val="28"/>
        </w:rPr>
        <w:t>р</w:t>
      </w:r>
      <w:r w:rsidR="008F0414" w:rsidRPr="000B0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ішення Київської міської ради від 6 лютого 2020 року № 2/8172 «Про здійснення державно-приватного партнерства для реалізації </w:t>
      </w:r>
      <w:proofErr w:type="spellStart"/>
      <w:r w:rsidR="008F0414" w:rsidRPr="000B0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проєкту</w:t>
      </w:r>
      <w:proofErr w:type="spellEnd"/>
      <w:r w:rsidR="008F0414" w:rsidRPr="000B0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«Впровадження системи фіксації порушень у сфері забезпечення безпеки дорожнього руху в автоматичному режимі у місті Києві» </w:t>
      </w:r>
      <w:r w:rsidR="008F0414" w:rsidRPr="000B0459">
        <w:rPr>
          <w:rFonts w:ascii="Times New Roman" w:eastAsiaTheme="minorHAnsi" w:hAnsi="Times New Roman"/>
          <w:sz w:val="28"/>
          <w:szCs w:val="28"/>
        </w:rPr>
        <w:t>в умовах воєнного стану в Україні</w:t>
      </w:r>
      <w:r w:rsidR="00112EDF" w:rsidRPr="000B0459">
        <w:rPr>
          <w:rFonts w:ascii="Times New Roman" w:hAnsi="Times New Roman"/>
          <w:sz w:val="28"/>
          <w:szCs w:val="28"/>
        </w:rPr>
        <w:t>.</w:t>
      </w:r>
    </w:p>
    <w:p w14:paraId="0686D5CE" w14:textId="018C8AEE" w:rsidR="007C7425" w:rsidRPr="00E068BC" w:rsidRDefault="00112EDF" w:rsidP="009B7236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8BC">
        <w:rPr>
          <w:rFonts w:ascii="Times New Roman" w:hAnsi="Times New Roman"/>
          <w:sz w:val="28"/>
          <w:szCs w:val="28"/>
        </w:rPr>
        <w:t xml:space="preserve">В свою чергу  реалізація </w:t>
      </w:r>
      <w:proofErr w:type="spellStart"/>
      <w:r w:rsidRPr="00E068B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68BC">
        <w:rPr>
          <w:rFonts w:ascii="Times New Roman" w:hAnsi="Times New Roman"/>
          <w:sz w:val="28"/>
          <w:szCs w:val="28"/>
        </w:rPr>
        <w:t xml:space="preserve"> дозволить зменшити кількість ДТП на дорогах та вулицях міста, зокрема із тяжкими для </w:t>
      </w:r>
      <w:r w:rsidR="00E068BC" w:rsidRPr="00E068BC">
        <w:rPr>
          <w:rFonts w:ascii="Times New Roman" w:hAnsi="Times New Roman"/>
          <w:sz w:val="28"/>
          <w:szCs w:val="28"/>
        </w:rPr>
        <w:t>здоров’я і життя людини наслідками, вплине на безпечність</w:t>
      </w:r>
      <w:r w:rsidRPr="00E068BC">
        <w:rPr>
          <w:rFonts w:ascii="Times New Roman" w:hAnsi="Times New Roman"/>
          <w:sz w:val="28"/>
          <w:szCs w:val="28"/>
        </w:rPr>
        <w:t xml:space="preserve"> </w:t>
      </w:r>
      <w:r w:rsidR="00E068BC" w:rsidRPr="00E068BC">
        <w:rPr>
          <w:rFonts w:ascii="Times New Roman" w:hAnsi="Times New Roman"/>
          <w:sz w:val="28"/>
          <w:szCs w:val="28"/>
        </w:rPr>
        <w:t>пересування на дорогах та на привабливість міста для туризму, ведення бізнесу і посилення транзитного потенціалу держави.</w:t>
      </w:r>
    </w:p>
    <w:p w14:paraId="0666C4DF" w14:textId="77777777" w:rsidR="007C7425" w:rsidRDefault="007C7425" w:rsidP="00731462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BEF987C" w14:textId="77777777" w:rsidR="00731462" w:rsidRPr="00FE66B5" w:rsidRDefault="00731462" w:rsidP="00FE6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B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Інформація про те, чи стосується </w:t>
      </w:r>
      <w:proofErr w:type="spellStart"/>
      <w:r w:rsidRPr="00FE66B5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FE66B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Pr="00FE66B5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FE66B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14:paraId="35CE0908" w14:textId="77777777" w:rsidR="00731462" w:rsidRPr="00FE66B5" w:rsidRDefault="00731462" w:rsidP="00FE66B5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66B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E66B5">
        <w:rPr>
          <w:rFonts w:ascii="Times New Roman" w:hAnsi="Times New Roman"/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 на життєдіяльність цієї категорії.</w:t>
      </w:r>
    </w:p>
    <w:p w14:paraId="58D04310" w14:textId="24EA862A" w:rsidR="00FC43D8" w:rsidRDefault="00FC43D8" w:rsidP="00FC43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066">
        <w:rPr>
          <w:rFonts w:ascii="Times New Roman" w:hAnsi="Times New Roman"/>
          <w:b/>
          <w:sz w:val="28"/>
          <w:szCs w:val="28"/>
        </w:rPr>
        <w:lastRenderedPageBreak/>
        <w:t>Суб</w:t>
      </w:r>
      <w:r w:rsidRPr="005E4992">
        <w:rPr>
          <w:rFonts w:ascii="Times New Roman" w:hAnsi="Times New Roman"/>
          <w:b/>
          <w:sz w:val="28"/>
          <w:szCs w:val="28"/>
        </w:rPr>
        <w:t>’</w:t>
      </w:r>
      <w:r w:rsidRPr="00765066">
        <w:rPr>
          <w:rFonts w:ascii="Times New Roman" w:hAnsi="Times New Roman"/>
          <w:b/>
          <w:sz w:val="28"/>
          <w:szCs w:val="28"/>
        </w:rPr>
        <w:t xml:space="preserve">єкти подання </w:t>
      </w:r>
      <w:proofErr w:type="spellStart"/>
      <w:r w:rsidRPr="00765066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765066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65066">
        <w:rPr>
          <w:rFonts w:ascii="Times New Roman" w:hAnsi="Times New Roman"/>
          <w:b/>
          <w:sz w:val="28"/>
          <w:szCs w:val="28"/>
        </w:rPr>
        <w:t xml:space="preserve"> рішення</w:t>
      </w:r>
    </w:p>
    <w:p w14:paraId="0CE601F4" w14:textId="370C4404" w:rsidR="009B7236" w:rsidRPr="00F155CF" w:rsidRDefault="00FE66B5" w:rsidP="009B7236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9B">
        <w:rPr>
          <w:rFonts w:ascii="Times New Roman" w:hAnsi="Times New Roman"/>
          <w:sz w:val="28"/>
          <w:szCs w:val="28"/>
        </w:rPr>
        <w:t>Суб’єкт</w:t>
      </w:r>
      <w:r>
        <w:rPr>
          <w:rFonts w:ascii="Times New Roman" w:hAnsi="Times New Roman"/>
          <w:sz w:val="28"/>
          <w:szCs w:val="28"/>
        </w:rPr>
        <w:t>ом</w:t>
      </w:r>
      <w:r w:rsidRPr="003C2D9B">
        <w:rPr>
          <w:rFonts w:ascii="Times New Roman" w:hAnsi="Times New Roman"/>
          <w:sz w:val="28"/>
          <w:szCs w:val="28"/>
        </w:rPr>
        <w:t xml:space="preserve"> </w:t>
      </w:r>
      <w:r w:rsidR="009B7236" w:rsidRPr="003C2D9B">
        <w:rPr>
          <w:rFonts w:ascii="Times New Roman" w:hAnsi="Times New Roman"/>
          <w:sz w:val="28"/>
          <w:szCs w:val="28"/>
        </w:rPr>
        <w:t xml:space="preserve">подання </w:t>
      </w:r>
      <w:proofErr w:type="spellStart"/>
      <w:r w:rsidR="009B7236" w:rsidRPr="003C2D9B">
        <w:rPr>
          <w:rFonts w:ascii="Times New Roman" w:hAnsi="Times New Roman"/>
          <w:sz w:val="28"/>
          <w:szCs w:val="28"/>
        </w:rPr>
        <w:t>проєкту</w:t>
      </w:r>
      <w:proofErr w:type="spellEnd"/>
      <w:r w:rsidR="009B7236" w:rsidRPr="003C2D9B">
        <w:rPr>
          <w:rFonts w:ascii="Times New Roman" w:hAnsi="Times New Roman"/>
          <w:sz w:val="28"/>
          <w:szCs w:val="28"/>
        </w:rPr>
        <w:t xml:space="preserve"> рішення є </w:t>
      </w:r>
      <w:r w:rsidR="00DC29D1" w:rsidRPr="003C2D9B">
        <w:rPr>
          <w:rFonts w:ascii="Times New Roman" w:hAnsi="Times New Roman"/>
          <w:sz w:val="28"/>
          <w:szCs w:val="28"/>
        </w:rPr>
        <w:t xml:space="preserve">директор </w:t>
      </w:r>
      <w:r w:rsidR="009B7236" w:rsidRPr="003C2D9B">
        <w:rPr>
          <w:rFonts w:ascii="Times New Roman" w:hAnsi="Times New Roman"/>
          <w:sz w:val="28"/>
          <w:szCs w:val="28"/>
        </w:rPr>
        <w:t>Департамент</w:t>
      </w:r>
      <w:r w:rsidR="00DC29D1" w:rsidRPr="003C2D9B">
        <w:rPr>
          <w:rFonts w:ascii="Times New Roman" w:hAnsi="Times New Roman"/>
          <w:sz w:val="28"/>
          <w:szCs w:val="28"/>
        </w:rPr>
        <w:t>у</w:t>
      </w:r>
      <w:r w:rsidR="009B7236" w:rsidRPr="003C2D9B">
        <w:rPr>
          <w:rFonts w:ascii="Times New Roman" w:hAnsi="Times New Roman"/>
          <w:sz w:val="28"/>
          <w:szCs w:val="28"/>
        </w:rPr>
        <w:t xml:space="preserve"> економіки та інвестицій виконавчого органу Київської міської ради (Київської міської державної адміністрації).</w:t>
      </w:r>
    </w:p>
    <w:p w14:paraId="75CE4C9A" w14:textId="77777777" w:rsidR="009905F7" w:rsidRPr="00F6732C" w:rsidRDefault="009905F7" w:rsidP="00FC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AF03E3" w14:textId="77777777" w:rsidR="00FC43D8" w:rsidRDefault="00FC43D8" w:rsidP="00FC43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4992">
        <w:rPr>
          <w:rFonts w:ascii="Times New Roman" w:hAnsi="Times New Roman"/>
          <w:b/>
          <w:sz w:val="28"/>
          <w:szCs w:val="28"/>
        </w:rPr>
        <w:t>Доповідач на пленарному засіданні</w:t>
      </w:r>
    </w:p>
    <w:p w14:paraId="15EC3A29" w14:textId="750C7340" w:rsidR="009B7236" w:rsidRDefault="009B7236" w:rsidP="00FE66B5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Доповідач –</w:t>
      </w:r>
      <w:r w:rsidR="00FE66B5">
        <w:rPr>
          <w:rFonts w:ascii="Times New Roman" w:hAnsi="Times New Roman"/>
          <w:sz w:val="28"/>
          <w:szCs w:val="28"/>
        </w:rPr>
        <w:t xml:space="preserve"> </w:t>
      </w:r>
      <w:r w:rsidR="00484BD8">
        <w:rPr>
          <w:rFonts w:ascii="Times New Roman" w:hAnsi="Times New Roman"/>
          <w:sz w:val="28"/>
          <w:szCs w:val="28"/>
        </w:rPr>
        <w:t>д</w:t>
      </w:r>
      <w:r w:rsidRPr="00F155CF">
        <w:rPr>
          <w:rFonts w:ascii="Times New Roman" w:hAnsi="Times New Roman"/>
          <w:sz w:val="28"/>
          <w:szCs w:val="28"/>
        </w:rPr>
        <w:t xml:space="preserve">иректор Департаменту економіки та інвестицій виконавчого органу Київської міської ради (Київської міської державної адміністрації) Мельник Наталія Олегівна, </w:t>
      </w:r>
      <w:proofErr w:type="spellStart"/>
      <w:r w:rsidRPr="00F155CF">
        <w:rPr>
          <w:rFonts w:ascii="Times New Roman" w:hAnsi="Times New Roman"/>
          <w:sz w:val="28"/>
          <w:szCs w:val="28"/>
        </w:rPr>
        <w:t>тел</w:t>
      </w:r>
      <w:proofErr w:type="spellEnd"/>
      <w:r w:rsidRPr="00F155CF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-</w:t>
      </w:r>
      <w:r w:rsidRPr="00F155CF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-</w:t>
      </w:r>
      <w:r w:rsidRPr="00F155CF">
        <w:rPr>
          <w:rFonts w:ascii="Times New Roman" w:hAnsi="Times New Roman"/>
          <w:sz w:val="28"/>
          <w:szCs w:val="28"/>
        </w:rPr>
        <w:t>99.</w:t>
      </w:r>
    </w:p>
    <w:p w14:paraId="6257108D" w14:textId="77777777" w:rsidR="00731462" w:rsidRDefault="00731462" w:rsidP="009B7236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14:paraId="4A7CBC91" w14:textId="02EECCDD" w:rsidR="00731462" w:rsidRPr="00FE66B5" w:rsidRDefault="00731462" w:rsidP="00FE66B5">
      <w:pPr>
        <w:pStyle w:val="a3"/>
        <w:numPr>
          <w:ilvl w:val="0"/>
          <w:numId w:val="1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те, чи містить </w:t>
      </w:r>
      <w:proofErr w:type="spellStart"/>
      <w:r w:rsidRPr="00FE66B5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FE6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14:paraId="6F7C9AE9" w14:textId="77777777" w:rsidR="00731462" w:rsidRPr="00FC7036" w:rsidRDefault="00731462" w:rsidP="00731462">
      <w:pPr>
        <w:pStyle w:val="1"/>
        <w:shd w:val="clear" w:color="auto" w:fill="auto"/>
        <w:ind w:firstLine="709"/>
        <w:jc w:val="both"/>
        <w:rPr>
          <w:i w:val="0"/>
          <w:iCs w:val="0"/>
          <w:sz w:val="28"/>
          <w:szCs w:val="28"/>
          <w:lang w:val="uk-UA"/>
        </w:rPr>
      </w:pPr>
      <w:proofErr w:type="spellStart"/>
      <w:r w:rsidRPr="0082499D">
        <w:rPr>
          <w:i w:val="0"/>
          <w:iCs w:val="0"/>
          <w:sz w:val="28"/>
          <w:szCs w:val="28"/>
          <w:lang w:val="uk-UA"/>
        </w:rPr>
        <w:t>Проєкт</w:t>
      </w:r>
      <w:proofErr w:type="spellEnd"/>
      <w:r w:rsidRPr="0082499D">
        <w:rPr>
          <w:i w:val="0"/>
          <w:iCs w:val="0"/>
          <w:sz w:val="28"/>
          <w:szCs w:val="28"/>
          <w:lang w:val="uk-UA"/>
        </w:rPr>
        <w:t xml:space="preserve"> рішення не містить інформації з обмеженим доступом</w:t>
      </w:r>
      <w:r w:rsidRPr="00FC7036">
        <w:rPr>
          <w:i w:val="0"/>
          <w:iCs w:val="0"/>
          <w:sz w:val="28"/>
          <w:szCs w:val="28"/>
          <w:lang w:val="uk-UA"/>
        </w:rPr>
        <w:t xml:space="preserve"> у розумінні статті 6 Закону України «Про доступ до публічної інформації».</w:t>
      </w:r>
    </w:p>
    <w:p w14:paraId="27D23898" w14:textId="77777777" w:rsidR="00FC43D8" w:rsidRDefault="00FC43D8" w:rsidP="00FC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FA2A" w14:textId="77777777" w:rsidR="00FC7036" w:rsidRDefault="00FC7036" w:rsidP="00FC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D1FA1B" w14:textId="77777777" w:rsidR="00FC43D8" w:rsidRPr="00F85DCC" w:rsidRDefault="00FC43D8" w:rsidP="00FC4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DCC">
        <w:rPr>
          <w:rFonts w:ascii="Times New Roman" w:hAnsi="Times New Roman"/>
          <w:sz w:val="28"/>
          <w:szCs w:val="28"/>
        </w:rPr>
        <w:t>Директор Департаменту</w:t>
      </w:r>
    </w:p>
    <w:p w14:paraId="0074C451" w14:textId="77777777" w:rsidR="00FC43D8" w:rsidRDefault="00FC43D8" w:rsidP="00FC4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DCC">
        <w:rPr>
          <w:rFonts w:ascii="Times New Roman" w:hAnsi="Times New Roman"/>
          <w:sz w:val="28"/>
          <w:szCs w:val="28"/>
        </w:rPr>
        <w:t xml:space="preserve">економіки та інвестицій </w:t>
      </w:r>
    </w:p>
    <w:p w14:paraId="1A9BF720" w14:textId="77777777" w:rsidR="00FC43D8" w:rsidRDefault="00FC43D8" w:rsidP="00FC4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органу Київської</w:t>
      </w:r>
    </w:p>
    <w:p w14:paraId="6C6433BB" w14:textId="77777777" w:rsidR="00FC43D8" w:rsidRDefault="00FC43D8" w:rsidP="00FC4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(Київської міської </w:t>
      </w:r>
    </w:p>
    <w:p w14:paraId="5B217F9C" w14:textId="77777777" w:rsidR="00FC43D8" w:rsidRPr="00F85DCC" w:rsidRDefault="00FC43D8" w:rsidP="00FC4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державної адміністрації)                         </w:t>
      </w:r>
      <w:r w:rsidRPr="00F85DCC">
        <w:rPr>
          <w:rFonts w:ascii="Times New Roman" w:hAnsi="Times New Roman"/>
          <w:sz w:val="28"/>
          <w:szCs w:val="28"/>
        </w:rPr>
        <w:t xml:space="preserve">   </w:t>
      </w:r>
      <w:r w:rsidRPr="00F85DCC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DCC">
        <w:rPr>
          <w:rFonts w:ascii="Times New Roman" w:hAnsi="Times New Roman"/>
          <w:sz w:val="28"/>
          <w:szCs w:val="28"/>
        </w:rPr>
        <w:t xml:space="preserve"> </w:t>
      </w:r>
      <w:r w:rsidRPr="00F85DCC">
        <w:rPr>
          <w:rFonts w:ascii="Times New Roman" w:hAnsi="Times New Roman"/>
          <w:sz w:val="28"/>
          <w:szCs w:val="28"/>
        </w:rPr>
        <w:tab/>
        <w:t>Наталія МЕЛЬНИК</w:t>
      </w:r>
    </w:p>
    <w:p w14:paraId="2F2970D8" w14:textId="77777777" w:rsidR="00FC43D8" w:rsidRDefault="00FC43D8" w:rsidP="00FC4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C3347D" w14:textId="77777777" w:rsidR="00930115" w:rsidRDefault="00930115"/>
    <w:sectPr w:rsidR="00930115" w:rsidSect="00FC703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815CF"/>
    <w:multiLevelType w:val="hybridMultilevel"/>
    <w:tmpl w:val="D966C4C4"/>
    <w:lvl w:ilvl="0" w:tplc="3AE6F9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1757C5"/>
    <w:multiLevelType w:val="multilevel"/>
    <w:tmpl w:val="C4B017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2103798823">
    <w:abstractNumId w:val="0"/>
  </w:num>
  <w:num w:numId="2" w16cid:durableId="113764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01"/>
    <w:rsid w:val="00005131"/>
    <w:rsid w:val="00073240"/>
    <w:rsid w:val="000B0459"/>
    <w:rsid w:val="00112EDF"/>
    <w:rsid w:val="00143555"/>
    <w:rsid w:val="001B6E1B"/>
    <w:rsid w:val="00213485"/>
    <w:rsid w:val="00232C9E"/>
    <w:rsid w:val="002621DE"/>
    <w:rsid w:val="00292DC6"/>
    <w:rsid w:val="002A3FEE"/>
    <w:rsid w:val="002A4E3E"/>
    <w:rsid w:val="002B0676"/>
    <w:rsid w:val="002E5E45"/>
    <w:rsid w:val="003034F2"/>
    <w:rsid w:val="00311751"/>
    <w:rsid w:val="003B197E"/>
    <w:rsid w:val="003C2D9B"/>
    <w:rsid w:val="003D64D1"/>
    <w:rsid w:val="003E75E9"/>
    <w:rsid w:val="003F378B"/>
    <w:rsid w:val="00484BD8"/>
    <w:rsid w:val="004A4545"/>
    <w:rsid w:val="004B5DFE"/>
    <w:rsid w:val="00597DE0"/>
    <w:rsid w:val="005C633F"/>
    <w:rsid w:val="00696170"/>
    <w:rsid w:val="006C0FAD"/>
    <w:rsid w:val="006E1B1B"/>
    <w:rsid w:val="006F1C6C"/>
    <w:rsid w:val="007058DD"/>
    <w:rsid w:val="00712F11"/>
    <w:rsid w:val="00731462"/>
    <w:rsid w:val="007C7425"/>
    <w:rsid w:val="008039BD"/>
    <w:rsid w:val="0082499D"/>
    <w:rsid w:val="008F0414"/>
    <w:rsid w:val="008F14BC"/>
    <w:rsid w:val="00930115"/>
    <w:rsid w:val="00955508"/>
    <w:rsid w:val="009632C5"/>
    <w:rsid w:val="009905F7"/>
    <w:rsid w:val="0099452F"/>
    <w:rsid w:val="009B7236"/>
    <w:rsid w:val="009D3455"/>
    <w:rsid w:val="009E1DB0"/>
    <w:rsid w:val="009E2197"/>
    <w:rsid w:val="00A360FB"/>
    <w:rsid w:val="00A63D5B"/>
    <w:rsid w:val="00AF62F9"/>
    <w:rsid w:val="00B554BB"/>
    <w:rsid w:val="00C02059"/>
    <w:rsid w:val="00C04301"/>
    <w:rsid w:val="00C4169B"/>
    <w:rsid w:val="00C51C36"/>
    <w:rsid w:val="00C722C6"/>
    <w:rsid w:val="00CF39C6"/>
    <w:rsid w:val="00D45A9A"/>
    <w:rsid w:val="00DC0CB5"/>
    <w:rsid w:val="00DC29D1"/>
    <w:rsid w:val="00DD3C78"/>
    <w:rsid w:val="00DE62F1"/>
    <w:rsid w:val="00E068BC"/>
    <w:rsid w:val="00E65777"/>
    <w:rsid w:val="00E7470C"/>
    <w:rsid w:val="00F21378"/>
    <w:rsid w:val="00F668D7"/>
    <w:rsid w:val="00F833AF"/>
    <w:rsid w:val="00F852B1"/>
    <w:rsid w:val="00F85304"/>
    <w:rsid w:val="00FC43D8"/>
    <w:rsid w:val="00FC7036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1AE6"/>
  <w15:chartTrackingRefBased/>
  <w15:docId w15:val="{930E271C-F61B-4B39-9741-E3631C6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3D8"/>
    <w:rPr>
      <w:rFonts w:ascii="Calibri" w:eastAsia="Calibri" w:hAnsi="Calibri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Основной текст_"/>
    <w:basedOn w:val="a0"/>
    <w:link w:val="1"/>
    <w:locked/>
    <w:rsid w:val="00FC43D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FC43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i/>
      <w:iCs/>
      <w:kern w:val="2"/>
      <w:sz w:val="19"/>
      <w:szCs w:val="19"/>
      <w:lang w:val="ru-RU"/>
      <w14:ligatures w14:val="standardContextual"/>
    </w:rPr>
  </w:style>
  <w:style w:type="paragraph" w:customStyle="1" w:styleId="tj">
    <w:name w:val="tj"/>
    <w:basedOn w:val="a"/>
    <w:rsid w:val="00073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ard-blue-color">
    <w:name w:val="hard-blue-color"/>
    <w:rsid w:val="00073240"/>
  </w:style>
  <w:style w:type="paragraph" w:styleId="a5">
    <w:name w:val="Revision"/>
    <w:hidden/>
    <w:uiPriority w:val="99"/>
    <w:semiHidden/>
    <w:rsid w:val="004B5DFE"/>
    <w:pPr>
      <w:spacing w:after="0" w:line="240" w:lineRule="auto"/>
    </w:pPr>
    <w:rPr>
      <w:rFonts w:ascii="Calibri" w:eastAsia="Calibri" w:hAnsi="Calibri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Люмила В. Кондтратенко</dc:creator>
  <cp:keywords/>
  <dc:description/>
  <cp:lastModifiedBy>Люмила В. Кондтратенко</cp:lastModifiedBy>
  <cp:revision>20</cp:revision>
  <cp:lastPrinted>2023-11-07T08:53:00Z</cp:lastPrinted>
  <dcterms:created xsi:type="dcterms:W3CDTF">2023-09-27T07:40:00Z</dcterms:created>
  <dcterms:modified xsi:type="dcterms:W3CDTF">2023-11-13T09:00:00Z</dcterms:modified>
</cp:coreProperties>
</file>