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24A7" w14:textId="77AE8D7C" w:rsidR="003F5437" w:rsidRPr="004E3F65" w:rsidRDefault="001966B9" w:rsidP="00240AB5">
      <w:pPr>
        <w:jc w:val="center"/>
        <w:rPr>
          <w:b/>
          <w:szCs w:val="28"/>
        </w:rPr>
      </w:pPr>
      <w:r w:rsidRPr="004E3F65">
        <w:rPr>
          <w:b/>
          <w:szCs w:val="28"/>
        </w:rPr>
        <w:t>ПОЯСНЮВАЛЬНА ЗАПИСКА</w:t>
      </w:r>
    </w:p>
    <w:p w14:paraId="3657BD9E" w14:textId="5274D37A" w:rsidR="00B54B4B" w:rsidRPr="004E3F65" w:rsidRDefault="001C770F" w:rsidP="00B54B4B">
      <w:pPr>
        <w:ind w:right="-1" w:hanging="2"/>
        <w:jc w:val="center"/>
        <w:rPr>
          <w:b/>
          <w:szCs w:val="28"/>
        </w:rPr>
      </w:pPr>
      <w:r w:rsidRPr="004E3F65">
        <w:rPr>
          <w:b/>
          <w:szCs w:val="28"/>
        </w:rPr>
        <w:t xml:space="preserve">до </w:t>
      </w:r>
      <w:r w:rsidR="00E23F85" w:rsidRPr="004E3F65">
        <w:rPr>
          <w:b/>
          <w:szCs w:val="28"/>
        </w:rPr>
        <w:t>проекту рішення Київської міської ради «</w:t>
      </w:r>
      <w:bookmarkStart w:id="0" w:name="_Hlk99458402"/>
      <w:r w:rsidR="006406A0" w:rsidRPr="006406A0">
        <w:rPr>
          <w:b/>
          <w:szCs w:val="28"/>
        </w:rPr>
        <w:t>Про внесення змін до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2022‒2025 роки, затвердженої рішенням Київської міської ради від 20.01.2022 № 4175/4216</w:t>
      </w:r>
      <w:r w:rsidR="00807E06" w:rsidRPr="005516B4">
        <w:rPr>
          <w:b/>
          <w:szCs w:val="28"/>
        </w:rPr>
        <w:t>»</w:t>
      </w:r>
    </w:p>
    <w:bookmarkEnd w:id="0"/>
    <w:p w14:paraId="01FCD8F0" w14:textId="77777777" w:rsidR="001C770F" w:rsidRPr="00223631" w:rsidRDefault="001C770F" w:rsidP="00166950">
      <w:pPr>
        <w:jc w:val="center"/>
        <w:rPr>
          <w:b/>
          <w:szCs w:val="28"/>
        </w:rPr>
      </w:pPr>
    </w:p>
    <w:p w14:paraId="5C1B2758" w14:textId="66F159A6" w:rsidR="001966B9" w:rsidRPr="004E3F65" w:rsidRDefault="004E3F65" w:rsidP="004E3F65">
      <w:pPr>
        <w:pStyle w:val="a9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6CF">
        <w:rPr>
          <w:rFonts w:ascii="Times New Roman" w:hAnsi="Times New Roman" w:cs="Times New Roman"/>
          <w:b/>
          <w:bCs/>
          <w:sz w:val="28"/>
          <w:szCs w:val="28"/>
        </w:rPr>
        <w:t>Опис проблем, для вирішення яких підготовлено проєкт рішення Київради, обґрунтування відповідності та достатності передбачених у проєкті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3354BCAF" w14:textId="42476983" w:rsidR="00223631" w:rsidRDefault="001C770F" w:rsidP="004E3F6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 xml:space="preserve">Проєкт рішення розроблено на виконання вимог законів України </w:t>
      </w:r>
      <w:r w:rsidR="00223631" w:rsidRPr="00223631">
        <w:rPr>
          <w:szCs w:val="28"/>
        </w:rPr>
        <w:t>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«Бюджетного кодексу України», постанови Кабінету Міністрів України від 11 березня 2022 р.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</w:t>
      </w:r>
      <w:r w:rsidR="001C5D16">
        <w:rPr>
          <w:szCs w:val="28"/>
        </w:rPr>
        <w:t xml:space="preserve"> </w:t>
      </w:r>
      <w:r w:rsidR="001C5D16" w:rsidRPr="001C5D16">
        <w:rPr>
          <w:szCs w:val="28"/>
        </w:rPr>
        <w:t>(у редакції постанови Кабінету Міністрів України від 13 серпня 2024 року № 940)</w:t>
      </w:r>
      <w:r w:rsidR="00223631" w:rsidRPr="00223631">
        <w:rPr>
          <w:szCs w:val="28"/>
        </w:rPr>
        <w:t xml:space="preserve">, рішення Київської міської ради від 29 жовтня 2009 року </w:t>
      </w:r>
      <w:r w:rsidR="008929A8">
        <w:rPr>
          <w:szCs w:val="28"/>
        </w:rPr>
        <w:br/>
      </w:r>
      <w:r w:rsidR="00223631" w:rsidRPr="00223631">
        <w:rPr>
          <w:szCs w:val="28"/>
        </w:rPr>
        <w:t>№ 520/2589 «Про Порядок розроблення, затвердження та виконання міських цільових програм у місті Києві», пункту 6 рішення Київської міської ради від 23 лютого 2022 року № 4531/4572 «Про особливості підготовки та розгляду проектів рішень Київської міської ради, спрямованих на реалізацію та/або фінансування заходів і завдань, передбачених кодексом цивільного захисту України, законами України «Про оборону», «Про основи національного спротиву», «Про національну безпеку України», «Про Збройні Сили України», «Про військовий обов’язок і військову службу», «Про правовий режим надзвич</w:t>
      </w:r>
      <w:r w:rsidR="00223631">
        <w:rPr>
          <w:szCs w:val="28"/>
        </w:rPr>
        <w:t>а</w:t>
      </w:r>
      <w:r w:rsidR="00223631" w:rsidRPr="00223631">
        <w:rPr>
          <w:szCs w:val="28"/>
        </w:rPr>
        <w:t>йного стану», «Про правовий режим воєнного стану»</w:t>
      </w:r>
      <w:r w:rsidR="00F92980" w:rsidRPr="00223631">
        <w:rPr>
          <w:szCs w:val="28"/>
        </w:rPr>
        <w:t>,</w:t>
      </w:r>
      <w:r w:rsidR="00E23F85" w:rsidRPr="00223631">
        <w:rPr>
          <w:szCs w:val="28"/>
        </w:rPr>
        <w:t xml:space="preserve"> </w:t>
      </w:r>
      <w:r w:rsidR="000F6141" w:rsidRPr="00223631">
        <w:rPr>
          <w:szCs w:val="28"/>
        </w:rPr>
        <w:t xml:space="preserve">а </w:t>
      </w:r>
      <w:r w:rsidR="00E23F85" w:rsidRPr="00223631">
        <w:rPr>
          <w:szCs w:val="28"/>
        </w:rPr>
        <w:t>також змінами військово-політичної обстановки</w:t>
      </w:r>
      <w:r w:rsidR="00F92980" w:rsidRPr="00223631">
        <w:rPr>
          <w:szCs w:val="28"/>
        </w:rPr>
        <w:t>,</w:t>
      </w:r>
      <w:r w:rsidR="00E23F85" w:rsidRPr="00223631">
        <w:rPr>
          <w:szCs w:val="28"/>
        </w:rPr>
        <w:t xml:space="preserve"> що виникли з початку повномасштабної збройної агресії </w:t>
      </w:r>
      <w:r w:rsidR="00206279" w:rsidRPr="00223631">
        <w:rPr>
          <w:szCs w:val="28"/>
        </w:rPr>
        <w:t xml:space="preserve">російської федерації </w:t>
      </w:r>
      <w:r w:rsidR="00E23F85" w:rsidRPr="00223631">
        <w:rPr>
          <w:szCs w:val="28"/>
        </w:rPr>
        <w:t>проти України</w:t>
      </w:r>
      <w:r w:rsidR="00223631">
        <w:rPr>
          <w:szCs w:val="28"/>
        </w:rPr>
        <w:t>.</w:t>
      </w:r>
      <w:r w:rsidR="00ED7619">
        <w:rPr>
          <w:szCs w:val="28"/>
        </w:rPr>
        <w:t xml:space="preserve"> </w:t>
      </w:r>
    </w:p>
    <w:p w14:paraId="20C194F0" w14:textId="1D1CEBC0" w:rsidR="0094406E" w:rsidRPr="00223631" w:rsidRDefault="0094406E" w:rsidP="004E3F6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 xml:space="preserve">Важливим напрямом </w:t>
      </w:r>
      <w:r w:rsidR="00F92980" w:rsidRPr="00223631">
        <w:rPr>
          <w:szCs w:val="28"/>
        </w:rPr>
        <w:t xml:space="preserve">діяльності із </w:t>
      </w:r>
      <w:r w:rsidRPr="00223631">
        <w:rPr>
          <w:szCs w:val="28"/>
        </w:rPr>
        <w:t xml:space="preserve">забезпечення </w:t>
      </w:r>
      <w:r w:rsidR="00E23F85" w:rsidRPr="00223631">
        <w:rPr>
          <w:szCs w:val="28"/>
        </w:rPr>
        <w:t>оборони</w:t>
      </w:r>
      <w:r w:rsidRPr="00223631">
        <w:rPr>
          <w:szCs w:val="28"/>
        </w:rPr>
        <w:t xml:space="preserve"> міста Києва є подальша підтримка</w:t>
      </w:r>
      <w:r w:rsidR="00F92980" w:rsidRPr="00223631">
        <w:rPr>
          <w:szCs w:val="28"/>
        </w:rPr>
        <w:t xml:space="preserve"> </w:t>
      </w:r>
      <w:r w:rsidRPr="00223631">
        <w:rPr>
          <w:szCs w:val="28"/>
        </w:rPr>
        <w:t>міською владою виконання завдань щодо</w:t>
      </w:r>
      <w:r w:rsidR="00E23F85" w:rsidRPr="00223631">
        <w:rPr>
          <w:szCs w:val="28"/>
        </w:rPr>
        <w:t xml:space="preserve"> </w:t>
      </w:r>
      <w:bookmarkStart w:id="1" w:name="_Hlk99461133"/>
      <w:r w:rsidRPr="00223631">
        <w:rPr>
          <w:szCs w:val="28"/>
        </w:rPr>
        <w:t xml:space="preserve">підвищення ефективності організації та функціонування системи </w:t>
      </w:r>
      <w:r w:rsidR="009013AD" w:rsidRPr="00223631">
        <w:rPr>
          <w:szCs w:val="28"/>
        </w:rPr>
        <w:t>оборони столиці</w:t>
      </w:r>
      <w:bookmarkEnd w:id="1"/>
      <w:r w:rsidR="00223631">
        <w:rPr>
          <w:szCs w:val="28"/>
        </w:rPr>
        <w:t xml:space="preserve"> та інших складових сил оборони</w:t>
      </w:r>
      <w:r w:rsidR="007170F9">
        <w:rPr>
          <w:szCs w:val="28"/>
        </w:rPr>
        <w:t xml:space="preserve"> та безпеки</w:t>
      </w:r>
      <w:r w:rsidR="00223631">
        <w:rPr>
          <w:szCs w:val="28"/>
        </w:rPr>
        <w:t xml:space="preserve"> держави</w:t>
      </w:r>
      <w:r w:rsidR="00E23F85" w:rsidRPr="00223631">
        <w:rPr>
          <w:szCs w:val="28"/>
        </w:rPr>
        <w:t>.</w:t>
      </w:r>
    </w:p>
    <w:p w14:paraId="7023A554" w14:textId="132F8FCD" w:rsidR="00A44B5E" w:rsidRDefault="00A44B5E" w:rsidP="00E86005">
      <w:pPr>
        <w:ind w:firstLine="567"/>
        <w:jc w:val="both"/>
        <w:rPr>
          <w:szCs w:val="28"/>
        </w:rPr>
      </w:pPr>
      <w:r w:rsidRPr="00223631">
        <w:rPr>
          <w:szCs w:val="28"/>
        </w:rPr>
        <w:t xml:space="preserve">Враховуючи </w:t>
      </w:r>
      <w:r>
        <w:rPr>
          <w:szCs w:val="28"/>
        </w:rPr>
        <w:t xml:space="preserve">численні звернення з боку військових частин Збройних Сил України та </w:t>
      </w:r>
      <w:r w:rsidRPr="00EE6421">
        <w:rPr>
          <w:szCs w:val="28"/>
        </w:rPr>
        <w:t>інших</w:t>
      </w:r>
      <w:r>
        <w:rPr>
          <w:szCs w:val="28"/>
        </w:rPr>
        <w:t xml:space="preserve"> військових формувань з проханням надати підтримку для виконання бойових завдань у місті Києві та</w:t>
      </w:r>
      <w:r w:rsidRPr="00B41495">
        <w:rPr>
          <w:szCs w:val="28"/>
        </w:rPr>
        <w:t xml:space="preserve"> </w:t>
      </w:r>
      <w:r>
        <w:rPr>
          <w:szCs w:val="28"/>
        </w:rPr>
        <w:t xml:space="preserve">за його межами, виникає нагальна потреба у внесенні змін до </w:t>
      </w:r>
      <w:r w:rsidRPr="00485231">
        <w:rPr>
          <w:szCs w:val="28"/>
        </w:rPr>
        <w:t xml:space="preserve">Міської цільової програми з організації військової служби, виконання військового обов’язку, мобілізаційної підготовки і </w:t>
      </w:r>
      <w:r w:rsidRPr="00485231">
        <w:rPr>
          <w:szCs w:val="28"/>
        </w:rPr>
        <w:lastRenderedPageBreak/>
        <w:t>територіальної оборони у місті Києві «Захисник Києва» на 2022‒202</w:t>
      </w:r>
      <w:r>
        <w:rPr>
          <w:szCs w:val="28"/>
        </w:rPr>
        <w:t>5</w:t>
      </w:r>
      <w:r w:rsidRPr="00485231">
        <w:rPr>
          <w:szCs w:val="28"/>
        </w:rPr>
        <w:t xml:space="preserve"> роки, затвердженої рішенням К</w:t>
      </w:r>
      <w:r>
        <w:rPr>
          <w:szCs w:val="28"/>
        </w:rPr>
        <w:t xml:space="preserve">иївської міської ради від 20 січня </w:t>
      </w:r>
      <w:r w:rsidRPr="00485231">
        <w:rPr>
          <w:szCs w:val="28"/>
        </w:rPr>
        <w:t>2022</w:t>
      </w:r>
      <w:r>
        <w:rPr>
          <w:szCs w:val="28"/>
        </w:rPr>
        <w:t xml:space="preserve"> року</w:t>
      </w:r>
      <w:r w:rsidRPr="00485231">
        <w:rPr>
          <w:szCs w:val="28"/>
        </w:rPr>
        <w:t xml:space="preserve"> </w:t>
      </w:r>
      <w:r>
        <w:rPr>
          <w:szCs w:val="28"/>
        </w:rPr>
        <w:br/>
        <w:t xml:space="preserve">№ 4175/4216 </w:t>
      </w:r>
      <w:r w:rsidRPr="00223631">
        <w:rPr>
          <w:szCs w:val="28"/>
        </w:rPr>
        <w:t xml:space="preserve">(далі – Програма) </w:t>
      </w:r>
      <w:r>
        <w:rPr>
          <w:szCs w:val="28"/>
        </w:rPr>
        <w:t>в частині, що стосується збільшення</w:t>
      </w:r>
      <w:r w:rsidRPr="00223631">
        <w:rPr>
          <w:szCs w:val="28"/>
        </w:rPr>
        <w:t xml:space="preserve"> фінансового ресурсу</w:t>
      </w:r>
      <w:r>
        <w:rPr>
          <w:szCs w:val="28"/>
        </w:rPr>
        <w:t xml:space="preserve"> у 2025 році для реалізації заходів Програми</w:t>
      </w:r>
      <w:r w:rsidRPr="00223631">
        <w:rPr>
          <w:szCs w:val="28"/>
        </w:rPr>
        <w:t xml:space="preserve">, зокрема матеріально-технічного забезпечення </w:t>
      </w:r>
      <w:r>
        <w:rPr>
          <w:szCs w:val="28"/>
        </w:rPr>
        <w:t xml:space="preserve">сил </w:t>
      </w:r>
      <w:r w:rsidRPr="00223631">
        <w:rPr>
          <w:szCs w:val="28"/>
        </w:rPr>
        <w:t>оборони</w:t>
      </w:r>
      <w:r>
        <w:rPr>
          <w:szCs w:val="28"/>
        </w:rPr>
        <w:t xml:space="preserve"> та безпеки</w:t>
      </w:r>
      <w:r w:rsidRPr="00223631">
        <w:rPr>
          <w:szCs w:val="28"/>
        </w:rPr>
        <w:t xml:space="preserve"> міста Києва</w:t>
      </w:r>
      <w:r>
        <w:rPr>
          <w:szCs w:val="28"/>
        </w:rPr>
        <w:t>.</w:t>
      </w:r>
    </w:p>
    <w:p w14:paraId="60637BD0" w14:textId="77777777" w:rsidR="00E86005" w:rsidRPr="00223631" w:rsidRDefault="00E86005" w:rsidP="00E86005">
      <w:pPr>
        <w:ind w:firstLine="567"/>
        <w:jc w:val="both"/>
        <w:rPr>
          <w:szCs w:val="28"/>
        </w:rPr>
      </w:pPr>
      <w:r w:rsidRPr="00223631">
        <w:rPr>
          <w:szCs w:val="28"/>
        </w:rPr>
        <w:t>Запропоновані зміни до Програми не дублюють заходи інших міських цільових програм</w:t>
      </w:r>
      <w:r>
        <w:rPr>
          <w:szCs w:val="28"/>
        </w:rPr>
        <w:t xml:space="preserve"> у місті Києві</w:t>
      </w:r>
      <w:r w:rsidRPr="00223631">
        <w:rPr>
          <w:szCs w:val="28"/>
        </w:rPr>
        <w:t xml:space="preserve">.  </w:t>
      </w:r>
    </w:p>
    <w:p w14:paraId="59BDE9FC" w14:textId="77777777" w:rsidR="003C4C47" w:rsidRPr="00223631" w:rsidRDefault="003C4C47" w:rsidP="004E3F65">
      <w:pPr>
        <w:tabs>
          <w:tab w:val="left" w:pos="1134"/>
        </w:tabs>
        <w:ind w:firstLine="709"/>
        <w:rPr>
          <w:szCs w:val="28"/>
        </w:rPr>
      </w:pPr>
    </w:p>
    <w:p w14:paraId="13CA05EC" w14:textId="67D576E8" w:rsidR="00944B55" w:rsidRDefault="00094A78" w:rsidP="00944B55">
      <w:pPr>
        <w:tabs>
          <w:tab w:val="left" w:pos="1134"/>
        </w:tabs>
        <w:ind w:firstLine="709"/>
        <w:jc w:val="both"/>
        <w:rPr>
          <w:b/>
          <w:szCs w:val="28"/>
        </w:rPr>
      </w:pPr>
      <w:r w:rsidRPr="00223631">
        <w:rPr>
          <w:b/>
          <w:szCs w:val="28"/>
        </w:rPr>
        <w:t>2</w:t>
      </w:r>
      <w:r w:rsidR="0053662E" w:rsidRPr="00223631">
        <w:rPr>
          <w:b/>
          <w:szCs w:val="28"/>
        </w:rPr>
        <w:t xml:space="preserve">. </w:t>
      </w:r>
      <w:r w:rsidR="00944B55" w:rsidRPr="00EA26CF">
        <w:rPr>
          <w:b/>
          <w:bCs/>
          <w:szCs w:val="28"/>
        </w:rPr>
        <w:t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проєкт рішення Київради)</w:t>
      </w:r>
    </w:p>
    <w:p w14:paraId="193EE774" w14:textId="22AC580F" w:rsidR="00944B55" w:rsidRPr="00223631" w:rsidRDefault="00944B55" w:rsidP="00944B55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223631">
        <w:rPr>
          <w:szCs w:val="28"/>
        </w:rPr>
        <w:t xml:space="preserve">Проєкт рішення Київської міської ради підготовлено відповідно законів України </w:t>
      </w:r>
      <w:r w:rsidRPr="006C14CC">
        <w:rPr>
          <w:szCs w:val="28"/>
        </w:rPr>
        <w:t>«Про місцеве самоврядування в Україні», «Про мобілізаційну підготовку та мобілізацію», «Про військовий обов’язок і військову службу», «Про основи національного спротиву»,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2102-ІХ, «Бюджетного кодексу України», постанови Кабінету Міністрів України від 11 березня 2022 р. № 252 «Деякі питання формування та виконання місцевих бюджетів у період воєнного стану», Державної стратегії регіонального розвитку на 2021–2027 роки, затвердженої постановою Кабінету Міністрів України від 05 серпня 2020 року № 695</w:t>
      </w:r>
      <w:r w:rsidR="00BA26E5">
        <w:rPr>
          <w:szCs w:val="28"/>
        </w:rPr>
        <w:t xml:space="preserve"> </w:t>
      </w:r>
      <w:r w:rsidR="00BA26E5" w:rsidRPr="001C5D16">
        <w:rPr>
          <w:szCs w:val="28"/>
        </w:rPr>
        <w:t>(у редакції постанови Кабінету Міністрів України від 13 серпня 2024 року № 940)</w:t>
      </w:r>
      <w:r w:rsidRPr="006C14CC">
        <w:rPr>
          <w:szCs w:val="28"/>
        </w:rPr>
        <w:t xml:space="preserve">, рішення Київської міської ради від 29 жовтня 2009 року </w:t>
      </w:r>
      <w:r w:rsidR="00A44B5E">
        <w:rPr>
          <w:szCs w:val="28"/>
        </w:rPr>
        <w:br/>
      </w:r>
      <w:r w:rsidRPr="006C14CC">
        <w:rPr>
          <w:szCs w:val="28"/>
        </w:rPr>
        <w:t xml:space="preserve">№ 520/2589 «Про Порядок розроблення, затвердження та виконання міських </w:t>
      </w:r>
      <w:r w:rsidR="00BA26E5">
        <w:rPr>
          <w:szCs w:val="28"/>
        </w:rPr>
        <w:t>цільових програм у місті Києві»</w:t>
      </w:r>
      <w:r w:rsidRPr="00223631">
        <w:rPr>
          <w:szCs w:val="28"/>
        </w:rPr>
        <w:t>.</w:t>
      </w:r>
    </w:p>
    <w:p w14:paraId="38EABC02" w14:textId="77777777" w:rsidR="00944B55" w:rsidRDefault="00944B55" w:rsidP="004E3F65">
      <w:pPr>
        <w:tabs>
          <w:tab w:val="left" w:pos="1134"/>
        </w:tabs>
        <w:ind w:firstLine="709"/>
        <w:rPr>
          <w:b/>
          <w:szCs w:val="28"/>
        </w:rPr>
      </w:pPr>
    </w:p>
    <w:p w14:paraId="147A2911" w14:textId="32C6677F" w:rsidR="00944B55" w:rsidRPr="00944B55" w:rsidRDefault="00944B55" w:rsidP="00944B55">
      <w:pPr>
        <w:tabs>
          <w:tab w:val="left" w:pos="1134"/>
        </w:tabs>
        <w:ind w:firstLine="709"/>
        <w:jc w:val="both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 xml:space="preserve">3. </w:t>
      </w:r>
      <w:r w:rsidRPr="00944B55">
        <w:rPr>
          <w:b/>
          <w:bCs/>
          <w:szCs w:val="28"/>
          <w:lang w:eastAsia="uk-UA"/>
        </w:rPr>
        <w:t>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 Київради</w:t>
      </w:r>
    </w:p>
    <w:p w14:paraId="19D778AC" w14:textId="16707ED0" w:rsidR="00B072B5" w:rsidRPr="00223631" w:rsidRDefault="00B072B5" w:rsidP="00B072B5">
      <w:pPr>
        <w:tabs>
          <w:tab w:val="left" w:pos="1134"/>
        </w:tabs>
        <w:ind w:firstLine="709"/>
        <w:jc w:val="both"/>
        <w:rPr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Даний проєкт підготовлено з метою </w:t>
      </w:r>
      <w:r w:rsidRPr="00223631">
        <w:rPr>
          <w:szCs w:val="28"/>
        </w:rPr>
        <w:t>підвищення ефективності організації та функціонування системи оборони столиці</w:t>
      </w:r>
      <w:r>
        <w:rPr>
          <w:szCs w:val="28"/>
        </w:rPr>
        <w:t xml:space="preserve"> та інших складових сил оборони та безпеки держави</w:t>
      </w:r>
      <w:r w:rsidRPr="00223631">
        <w:rPr>
          <w:szCs w:val="28"/>
        </w:rPr>
        <w:t>.</w:t>
      </w:r>
    </w:p>
    <w:p w14:paraId="5C6D4E83" w14:textId="77777777" w:rsidR="00CC132B" w:rsidRDefault="00E86005" w:rsidP="00CC132B">
      <w:pPr>
        <w:shd w:val="clear" w:color="auto" w:fill="FFFFFF"/>
        <w:ind w:right="19" w:firstLine="709"/>
        <w:jc w:val="both"/>
        <w:rPr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З цією метою необхідно </w:t>
      </w:r>
      <w:r>
        <w:rPr>
          <w:bCs/>
          <w:color w:val="000000"/>
          <w:spacing w:val="3"/>
          <w:szCs w:val="28"/>
        </w:rPr>
        <w:t xml:space="preserve">внести </w:t>
      </w:r>
      <w:r w:rsidRPr="00223631">
        <w:rPr>
          <w:bCs/>
          <w:color w:val="000000"/>
          <w:spacing w:val="3"/>
          <w:szCs w:val="28"/>
        </w:rPr>
        <w:t xml:space="preserve">зміни до </w:t>
      </w:r>
      <w:r w:rsidRPr="00485231">
        <w:rPr>
          <w:bCs/>
          <w:color w:val="000000"/>
          <w:spacing w:val="3"/>
          <w:szCs w:val="28"/>
        </w:rPr>
        <w:t>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</w:t>
      </w:r>
      <w:r w:rsidR="00BA26E5">
        <w:rPr>
          <w:bCs/>
          <w:color w:val="000000"/>
          <w:spacing w:val="3"/>
          <w:szCs w:val="28"/>
        </w:rPr>
        <w:t>5</w:t>
      </w:r>
      <w:r w:rsidRPr="00485231">
        <w:rPr>
          <w:bCs/>
          <w:color w:val="000000"/>
          <w:spacing w:val="3"/>
          <w:szCs w:val="28"/>
        </w:rPr>
        <w:t xml:space="preserve"> роки, затвердженої рішенням </w:t>
      </w:r>
      <w:r>
        <w:rPr>
          <w:bCs/>
          <w:color w:val="000000"/>
          <w:spacing w:val="3"/>
          <w:szCs w:val="28"/>
        </w:rPr>
        <w:t xml:space="preserve">Київської міської ради від 20 січня </w:t>
      </w:r>
      <w:r w:rsidRPr="00485231">
        <w:rPr>
          <w:bCs/>
          <w:color w:val="000000"/>
          <w:spacing w:val="3"/>
          <w:szCs w:val="28"/>
        </w:rPr>
        <w:t>2022</w:t>
      </w:r>
      <w:r>
        <w:rPr>
          <w:bCs/>
          <w:color w:val="000000"/>
          <w:spacing w:val="3"/>
          <w:szCs w:val="28"/>
        </w:rPr>
        <w:t xml:space="preserve"> року</w:t>
      </w:r>
      <w:r w:rsidRPr="00485231">
        <w:rPr>
          <w:bCs/>
          <w:color w:val="000000"/>
          <w:spacing w:val="3"/>
          <w:szCs w:val="28"/>
        </w:rPr>
        <w:t xml:space="preserve"> № 4175/4216</w:t>
      </w:r>
      <w:r w:rsidRPr="00E86005">
        <w:rPr>
          <w:szCs w:val="28"/>
        </w:rPr>
        <w:t xml:space="preserve"> </w:t>
      </w:r>
      <w:r w:rsidR="00CC132B">
        <w:rPr>
          <w:szCs w:val="28"/>
        </w:rPr>
        <w:t>в частині, що стосується збільшення</w:t>
      </w:r>
      <w:r w:rsidR="00CC132B" w:rsidRPr="00223631">
        <w:rPr>
          <w:szCs w:val="28"/>
        </w:rPr>
        <w:t xml:space="preserve"> фінансового ресурсу</w:t>
      </w:r>
      <w:r w:rsidR="00CC132B">
        <w:rPr>
          <w:szCs w:val="28"/>
        </w:rPr>
        <w:t xml:space="preserve"> у 2025 році для реалізації заходів Програми</w:t>
      </w:r>
      <w:r w:rsidR="00CC132B" w:rsidRPr="00223631">
        <w:rPr>
          <w:szCs w:val="28"/>
        </w:rPr>
        <w:t xml:space="preserve">, зокрема матеріально-технічного забезпечення </w:t>
      </w:r>
      <w:r w:rsidR="00CC132B">
        <w:rPr>
          <w:szCs w:val="28"/>
        </w:rPr>
        <w:t xml:space="preserve">сил </w:t>
      </w:r>
      <w:r w:rsidR="00CC132B" w:rsidRPr="00223631">
        <w:rPr>
          <w:szCs w:val="28"/>
        </w:rPr>
        <w:t>оборони</w:t>
      </w:r>
      <w:r w:rsidR="00CC132B">
        <w:rPr>
          <w:szCs w:val="28"/>
        </w:rPr>
        <w:t xml:space="preserve"> та безпеки</w:t>
      </w:r>
      <w:r w:rsidR="00CC132B" w:rsidRPr="00223631">
        <w:rPr>
          <w:szCs w:val="28"/>
        </w:rPr>
        <w:t xml:space="preserve"> міста Києва</w:t>
      </w:r>
      <w:r w:rsidR="00CC132B">
        <w:rPr>
          <w:szCs w:val="28"/>
        </w:rPr>
        <w:t>.</w:t>
      </w:r>
    </w:p>
    <w:p w14:paraId="3665CFD3" w14:textId="6869E13D" w:rsidR="00944B55" w:rsidRPr="00223631" w:rsidRDefault="00944B55" w:rsidP="00CC132B">
      <w:pPr>
        <w:shd w:val="clear" w:color="auto" w:fill="FFFFFF"/>
        <w:ind w:right="19" w:firstLine="709"/>
        <w:jc w:val="both"/>
        <w:rPr>
          <w:bCs/>
          <w:spacing w:val="3"/>
          <w:szCs w:val="28"/>
        </w:rPr>
      </w:pPr>
      <w:r w:rsidRPr="00223631">
        <w:rPr>
          <w:szCs w:val="28"/>
        </w:rPr>
        <w:t>Прийняття рішення дозволить реалізувати вимоги пункту 1 завдань за напрямом «Розвиток інфраструктури безпеки» оперативної цілі 4 «Розвиток інфраструктури та цифрова трансформація регіонів» стратегічної цілі 1 «Формування згуртованої держави в соціальному, гуманітарному, економічному, екологічному, безпековому та просторовому вимірах» Державної стратегії регіонального розвитку на 2021‒2027 роки, затвердженої постановою Кабінету Міністрів України від 05 серпня 2020 року № 695</w:t>
      </w:r>
      <w:r w:rsidR="00BA26E5">
        <w:rPr>
          <w:szCs w:val="28"/>
        </w:rPr>
        <w:t xml:space="preserve"> </w:t>
      </w:r>
      <w:r w:rsidR="00BA26E5" w:rsidRPr="00BA26E5">
        <w:rPr>
          <w:szCs w:val="28"/>
        </w:rPr>
        <w:t xml:space="preserve">(у редакції постанови Кабінету Міністрів України від 13 серпня 2024 року </w:t>
      </w:r>
      <w:r w:rsidR="00CC132B">
        <w:rPr>
          <w:szCs w:val="28"/>
        </w:rPr>
        <w:br/>
      </w:r>
      <w:r w:rsidR="00BA26E5" w:rsidRPr="00BA26E5">
        <w:rPr>
          <w:szCs w:val="28"/>
        </w:rPr>
        <w:t>№ 940)</w:t>
      </w:r>
      <w:r w:rsidRPr="00223631">
        <w:rPr>
          <w:szCs w:val="28"/>
        </w:rPr>
        <w:t xml:space="preserve">, стосовно врахування у регіональних програмах заходів щодо матеріально-технічного забезпечення функціонування підрозділів </w:t>
      </w:r>
      <w:r>
        <w:rPr>
          <w:szCs w:val="28"/>
        </w:rPr>
        <w:t>сил</w:t>
      </w:r>
      <w:r w:rsidRPr="00223631">
        <w:rPr>
          <w:szCs w:val="28"/>
        </w:rPr>
        <w:t xml:space="preserve"> оборони</w:t>
      </w:r>
      <w:r>
        <w:rPr>
          <w:szCs w:val="28"/>
        </w:rPr>
        <w:t xml:space="preserve"> та безпеки</w:t>
      </w:r>
      <w:r w:rsidRPr="00223631">
        <w:rPr>
          <w:szCs w:val="28"/>
        </w:rPr>
        <w:t xml:space="preserve"> міста Києва</w:t>
      </w:r>
      <w:r w:rsidRPr="00223631">
        <w:rPr>
          <w:bCs/>
          <w:spacing w:val="3"/>
          <w:szCs w:val="28"/>
        </w:rPr>
        <w:t>.</w:t>
      </w:r>
    </w:p>
    <w:p w14:paraId="6411DB04" w14:textId="77777777" w:rsidR="00944B55" w:rsidRDefault="00944B55" w:rsidP="004E3F65">
      <w:pPr>
        <w:tabs>
          <w:tab w:val="left" w:pos="1134"/>
        </w:tabs>
        <w:ind w:firstLine="709"/>
        <w:jc w:val="both"/>
        <w:rPr>
          <w:b/>
          <w:szCs w:val="28"/>
        </w:rPr>
      </w:pPr>
    </w:p>
    <w:p w14:paraId="5C59214B" w14:textId="59C46EAA" w:rsidR="00944B55" w:rsidRPr="00944B55" w:rsidRDefault="00944B55" w:rsidP="00D00C21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b/>
          <w:bCs/>
          <w:szCs w:val="28"/>
        </w:rPr>
      </w:pPr>
      <w:r>
        <w:rPr>
          <w:b/>
          <w:szCs w:val="28"/>
        </w:rPr>
        <w:t xml:space="preserve">4. </w:t>
      </w:r>
      <w:r w:rsidR="0053662E" w:rsidRPr="00944B55">
        <w:rPr>
          <w:b/>
          <w:szCs w:val="28"/>
        </w:rPr>
        <w:t>Фінансово-економічне обґрунтування</w:t>
      </w:r>
      <w:r w:rsidRPr="00944B55">
        <w:rPr>
          <w:b/>
          <w:bCs/>
          <w:szCs w:val="28"/>
        </w:rPr>
        <w:t xml:space="preserve"> Фінансово-економічне обґрунтування та пропозиції щодо джерел покриття цих витрат</w:t>
      </w:r>
    </w:p>
    <w:p w14:paraId="64B512E8" w14:textId="52D554D2" w:rsidR="001D259B" w:rsidRPr="00223631" w:rsidRDefault="00E22419" w:rsidP="00D00C21">
      <w:pPr>
        <w:tabs>
          <w:tab w:val="left" w:pos="1134"/>
        </w:tabs>
        <w:spacing w:line="233" w:lineRule="auto"/>
        <w:ind w:firstLine="709"/>
        <w:jc w:val="both"/>
        <w:rPr>
          <w:szCs w:val="28"/>
          <w:lang w:eastAsia="uk-UA"/>
        </w:rPr>
      </w:pPr>
      <w:r w:rsidRPr="00223631">
        <w:rPr>
          <w:szCs w:val="28"/>
        </w:rPr>
        <w:t>Змін</w:t>
      </w:r>
      <w:r w:rsidR="001004C1" w:rsidRPr="00223631">
        <w:rPr>
          <w:szCs w:val="28"/>
        </w:rPr>
        <w:t>и</w:t>
      </w:r>
      <w:r w:rsidRPr="00223631">
        <w:rPr>
          <w:szCs w:val="28"/>
        </w:rPr>
        <w:t xml:space="preserve"> до міської цільової програми з організації військової служби, виконання військового обов’язку, мобілізаційної підготовки і територіальної оборони у місті Києві «Захисник Києва» на 2022‒202</w:t>
      </w:r>
      <w:r w:rsidR="00BA26E5">
        <w:rPr>
          <w:szCs w:val="28"/>
        </w:rPr>
        <w:t>5</w:t>
      </w:r>
      <w:r w:rsidRPr="00223631">
        <w:rPr>
          <w:szCs w:val="28"/>
        </w:rPr>
        <w:t xml:space="preserve"> роки </w:t>
      </w:r>
      <w:r w:rsidR="001004C1" w:rsidRPr="00223631">
        <w:rPr>
          <w:szCs w:val="28"/>
        </w:rPr>
        <w:t xml:space="preserve">передбачають </w:t>
      </w:r>
      <w:r w:rsidR="006C14CC">
        <w:rPr>
          <w:szCs w:val="28"/>
        </w:rPr>
        <w:t xml:space="preserve">виділення </w:t>
      </w:r>
      <w:r w:rsidR="001004C1" w:rsidRPr="00223631">
        <w:rPr>
          <w:szCs w:val="28"/>
        </w:rPr>
        <w:t>додаткового фінансового ресурсу з бюджету міста Києва</w:t>
      </w:r>
      <w:r w:rsidR="001D259B" w:rsidRPr="00223631">
        <w:rPr>
          <w:szCs w:val="28"/>
          <w:lang w:eastAsia="uk-UA"/>
        </w:rPr>
        <w:t>.</w:t>
      </w:r>
    </w:p>
    <w:p w14:paraId="36A9C3AA" w14:textId="7421602E" w:rsidR="001D259B" w:rsidRPr="00223631" w:rsidRDefault="001D259B" w:rsidP="00D00C21">
      <w:pPr>
        <w:tabs>
          <w:tab w:val="left" w:pos="1134"/>
        </w:tabs>
        <w:spacing w:line="233" w:lineRule="auto"/>
        <w:ind w:right="34" w:firstLine="709"/>
        <w:jc w:val="both"/>
        <w:rPr>
          <w:szCs w:val="28"/>
          <w:lang w:eastAsia="uk-UA"/>
        </w:rPr>
      </w:pPr>
      <w:r w:rsidRPr="00223631">
        <w:rPr>
          <w:szCs w:val="28"/>
          <w:lang w:eastAsia="uk-UA"/>
        </w:rPr>
        <w:t xml:space="preserve">Обсяги фінансування на здійснення заходів Програми передбачені з урахуванням вимог </w:t>
      </w:r>
      <w:r w:rsidR="006C14CC" w:rsidRPr="006C14CC">
        <w:rPr>
          <w:szCs w:val="28"/>
          <w:lang w:eastAsia="uk-UA"/>
        </w:rPr>
        <w:t xml:space="preserve">постанови Кабінету Міністрів України від 11 березня </w:t>
      </w:r>
      <w:r w:rsidR="006C14CC">
        <w:rPr>
          <w:szCs w:val="28"/>
          <w:lang w:eastAsia="uk-UA"/>
        </w:rPr>
        <w:br/>
      </w:r>
      <w:r w:rsidR="006C14CC" w:rsidRPr="006C14CC">
        <w:rPr>
          <w:szCs w:val="28"/>
          <w:lang w:eastAsia="uk-UA"/>
        </w:rPr>
        <w:t>2022 р. № 252 «Деякі питання формування та виконання місцевих бюджетів у період воєнного стану»</w:t>
      </w:r>
      <w:r w:rsidR="006C14CC">
        <w:rPr>
          <w:szCs w:val="28"/>
          <w:lang w:eastAsia="uk-UA"/>
        </w:rPr>
        <w:t xml:space="preserve">, </w:t>
      </w:r>
      <w:r w:rsidRPr="00223631">
        <w:rPr>
          <w:szCs w:val="28"/>
          <w:lang w:eastAsia="uk-UA"/>
        </w:rPr>
        <w:t>пункту 17 частини першої статті 91</w:t>
      </w:r>
      <w:r w:rsidR="006C14CC">
        <w:rPr>
          <w:szCs w:val="28"/>
          <w:lang w:eastAsia="uk-UA"/>
        </w:rPr>
        <w:t xml:space="preserve"> та пункту 22</w:t>
      </w:r>
      <w:r w:rsidR="006C14CC" w:rsidRPr="006C14CC">
        <w:rPr>
          <w:szCs w:val="28"/>
          <w:vertAlign w:val="superscript"/>
          <w:lang w:eastAsia="uk-UA"/>
        </w:rPr>
        <w:t>2</w:t>
      </w:r>
      <w:r w:rsidR="006C14CC">
        <w:rPr>
          <w:szCs w:val="28"/>
          <w:lang w:eastAsia="uk-UA"/>
        </w:rPr>
        <w:t xml:space="preserve"> розділу І</w:t>
      </w:r>
      <w:r w:rsidR="006C14CC">
        <w:rPr>
          <w:szCs w:val="28"/>
          <w:lang w:val="en-US" w:eastAsia="uk-UA"/>
        </w:rPr>
        <w:t>V</w:t>
      </w:r>
      <w:r w:rsidR="006C14CC">
        <w:rPr>
          <w:szCs w:val="28"/>
          <w:lang w:eastAsia="uk-UA"/>
        </w:rPr>
        <w:t xml:space="preserve"> «Прикінцеві та перехідні положення» </w:t>
      </w:r>
      <w:r w:rsidRPr="00223631">
        <w:rPr>
          <w:szCs w:val="28"/>
          <w:lang w:eastAsia="uk-UA"/>
        </w:rPr>
        <w:t>Бюджетного кодексу України.</w:t>
      </w:r>
    </w:p>
    <w:p w14:paraId="29C42444" w14:textId="77777777" w:rsidR="001A3851" w:rsidRPr="00223631" w:rsidRDefault="001A3851" w:rsidP="00D00C21">
      <w:pPr>
        <w:tabs>
          <w:tab w:val="left" w:pos="1134"/>
        </w:tabs>
        <w:ind w:firstLine="709"/>
        <w:jc w:val="both"/>
        <w:rPr>
          <w:i/>
          <w:szCs w:val="28"/>
        </w:rPr>
      </w:pPr>
    </w:p>
    <w:p w14:paraId="3D98A839" w14:textId="10900E71" w:rsidR="00944B55" w:rsidRPr="00944B55" w:rsidRDefault="00D00C21" w:rsidP="00D00C21">
      <w:pPr>
        <w:widowControl w:val="0"/>
        <w:shd w:val="clear" w:color="auto" w:fill="FFFFFF"/>
        <w:suppressAutoHyphens/>
        <w:autoSpaceDE w:val="0"/>
        <w:ind w:firstLine="567"/>
        <w:jc w:val="both"/>
        <w:rPr>
          <w:b/>
          <w:szCs w:val="28"/>
        </w:rPr>
      </w:pPr>
      <w:r>
        <w:rPr>
          <w:b/>
          <w:szCs w:val="28"/>
        </w:rPr>
        <w:t>5</w:t>
      </w:r>
      <w:r w:rsidR="00944B55">
        <w:rPr>
          <w:b/>
          <w:szCs w:val="28"/>
        </w:rPr>
        <w:t xml:space="preserve">. </w:t>
      </w:r>
      <w:r w:rsidR="00944B55" w:rsidRPr="00944B55">
        <w:rPr>
          <w:b/>
          <w:szCs w:val="28"/>
        </w:rPr>
        <w:t>Прізвище або назву суб'єкта подання, прізвище, посаду, контактні дані доповідача проєкту рішення Київради на пленарному засіданні та особи, відповідальної за супроводження проєкту рішення Київради</w:t>
      </w:r>
    </w:p>
    <w:p w14:paraId="7FD4E980" w14:textId="09B041C3" w:rsidR="001E2C71" w:rsidRPr="00223631" w:rsidRDefault="001E2C71" w:rsidP="00D00C21">
      <w:pPr>
        <w:shd w:val="clear" w:color="auto" w:fill="FFFFFF"/>
        <w:tabs>
          <w:tab w:val="left" w:pos="4480"/>
        </w:tabs>
        <w:ind w:right="19" w:firstLine="567"/>
        <w:jc w:val="both"/>
        <w:rPr>
          <w:b/>
          <w:szCs w:val="28"/>
        </w:rPr>
      </w:pPr>
      <w:r>
        <w:rPr>
          <w:b/>
          <w:szCs w:val="28"/>
        </w:rPr>
        <w:t xml:space="preserve">Суб’єкт подання: </w:t>
      </w:r>
    </w:p>
    <w:p w14:paraId="096C5D89" w14:textId="77777777" w:rsidR="00CC132B" w:rsidRPr="00223631" w:rsidRDefault="00CC132B" w:rsidP="00CC132B">
      <w:pPr>
        <w:shd w:val="clear" w:color="auto" w:fill="FFFFFF"/>
        <w:tabs>
          <w:tab w:val="left" w:pos="4480"/>
        </w:tabs>
        <w:ind w:right="19" w:firstLine="567"/>
        <w:jc w:val="both"/>
        <w:rPr>
          <w:szCs w:val="28"/>
        </w:rPr>
      </w:pPr>
      <w:r w:rsidRPr="00223631">
        <w:rPr>
          <w:szCs w:val="28"/>
        </w:rPr>
        <w:t xml:space="preserve">Департамент </w:t>
      </w:r>
      <w:r w:rsidRPr="00223631">
        <w:rPr>
          <w:bCs/>
          <w:color w:val="000000"/>
          <w:spacing w:val="3"/>
          <w:szCs w:val="28"/>
        </w:rPr>
        <w:t>муніципальної безпеки</w:t>
      </w:r>
      <w:r w:rsidRPr="00223631">
        <w:rPr>
          <w:szCs w:val="28"/>
        </w:rPr>
        <w:t xml:space="preserve"> виконавчого органу Київської міської ради (Київської міської держаної адміністрації).</w:t>
      </w:r>
    </w:p>
    <w:p w14:paraId="3E54B000" w14:textId="77777777" w:rsidR="001E2C71" w:rsidRPr="00223631" w:rsidRDefault="001E2C71" w:rsidP="001E2C71">
      <w:pPr>
        <w:shd w:val="clear" w:color="auto" w:fill="FFFFFF"/>
        <w:ind w:right="-143" w:firstLine="567"/>
        <w:jc w:val="both"/>
        <w:rPr>
          <w:b/>
          <w:bCs/>
          <w:color w:val="000000"/>
          <w:spacing w:val="3"/>
          <w:szCs w:val="28"/>
        </w:rPr>
      </w:pPr>
    </w:p>
    <w:p w14:paraId="51F0B442" w14:textId="77777777" w:rsidR="001E2C71" w:rsidRPr="00223631" w:rsidRDefault="001E2C71" w:rsidP="001E2C71">
      <w:pPr>
        <w:shd w:val="clear" w:color="auto" w:fill="FFFFFF"/>
        <w:ind w:right="-143" w:firstLine="567"/>
        <w:jc w:val="both"/>
        <w:rPr>
          <w:b/>
          <w:bCs/>
          <w:color w:val="000000"/>
          <w:spacing w:val="3"/>
          <w:szCs w:val="28"/>
        </w:rPr>
      </w:pPr>
      <w:r w:rsidRPr="00223631">
        <w:rPr>
          <w:b/>
          <w:bCs/>
          <w:color w:val="000000"/>
          <w:spacing w:val="3"/>
          <w:szCs w:val="28"/>
        </w:rPr>
        <w:t>Доповідачем та відповідальним за супроводження проєкту рішення є:</w:t>
      </w:r>
    </w:p>
    <w:p w14:paraId="1A403407" w14:textId="31EAE0B4" w:rsidR="001E2C71" w:rsidRPr="00223631" w:rsidRDefault="001E2C71" w:rsidP="001E2C71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- </w:t>
      </w:r>
      <w:r>
        <w:rPr>
          <w:bCs/>
          <w:color w:val="000000"/>
          <w:spacing w:val="3"/>
          <w:szCs w:val="28"/>
        </w:rPr>
        <w:t xml:space="preserve">перший </w:t>
      </w:r>
      <w:r w:rsidRPr="00223631">
        <w:rPr>
          <w:bCs/>
          <w:color w:val="000000"/>
          <w:spacing w:val="3"/>
          <w:szCs w:val="28"/>
        </w:rPr>
        <w:t>заступник директор</w:t>
      </w:r>
      <w:r>
        <w:rPr>
          <w:bCs/>
          <w:color w:val="000000"/>
          <w:spacing w:val="3"/>
          <w:szCs w:val="28"/>
        </w:rPr>
        <w:t>а</w:t>
      </w:r>
      <w:r w:rsidRPr="00223631">
        <w:rPr>
          <w:bCs/>
          <w:color w:val="000000"/>
          <w:spacing w:val="3"/>
          <w:szCs w:val="28"/>
        </w:rPr>
        <w:t xml:space="preserve"> Департаменту муніципальної безпеки виконавчого органу Київської міської ради (Київської міської державної адміністрації) </w:t>
      </w:r>
      <w:r>
        <w:rPr>
          <w:bCs/>
          <w:color w:val="000000"/>
          <w:spacing w:val="3"/>
          <w:szCs w:val="28"/>
        </w:rPr>
        <w:t>Куявський О.Ю.</w:t>
      </w:r>
      <w:r w:rsidRPr="00223631">
        <w:rPr>
          <w:bCs/>
          <w:color w:val="000000"/>
          <w:spacing w:val="3"/>
          <w:szCs w:val="28"/>
        </w:rPr>
        <w:t>;</w:t>
      </w:r>
    </w:p>
    <w:p w14:paraId="2C18A12C" w14:textId="77777777" w:rsidR="001E2C71" w:rsidRPr="00223631" w:rsidRDefault="001E2C71" w:rsidP="001E2C71">
      <w:pPr>
        <w:shd w:val="clear" w:color="auto" w:fill="FFFFFF"/>
        <w:ind w:right="19" w:firstLine="567"/>
        <w:jc w:val="both"/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- заступник директора Департаменту муніципальної безпеки виконавчого органу Київської міської ради (Київської міської державної адміністрації) </w:t>
      </w:r>
      <w:r w:rsidRPr="00223631">
        <w:rPr>
          <w:szCs w:val="28"/>
        </w:rPr>
        <w:t>Щербіна М.Ю.</w:t>
      </w:r>
    </w:p>
    <w:p w14:paraId="61A59B25" w14:textId="77777777" w:rsidR="002A7348" w:rsidRDefault="002A7348" w:rsidP="002A7348">
      <w:pPr>
        <w:shd w:val="clear" w:color="auto" w:fill="FFFFFF"/>
        <w:tabs>
          <w:tab w:val="left" w:pos="1032"/>
          <w:tab w:val="left" w:pos="1134"/>
        </w:tabs>
        <w:ind w:firstLine="709"/>
        <w:jc w:val="both"/>
        <w:rPr>
          <w:b/>
          <w:szCs w:val="28"/>
          <w:shd w:val="clear" w:color="auto" w:fill="FFFFFF"/>
        </w:rPr>
      </w:pPr>
      <w:bookmarkStart w:id="2" w:name="_GoBack"/>
      <w:bookmarkEnd w:id="2"/>
    </w:p>
    <w:p w14:paraId="5E18E668" w14:textId="77777777" w:rsidR="00DA2C63" w:rsidRDefault="002A7348" w:rsidP="002A7348">
      <w:pPr>
        <w:shd w:val="clear" w:color="auto" w:fill="FFFFFF"/>
        <w:tabs>
          <w:tab w:val="left" w:pos="1032"/>
          <w:tab w:val="left" w:pos="1134"/>
        </w:tabs>
        <w:ind w:firstLine="709"/>
        <w:jc w:val="both"/>
        <w:rPr>
          <w:bCs/>
          <w:color w:val="000000"/>
          <w:spacing w:val="3"/>
          <w:szCs w:val="28"/>
        </w:rPr>
      </w:pPr>
      <w:r w:rsidRPr="002A7348">
        <w:rPr>
          <w:b/>
          <w:szCs w:val="28"/>
          <w:shd w:val="clear" w:color="auto" w:fill="FFFFFF"/>
        </w:rPr>
        <w:t xml:space="preserve">Проєкт рішення Київської міської ради не містить інформації про персональні дані фізичних осіб у розумінні </w:t>
      </w:r>
      <w:r w:rsidRPr="002A7348">
        <w:rPr>
          <w:rStyle w:val="hard-blue-color"/>
          <w:b/>
          <w:szCs w:val="28"/>
          <w:shd w:val="clear" w:color="auto" w:fill="FFFFFF"/>
        </w:rPr>
        <w:t>статей 11</w:t>
      </w:r>
      <w:r w:rsidRPr="002A7348">
        <w:rPr>
          <w:b/>
          <w:szCs w:val="28"/>
          <w:shd w:val="clear" w:color="auto" w:fill="FFFFFF"/>
        </w:rPr>
        <w:t xml:space="preserve"> та </w:t>
      </w:r>
      <w:r w:rsidRPr="002A7348">
        <w:rPr>
          <w:rStyle w:val="hard-blue-color"/>
          <w:b/>
          <w:szCs w:val="28"/>
          <w:shd w:val="clear" w:color="auto" w:fill="FFFFFF"/>
        </w:rPr>
        <w:t>21 Закону України «Про інформацію»</w:t>
      </w:r>
      <w:r w:rsidRPr="002A7348">
        <w:rPr>
          <w:b/>
          <w:szCs w:val="28"/>
          <w:shd w:val="clear" w:color="auto" w:fill="FFFFFF"/>
        </w:rPr>
        <w:t xml:space="preserve"> та </w:t>
      </w:r>
      <w:r w:rsidRPr="002A7348">
        <w:rPr>
          <w:rStyle w:val="hard-blue-color"/>
          <w:b/>
          <w:szCs w:val="28"/>
          <w:shd w:val="clear" w:color="auto" w:fill="FFFFFF"/>
        </w:rPr>
        <w:t>статті 2 Закону України «Про захист персональних даних»</w:t>
      </w:r>
      <w:r w:rsidRPr="002A7348">
        <w:rPr>
          <w:b/>
          <w:szCs w:val="28"/>
        </w:rPr>
        <w:t>.</w:t>
      </w:r>
    </w:p>
    <w:p w14:paraId="1D0C500E" w14:textId="77777777" w:rsidR="00944B55" w:rsidRPr="004400AF" w:rsidRDefault="00944B55" w:rsidP="00944B55">
      <w:pPr>
        <w:ind w:firstLine="709"/>
        <w:jc w:val="both"/>
        <w:rPr>
          <w:rStyle w:val="a4"/>
          <w:szCs w:val="28"/>
        </w:rPr>
      </w:pPr>
      <w:r w:rsidRPr="004400AF">
        <w:rPr>
          <w:rStyle w:val="a4"/>
          <w:szCs w:val="28"/>
        </w:rPr>
        <w:t>Проєкт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14:paraId="3973BBBE" w14:textId="77777777" w:rsidR="00944B55" w:rsidRPr="004400AF" w:rsidRDefault="00944B55" w:rsidP="00944B55">
      <w:pPr>
        <w:ind w:firstLine="709"/>
        <w:jc w:val="both"/>
        <w:rPr>
          <w:szCs w:val="28"/>
        </w:rPr>
      </w:pPr>
      <w:r w:rsidRPr="004400AF">
        <w:rPr>
          <w:rStyle w:val="a4"/>
          <w:szCs w:val="28"/>
        </w:rPr>
        <w:t>Проєкт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44E88C56" w14:textId="77777777" w:rsidR="00944B55" w:rsidRDefault="00944B55" w:rsidP="004E3F65">
      <w:pPr>
        <w:shd w:val="clear" w:color="auto" w:fill="FFFFFF"/>
        <w:tabs>
          <w:tab w:val="left" w:pos="1134"/>
        </w:tabs>
        <w:ind w:right="19" w:firstLine="709"/>
        <w:jc w:val="both"/>
        <w:rPr>
          <w:bCs/>
          <w:color w:val="000000"/>
          <w:spacing w:val="3"/>
          <w:szCs w:val="28"/>
        </w:rPr>
      </w:pPr>
    </w:p>
    <w:p w14:paraId="65980293" w14:textId="77777777" w:rsidR="00B54B4B" w:rsidRPr="00223631" w:rsidRDefault="00B54B4B" w:rsidP="00DA2C63">
      <w:pPr>
        <w:shd w:val="clear" w:color="auto" w:fill="FFFFFF"/>
        <w:ind w:right="19"/>
        <w:jc w:val="both"/>
        <w:rPr>
          <w:bCs/>
          <w:color w:val="000000"/>
          <w:spacing w:val="3"/>
          <w:szCs w:val="28"/>
        </w:rPr>
      </w:pPr>
    </w:p>
    <w:p w14:paraId="1C866FB3" w14:textId="77777777" w:rsidR="00CC132B" w:rsidRDefault="00CC132B" w:rsidP="00CC132B">
      <w:pPr>
        <w:tabs>
          <w:tab w:val="left" w:pos="7088"/>
        </w:tabs>
        <w:rPr>
          <w:bCs/>
          <w:color w:val="000000"/>
          <w:spacing w:val="3"/>
          <w:szCs w:val="28"/>
        </w:rPr>
      </w:pPr>
      <w:r w:rsidRPr="00223631">
        <w:rPr>
          <w:bCs/>
          <w:color w:val="000000"/>
          <w:spacing w:val="3"/>
          <w:szCs w:val="28"/>
        </w:rPr>
        <w:t>Директор Департаменту</w:t>
      </w:r>
    </w:p>
    <w:p w14:paraId="6C77F73F" w14:textId="77777777" w:rsidR="00CC132B" w:rsidRPr="00223631" w:rsidRDefault="00CC132B" w:rsidP="00CC132B">
      <w:pPr>
        <w:tabs>
          <w:tab w:val="left" w:pos="7088"/>
        </w:tabs>
        <w:rPr>
          <w:i/>
          <w:szCs w:val="28"/>
        </w:rPr>
      </w:pPr>
      <w:r w:rsidRPr="00223631">
        <w:rPr>
          <w:bCs/>
          <w:color w:val="000000"/>
          <w:spacing w:val="3"/>
          <w:szCs w:val="28"/>
        </w:rPr>
        <w:t xml:space="preserve">муніципальної безпеки </w:t>
      </w:r>
      <w:r>
        <w:rPr>
          <w:szCs w:val="28"/>
        </w:rPr>
        <w:tab/>
        <w:t>Роман ТКАЧУК</w:t>
      </w:r>
    </w:p>
    <w:p w14:paraId="46A2AF97" w14:textId="38DF0778" w:rsidR="00B54B4B" w:rsidRPr="00223631" w:rsidRDefault="00B54B4B" w:rsidP="00CC132B">
      <w:pPr>
        <w:rPr>
          <w:i/>
          <w:szCs w:val="28"/>
        </w:rPr>
      </w:pPr>
    </w:p>
    <w:sectPr w:rsidR="00B54B4B" w:rsidRPr="00223631" w:rsidSect="002A7348">
      <w:pgSz w:w="11906" w:h="16838"/>
      <w:pgMar w:top="1135" w:right="849" w:bottom="1135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71ED4" w14:textId="77777777" w:rsidR="00E53A70" w:rsidRDefault="00E53A70" w:rsidP="004E3F65">
      <w:r>
        <w:separator/>
      </w:r>
    </w:p>
  </w:endnote>
  <w:endnote w:type="continuationSeparator" w:id="0">
    <w:p w14:paraId="693F4CA0" w14:textId="77777777" w:rsidR="00E53A70" w:rsidRDefault="00E53A70" w:rsidP="004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E8228" w14:textId="77777777" w:rsidR="00E53A70" w:rsidRDefault="00E53A70" w:rsidP="004E3F65">
      <w:r>
        <w:separator/>
      </w:r>
    </w:p>
  </w:footnote>
  <w:footnote w:type="continuationSeparator" w:id="0">
    <w:p w14:paraId="1D25E2CA" w14:textId="77777777" w:rsidR="00E53A70" w:rsidRDefault="00E53A70" w:rsidP="004E3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  <w:sz w:val="24"/>
        <w:szCs w:val="28"/>
      </w:rPr>
    </w:lvl>
  </w:abstractNum>
  <w:abstractNum w:abstractNumId="1" w15:restartNumberingAfterBreak="0">
    <w:nsid w:val="0A06479B"/>
    <w:multiLevelType w:val="hybridMultilevel"/>
    <w:tmpl w:val="B9D4890C"/>
    <w:lvl w:ilvl="0" w:tplc="B5565C8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D8A1EAB"/>
    <w:multiLevelType w:val="hybridMultilevel"/>
    <w:tmpl w:val="87960D8A"/>
    <w:lvl w:ilvl="0" w:tplc="BF20CF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3CA2"/>
    <w:multiLevelType w:val="hybridMultilevel"/>
    <w:tmpl w:val="75165664"/>
    <w:lvl w:ilvl="0" w:tplc="47ACEFF6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B497938"/>
    <w:multiLevelType w:val="hybridMultilevel"/>
    <w:tmpl w:val="1D98C80A"/>
    <w:lvl w:ilvl="0" w:tplc="BAA012CA">
      <w:start w:val="3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31E42961"/>
    <w:multiLevelType w:val="hybridMultilevel"/>
    <w:tmpl w:val="1C320F74"/>
    <w:lvl w:ilvl="0" w:tplc="F1DC4E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B3340CB"/>
    <w:multiLevelType w:val="hybridMultilevel"/>
    <w:tmpl w:val="C4742D7A"/>
    <w:lvl w:ilvl="0" w:tplc="EAE4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E50FDC"/>
    <w:multiLevelType w:val="hybridMultilevel"/>
    <w:tmpl w:val="B0CAC538"/>
    <w:lvl w:ilvl="0" w:tplc="F464354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C204F49"/>
    <w:multiLevelType w:val="hybridMultilevel"/>
    <w:tmpl w:val="EA34931C"/>
    <w:lvl w:ilvl="0" w:tplc="281649FE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E3F7C5C"/>
    <w:multiLevelType w:val="hybridMultilevel"/>
    <w:tmpl w:val="7FE2AA00"/>
    <w:lvl w:ilvl="0" w:tplc="C5D86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9"/>
    <w:rsid w:val="00017AC9"/>
    <w:rsid w:val="000247E0"/>
    <w:rsid w:val="000263C4"/>
    <w:rsid w:val="00034704"/>
    <w:rsid w:val="00042BD1"/>
    <w:rsid w:val="00054A06"/>
    <w:rsid w:val="000868BB"/>
    <w:rsid w:val="0009142D"/>
    <w:rsid w:val="00094A78"/>
    <w:rsid w:val="00095E47"/>
    <w:rsid w:val="000A431D"/>
    <w:rsid w:val="000D05E3"/>
    <w:rsid w:val="000D17C1"/>
    <w:rsid w:val="000D6413"/>
    <w:rsid w:val="000F6141"/>
    <w:rsid w:val="000F789F"/>
    <w:rsid w:val="001004C1"/>
    <w:rsid w:val="0010121E"/>
    <w:rsid w:val="00107932"/>
    <w:rsid w:val="00107986"/>
    <w:rsid w:val="00122E2C"/>
    <w:rsid w:val="0012300C"/>
    <w:rsid w:val="00130C56"/>
    <w:rsid w:val="001312BE"/>
    <w:rsid w:val="00141E5D"/>
    <w:rsid w:val="001442FF"/>
    <w:rsid w:val="00154C38"/>
    <w:rsid w:val="00166950"/>
    <w:rsid w:val="00191034"/>
    <w:rsid w:val="001966B9"/>
    <w:rsid w:val="001A3851"/>
    <w:rsid w:val="001A4E96"/>
    <w:rsid w:val="001A58B6"/>
    <w:rsid w:val="001B5F8D"/>
    <w:rsid w:val="001B7EC0"/>
    <w:rsid w:val="001C2A0D"/>
    <w:rsid w:val="001C5D16"/>
    <w:rsid w:val="001C770F"/>
    <w:rsid w:val="001D259B"/>
    <w:rsid w:val="001E2C71"/>
    <w:rsid w:val="001F160C"/>
    <w:rsid w:val="00206279"/>
    <w:rsid w:val="00223631"/>
    <w:rsid w:val="00231282"/>
    <w:rsid w:val="00231697"/>
    <w:rsid w:val="002331B6"/>
    <w:rsid w:val="00240AB5"/>
    <w:rsid w:val="00242734"/>
    <w:rsid w:val="00243237"/>
    <w:rsid w:val="00267304"/>
    <w:rsid w:val="00267578"/>
    <w:rsid w:val="0028502C"/>
    <w:rsid w:val="00291264"/>
    <w:rsid w:val="002A7348"/>
    <w:rsid w:val="002D52E9"/>
    <w:rsid w:val="002D6AFC"/>
    <w:rsid w:val="002F03A8"/>
    <w:rsid w:val="00311751"/>
    <w:rsid w:val="0031673D"/>
    <w:rsid w:val="003313EC"/>
    <w:rsid w:val="00354A4F"/>
    <w:rsid w:val="0037245A"/>
    <w:rsid w:val="003741DB"/>
    <w:rsid w:val="003928F9"/>
    <w:rsid w:val="003A1B4A"/>
    <w:rsid w:val="003C4C47"/>
    <w:rsid w:val="003F0891"/>
    <w:rsid w:val="003F5437"/>
    <w:rsid w:val="00400276"/>
    <w:rsid w:val="004279A7"/>
    <w:rsid w:val="004461BB"/>
    <w:rsid w:val="00466F16"/>
    <w:rsid w:val="004740D3"/>
    <w:rsid w:val="0048252B"/>
    <w:rsid w:val="004835E1"/>
    <w:rsid w:val="00485C04"/>
    <w:rsid w:val="00486FEF"/>
    <w:rsid w:val="00492FE4"/>
    <w:rsid w:val="004A3ACB"/>
    <w:rsid w:val="004A62FE"/>
    <w:rsid w:val="004A7E24"/>
    <w:rsid w:val="004C17FD"/>
    <w:rsid w:val="004E3F65"/>
    <w:rsid w:val="004E77AA"/>
    <w:rsid w:val="004F0E3F"/>
    <w:rsid w:val="004F5E64"/>
    <w:rsid w:val="004F64D4"/>
    <w:rsid w:val="004F7F6F"/>
    <w:rsid w:val="005067D8"/>
    <w:rsid w:val="005125FB"/>
    <w:rsid w:val="00517028"/>
    <w:rsid w:val="00524DB2"/>
    <w:rsid w:val="0053662E"/>
    <w:rsid w:val="0054113D"/>
    <w:rsid w:val="00551318"/>
    <w:rsid w:val="0056777B"/>
    <w:rsid w:val="005A20F9"/>
    <w:rsid w:val="005B686E"/>
    <w:rsid w:val="005C793A"/>
    <w:rsid w:val="005F1949"/>
    <w:rsid w:val="00603B5B"/>
    <w:rsid w:val="006406A0"/>
    <w:rsid w:val="00646456"/>
    <w:rsid w:val="006504B2"/>
    <w:rsid w:val="006569AF"/>
    <w:rsid w:val="00661D2A"/>
    <w:rsid w:val="00664E37"/>
    <w:rsid w:val="0067113C"/>
    <w:rsid w:val="006777D1"/>
    <w:rsid w:val="00680030"/>
    <w:rsid w:val="006A0DEC"/>
    <w:rsid w:val="006B2721"/>
    <w:rsid w:val="006C14CC"/>
    <w:rsid w:val="006E1240"/>
    <w:rsid w:val="006F4830"/>
    <w:rsid w:val="00707B21"/>
    <w:rsid w:val="007170F9"/>
    <w:rsid w:val="00717835"/>
    <w:rsid w:val="00754CD1"/>
    <w:rsid w:val="00761CA5"/>
    <w:rsid w:val="00775D5B"/>
    <w:rsid w:val="007830E7"/>
    <w:rsid w:val="00791CDA"/>
    <w:rsid w:val="00793183"/>
    <w:rsid w:val="007A2B6E"/>
    <w:rsid w:val="007A6575"/>
    <w:rsid w:val="007E2DAF"/>
    <w:rsid w:val="00804B93"/>
    <w:rsid w:val="00807E06"/>
    <w:rsid w:val="008115F6"/>
    <w:rsid w:val="00816027"/>
    <w:rsid w:val="008208CE"/>
    <w:rsid w:val="00847B7E"/>
    <w:rsid w:val="0085491B"/>
    <w:rsid w:val="00860D9A"/>
    <w:rsid w:val="00871968"/>
    <w:rsid w:val="008744FA"/>
    <w:rsid w:val="00881892"/>
    <w:rsid w:val="00887E42"/>
    <w:rsid w:val="008929A8"/>
    <w:rsid w:val="008955A2"/>
    <w:rsid w:val="008B5551"/>
    <w:rsid w:val="008D3687"/>
    <w:rsid w:val="008D6807"/>
    <w:rsid w:val="008E1A63"/>
    <w:rsid w:val="008E7C73"/>
    <w:rsid w:val="008F40D9"/>
    <w:rsid w:val="008F4BC7"/>
    <w:rsid w:val="009013AD"/>
    <w:rsid w:val="00913F60"/>
    <w:rsid w:val="0092414D"/>
    <w:rsid w:val="00930BC7"/>
    <w:rsid w:val="0093620B"/>
    <w:rsid w:val="0094406E"/>
    <w:rsid w:val="00944B55"/>
    <w:rsid w:val="009A4EC2"/>
    <w:rsid w:val="009A5613"/>
    <w:rsid w:val="009B7D5D"/>
    <w:rsid w:val="009C70B9"/>
    <w:rsid w:val="009D7C2E"/>
    <w:rsid w:val="009E14EC"/>
    <w:rsid w:val="009E5A8C"/>
    <w:rsid w:val="009E6B0C"/>
    <w:rsid w:val="00A23CF3"/>
    <w:rsid w:val="00A34AF5"/>
    <w:rsid w:val="00A44B5E"/>
    <w:rsid w:val="00A6020B"/>
    <w:rsid w:val="00AA3ADC"/>
    <w:rsid w:val="00AA4C59"/>
    <w:rsid w:val="00AB0363"/>
    <w:rsid w:val="00AB3B86"/>
    <w:rsid w:val="00AB54C3"/>
    <w:rsid w:val="00AC27E9"/>
    <w:rsid w:val="00B072B5"/>
    <w:rsid w:val="00B24564"/>
    <w:rsid w:val="00B31011"/>
    <w:rsid w:val="00B47946"/>
    <w:rsid w:val="00B54B4B"/>
    <w:rsid w:val="00B559DA"/>
    <w:rsid w:val="00B55EE7"/>
    <w:rsid w:val="00B879FB"/>
    <w:rsid w:val="00B92637"/>
    <w:rsid w:val="00B95F1F"/>
    <w:rsid w:val="00B96163"/>
    <w:rsid w:val="00BA08DA"/>
    <w:rsid w:val="00BA191A"/>
    <w:rsid w:val="00BA26E5"/>
    <w:rsid w:val="00BA3A3A"/>
    <w:rsid w:val="00BA7004"/>
    <w:rsid w:val="00BA7243"/>
    <w:rsid w:val="00BD29AE"/>
    <w:rsid w:val="00BE6302"/>
    <w:rsid w:val="00BE71B8"/>
    <w:rsid w:val="00BF5C43"/>
    <w:rsid w:val="00BF6FE5"/>
    <w:rsid w:val="00C000ED"/>
    <w:rsid w:val="00C2594C"/>
    <w:rsid w:val="00C313BA"/>
    <w:rsid w:val="00C33A4D"/>
    <w:rsid w:val="00C348A4"/>
    <w:rsid w:val="00C44421"/>
    <w:rsid w:val="00C45988"/>
    <w:rsid w:val="00C57024"/>
    <w:rsid w:val="00C61411"/>
    <w:rsid w:val="00CB73B4"/>
    <w:rsid w:val="00CC132B"/>
    <w:rsid w:val="00CC2ACD"/>
    <w:rsid w:val="00CD0750"/>
    <w:rsid w:val="00CF42A1"/>
    <w:rsid w:val="00D00C21"/>
    <w:rsid w:val="00D01DDC"/>
    <w:rsid w:val="00D3767D"/>
    <w:rsid w:val="00D47893"/>
    <w:rsid w:val="00D57D39"/>
    <w:rsid w:val="00D67D1B"/>
    <w:rsid w:val="00D70E04"/>
    <w:rsid w:val="00D74885"/>
    <w:rsid w:val="00D74A50"/>
    <w:rsid w:val="00D8666D"/>
    <w:rsid w:val="00D872F5"/>
    <w:rsid w:val="00D95ECC"/>
    <w:rsid w:val="00D97D2E"/>
    <w:rsid w:val="00DA2C63"/>
    <w:rsid w:val="00DB298F"/>
    <w:rsid w:val="00DC5A6C"/>
    <w:rsid w:val="00DE151E"/>
    <w:rsid w:val="00DE5227"/>
    <w:rsid w:val="00E158BD"/>
    <w:rsid w:val="00E15FC7"/>
    <w:rsid w:val="00E22419"/>
    <w:rsid w:val="00E23F85"/>
    <w:rsid w:val="00E27116"/>
    <w:rsid w:val="00E41709"/>
    <w:rsid w:val="00E53A70"/>
    <w:rsid w:val="00E779D5"/>
    <w:rsid w:val="00E802CF"/>
    <w:rsid w:val="00E84772"/>
    <w:rsid w:val="00E86005"/>
    <w:rsid w:val="00EC4069"/>
    <w:rsid w:val="00EC5A6E"/>
    <w:rsid w:val="00ED540B"/>
    <w:rsid w:val="00ED58B3"/>
    <w:rsid w:val="00ED7619"/>
    <w:rsid w:val="00EE6421"/>
    <w:rsid w:val="00EF18D6"/>
    <w:rsid w:val="00EF2BAD"/>
    <w:rsid w:val="00EF6B42"/>
    <w:rsid w:val="00F12928"/>
    <w:rsid w:val="00F13FB2"/>
    <w:rsid w:val="00F26055"/>
    <w:rsid w:val="00F57C9D"/>
    <w:rsid w:val="00F6211B"/>
    <w:rsid w:val="00F6320E"/>
    <w:rsid w:val="00F92980"/>
    <w:rsid w:val="00FA1D2F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FFB21"/>
  <w15:docId w15:val="{A11549E1-96CD-48FA-B72F-B2D10434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944B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qFormat/>
    <w:rsid w:val="000D17C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64D4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1B5F8D"/>
    <w:rPr>
      <w:rFonts w:ascii="Times New Roman" w:hAnsi="Times New Roman" w:cs="Times New Roman"/>
      <w:b/>
      <w:bCs/>
      <w:sz w:val="28"/>
      <w:szCs w:val="28"/>
    </w:rPr>
  </w:style>
  <w:style w:type="paragraph" w:customStyle="1" w:styleId="Style5">
    <w:name w:val="Style5"/>
    <w:basedOn w:val="a"/>
    <w:rsid w:val="005A20F9"/>
    <w:pPr>
      <w:widowControl w:val="0"/>
      <w:autoSpaceDE w:val="0"/>
      <w:autoSpaceDN w:val="0"/>
      <w:adjustRightInd w:val="0"/>
      <w:spacing w:line="392" w:lineRule="exact"/>
      <w:jc w:val="center"/>
    </w:pPr>
    <w:rPr>
      <w:sz w:val="24"/>
      <w:lang w:val="ru-RU"/>
    </w:rPr>
  </w:style>
  <w:style w:type="character" w:styleId="a4">
    <w:name w:val="Strong"/>
    <w:uiPriority w:val="22"/>
    <w:qFormat/>
    <w:rsid w:val="005A20F9"/>
    <w:rPr>
      <w:b/>
      <w:bCs/>
    </w:rPr>
  </w:style>
  <w:style w:type="paragraph" w:styleId="HTML">
    <w:name w:val="HTML Preformatted"/>
    <w:basedOn w:val="a"/>
    <w:link w:val="HTML0"/>
    <w:uiPriority w:val="99"/>
    <w:rsid w:val="003741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3"/>
      <w:szCs w:val="23"/>
      <w:lang w:val="ru-RU" w:eastAsia="zh-CN"/>
    </w:rPr>
  </w:style>
  <w:style w:type="character" w:customStyle="1" w:styleId="HTML0">
    <w:name w:val="Стандартний HTML Знак"/>
    <w:link w:val="HTML"/>
    <w:uiPriority w:val="99"/>
    <w:rsid w:val="003741DB"/>
    <w:rPr>
      <w:rFonts w:ascii="Courier New" w:hAnsi="Courier New" w:cs="Courier New"/>
      <w:color w:val="000000"/>
      <w:sz w:val="23"/>
      <w:szCs w:val="23"/>
      <w:lang w:eastAsia="zh-CN"/>
    </w:rPr>
  </w:style>
  <w:style w:type="character" w:customStyle="1" w:styleId="fontstyle01">
    <w:name w:val="fontstyle01"/>
    <w:rsid w:val="003741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rsid w:val="00E15FC7"/>
    <w:pPr>
      <w:suppressAutoHyphens/>
      <w:spacing w:before="280" w:after="280"/>
    </w:pPr>
    <w:rPr>
      <w:sz w:val="24"/>
      <w:lang w:val="ru-RU" w:eastAsia="zh-CN"/>
    </w:rPr>
  </w:style>
  <w:style w:type="character" w:styleId="a6">
    <w:name w:val="Emphasis"/>
    <w:uiPriority w:val="20"/>
    <w:qFormat/>
    <w:rsid w:val="000D05E3"/>
    <w:rPr>
      <w:i/>
      <w:iCs/>
    </w:rPr>
  </w:style>
  <w:style w:type="paragraph" w:customStyle="1" w:styleId="formattext">
    <w:name w:val="formattext"/>
    <w:basedOn w:val="a"/>
    <w:rsid w:val="005067D8"/>
    <w:pPr>
      <w:spacing w:before="100" w:beforeAutospacing="1" w:after="100" w:afterAutospacing="1"/>
      <w:ind w:left="-68" w:right="34" w:firstLine="91"/>
      <w:jc w:val="both"/>
    </w:pPr>
    <w:rPr>
      <w:sz w:val="24"/>
      <w:lang w:eastAsia="uk-UA"/>
    </w:rPr>
  </w:style>
  <w:style w:type="paragraph" w:customStyle="1" w:styleId="a7">
    <w:name w:val="Нормальний текст"/>
    <w:basedOn w:val="a"/>
    <w:qFormat/>
    <w:rsid w:val="00DA2C63"/>
    <w:pPr>
      <w:suppressAutoHyphens/>
      <w:spacing w:before="120"/>
      <w:ind w:left="-68" w:right="34" w:firstLine="567"/>
      <w:jc w:val="both"/>
    </w:pPr>
    <w:rPr>
      <w:rFonts w:ascii="Antiqua" w:hAnsi="Antiqua" w:cs="Antiqua"/>
      <w:sz w:val="26"/>
      <w:szCs w:val="26"/>
      <w:lang w:eastAsia="zh-CN"/>
    </w:rPr>
  </w:style>
  <w:style w:type="character" w:customStyle="1" w:styleId="rvts23">
    <w:name w:val="rvts23"/>
    <w:basedOn w:val="a0"/>
    <w:rsid w:val="00095E47"/>
  </w:style>
  <w:style w:type="character" w:customStyle="1" w:styleId="rvts44">
    <w:name w:val="rvts44"/>
    <w:basedOn w:val="a0"/>
    <w:rsid w:val="00095E47"/>
  </w:style>
  <w:style w:type="table" w:customStyle="1" w:styleId="11">
    <w:name w:val="Сітка таблиці1"/>
    <w:basedOn w:val="a1"/>
    <w:next w:val="a8"/>
    <w:uiPriority w:val="39"/>
    <w:rsid w:val="001D25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1D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1D259B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List Paragraph"/>
    <w:basedOn w:val="a"/>
    <w:uiPriority w:val="34"/>
    <w:qFormat/>
    <w:rsid w:val="004E3F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semiHidden/>
    <w:unhideWhenUsed/>
    <w:rsid w:val="004E3F65"/>
    <w:rPr>
      <w:sz w:val="20"/>
      <w:szCs w:val="20"/>
    </w:rPr>
  </w:style>
  <w:style w:type="character" w:customStyle="1" w:styleId="ab">
    <w:name w:val="Текст виноски Знак"/>
    <w:basedOn w:val="a0"/>
    <w:link w:val="aa"/>
    <w:semiHidden/>
    <w:rsid w:val="004E3F65"/>
    <w:rPr>
      <w:lang w:val="uk-UA"/>
    </w:rPr>
  </w:style>
  <w:style w:type="character" w:styleId="ac">
    <w:name w:val="footnote reference"/>
    <w:basedOn w:val="a0"/>
    <w:semiHidden/>
    <w:unhideWhenUsed/>
    <w:rsid w:val="004E3F65"/>
    <w:rPr>
      <w:vertAlign w:val="superscript"/>
    </w:rPr>
  </w:style>
  <w:style w:type="character" w:customStyle="1" w:styleId="petitionname--num">
    <w:name w:val="petition__name--num"/>
    <w:basedOn w:val="a0"/>
    <w:rsid w:val="004E3F65"/>
  </w:style>
  <w:style w:type="character" w:customStyle="1" w:styleId="10">
    <w:name w:val="Заголовок 1 Знак"/>
    <w:basedOn w:val="a0"/>
    <w:link w:val="1"/>
    <w:rsid w:val="00944B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customStyle="1" w:styleId="hard-blue-color">
    <w:name w:val="hard-blue-color"/>
    <w:rsid w:val="002A7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5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3A32-87B6-4B6F-9EF2-E7AC86DC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7326</Characters>
  <Application>Microsoft Office Word</Application>
  <DocSecurity>0</DocSecurity>
  <Lines>61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GR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user</dc:creator>
  <cp:keywords/>
  <dc:description/>
  <cp:lastModifiedBy>Гаврилюк Юліанна Юріївна</cp:lastModifiedBy>
  <cp:revision>3</cp:revision>
  <cp:lastPrinted>2025-06-17T11:35:00Z</cp:lastPrinted>
  <dcterms:created xsi:type="dcterms:W3CDTF">2025-06-10T12:01:00Z</dcterms:created>
  <dcterms:modified xsi:type="dcterms:W3CDTF">2025-06-17T11:36:00Z</dcterms:modified>
</cp:coreProperties>
</file>