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F0" w:rsidRDefault="00E576F0" w:rsidP="00E576F0">
      <w:pPr>
        <w:pStyle w:val="a3"/>
        <w:spacing w:after="0"/>
        <w:jc w:val="center"/>
        <w:rPr>
          <w:b/>
          <w:sz w:val="28"/>
          <w:szCs w:val="28"/>
        </w:rPr>
      </w:pPr>
      <w:r w:rsidRPr="00526DFA">
        <w:rPr>
          <w:b/>
          <w:sz w:val="28"/>
          <w:szCs w:val="28"/>
        </w:rPr>
        <w:t xml:space="preserve">ПОЯСНЮВАЛЬНА ЗАПИСКА </w:t>
      </w:r>
    </w:p>
    <w:p w:rsidR="00E576F0" w:rsidRPr="00526DFA" w:rsidRDefault="00E576F0" w:rsidP="00E576F0">
      <w:pPr>
        <w:jc w:val="center"/>
        <w:outlineLvl w:val="1"/>
        <w:rPr>
          <w:b/>
          <w:sz w:val="28"/>
          <w:szCs w:val="28"/>
          <w:lang w:val="uk-UA"/>
        </w:rPr>
      </w:pPr>
      <w:r w:rsidRPr="00526DFA">
        <w:rPr>
          <w:b/>
          <w:sz w:val="28"/>
          <w:szCs w:val="28"/>
          <w:lang w:val="uk-UA"/>
        </w:rPr>
        <w:t xml:space="preserve">до </w:t>
      </w:r>
      <w:proofErr w:type="spellStart"/>
      <w:r w:rsidRPr="00526DFA">
        <w:rPr>
          <w:b/>
          <w:sz w:val="28"/>
          <w:szCs w:val="28"/>
          <w:lang w:val="uk-UA"/>
        </w:rPr>
        <w:t>проєкту</w:t>
      </w:r>
      <w:proofErr w:type="spellEnd"/>
      <w:r w:rsidRPr="00526DFA">
        <w:rPr>
          <w:b/>
          <w:sz w:val="28"/>
          <w:szCs w:val="28"/>
          <w:lang w:val="uk-UA"/>
        </w:rPr>
        <w:t xml:space="preserve"> рішення Київської міської ради </w:t>
      </w:r>
    </w:p>
    <w:p w:rsidR="00E576F0" w:rsidRPr="00526DFA" w:rsidRDefault="00E576F0" w:rsidP="00E576F0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02477">
        <w:rPr>
          <w:b/>
          <w:sz w:val="28"/>
          <w:szCs w:val="28"/>
        </w:rPr>
        <w:t xml:space="preserve">Про внесення </w:t>
      </w:r>
      <w:r w:rsidRPr="00CC09C6">
        <w:rPr>
          <w:b/>
          <w:sz w:val="28"/>
          <w:szCs w:val="28"/>
        </w:rPr>
        <w:t xml:space="preserve">змін до рішення Київської міської ради від </w:t>
      </w:r>
      <w:r>
        <w:rPr>
          <w:b/>
          <w:sz w:val="28"/>
          <w:szCs w:val="28"/>
        </w:rPr>
        <w:t>28</w:t>
      </w:r>
      <w:r w:rsidRPr="00CC09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липня</w:t>
      </w:r>
      <w:r w:rsidRPr="00CC09C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CC09C6">
        <w:rPr>
          <w:b/>
          <w:sz w:val="28"/>
          <w:szCs w:val="28"/>
        </w:rPr>
        <w:t xml:space="preserve"> року № </w:t>
      </w:r>
      <w:r>
        <w:rPr>
          <w:b/>
          <w:sz w:val="28"/>
          <w:szCs w:val="28"/>
        </w:rPr>
        <w:t>861</w:t>
      </w:r>
      <w:r w:rsidRPr="00CC09C6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861</w:t>
      </w:r>
      <w:r w:rsidRPr="00CC09C6">
        <w:rPr>
          <w:b/>
          <w:sz w:val="28"/>
          <w:szCs w:val="28"/>
        </w:rPr>
        <w:t xml:space="preserve"> «Про </w:t>
      </w:r>
      <w:r>
        <w:rPr>
          <w:b/>
          <w:sz w:val="28"/>
          <w:szCs w:val="28"/>
        </w:rPr>
        <w:t xml:space="preserve">визначення переліків </w:t>
      </w:r>
      <w:r w:rsidRPr="00002477">
        <w:rPr>
          <w:b/>
          <w:sz w:val="28"/>
          <w:szCs w:val="28"/>
        </w:rPr>
        <w:t>адміністративних послуг</w:t>
      </w:r>
      <w:r>
        <w:rPr>
          <w:b/>
          <w:sz w:val="28"/>
          <w:szCs w:val="28"/>
        </w:rPr>
        <w:t xml:space="preserve">, які надаються через центри </w:t>
      </w:r>
      <w:r w:rsidRPr="00002477">
        <w:rPr>
          <w:b/>
          <w:sz w:val="28"/>
          <w:szCs w:val="28"/>
        </w:rPr>
        <w:t>надання адміністративних послуг</w:t>
      </w:r>
      <w:r>
        <w:rPr>
          <w:b/>
          <w:sz w:val="28"/>
          <w:szCs w:val="28"/>
        </w:rPr>
        <w:t xml:space="preserve"> в місті Києві»</w:t>
      </w:r>
    </w:p>
    <w:p w:rsidR="006E56FD" w:rsidRDefault="006E56FD" w:rsidP="00E576F0">
      <w:pPr>
        <w:rPr>
          <w:lang w:val="uk-UA"/>
        </w:rPr>
      </w:pPr>
    </w:p>
    <w:p w:rsidR="00E576F0" w:rsidRDefault="00E576F0" w:rsidP="009813B3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b/>
          <w:sz w:val="28"/>
          <w:szCs w:val="28"/>
        </w:rPr>
      </w:pPr>
      <w:r w:rsidRPr="00526DFA">
        <w:rPr>
          <w:b/>
          <w:sz w:val="28"/>
          <w:szCs w:val="28"/>
        </w:rPr>
        <w:t xml:space="preserve">Опис проблем, для вирішення яких підготовлено </w:t>
      </w:r>
      <w:proofErr w:type="spellStart"/>
      <w:r w:rsidRPr="00526DFA">
        <w:rPr>
          <w:b/>
          <w:sz w:val="28"/>
          <w:szCs w:val="28"/>
        </w:rPr>
        <w:t>проєкт</w:t>
      </w:r>
      <w:proofErr w:type="spellEnd"/>
      <w:r w:rsidRPr="00526DFA">
        <w:rPr>
          <w:b/>
          <w:sz w:val="28"/>
          <w:szCs w:val="28"/>
        </w:rPr>
        <w:t xml:space="preserve"> рішення, </w:t>
      </w:r>
      <w:r w:rsidR="009813B3" w:rsidRPr="00526DFA">
        <w:rPr>
          <w:b/>
          <w:sz w:val="28"/>
          <w:szCs w:val="28"/>
        </w:rPr>
        <w:t>обґрунтування</w:t>
      </w:r>
      <w:r w:rsidRPr="00526DFA">
        <w:rPr>
          <w:b/>
          <w:sz w:val="28"/>
          <w:szCs w:val="28"/>
        </w:rPr>
        <w:t xml:space="preserve"> відповідності та достатності передбачених у </w:t>
      </w:r>
      <w:proofErr w:type="spellStart"/>
      <w:r w:rsidRPr="00526DFA">
        <w:rPr>
          <w:b/>
          <w:sz w:val="28"/>
          <w:szCs w:val="28"/>
        </w:rPr>
        <w:t>проєкті</w:t>
      </w:r>
      <w:proofErr w:type="spellEnd"/>
      <w:r w:rsidRPr="00526DFA">
        <w:rPr>
          <w:b/>
          <w:sz w:val="28"/>
          <w:szCs w:val="28"/>
        </w:rPr>
        <w:t xml:space="preserve"> рішення механізмів і способів вирішення існуючих проблем, а також актуальності цих проблем для територі</w:t>
      </w:r>
      <w:r w:rsidR="009813B3">
        <w:rPr>
          <w:b/>
          <w:sz w:val="28"/>
          <w:szCs w:val="28"/>
        </w:rPr>
        <w:t>альної громади міста Києва.</w:t>
      </w:r>
    </w:p>
    <w:p w:rsidR="00E466A7" w:rsidRPr="00E466A7" w:rsidRDefault="00295A2C" w:rsidP="00295A2C">
      <w:pPr>
        <w:jc w:val="both"/>
        <w:rPr>
          <w:sz w:val="28"/>
          <w:lang w:val="uk-UA"/>
        </w:rPr>
      </w:pPr>
      <w:r>
        <w:rPr>
          <w:lang w:val="uk-UA"/>
        </w:rPr>
        <w:tab/>
      </w:r>
      <w:proofErr w:type="spellStart"/>
      <w:r w:rsidR="00E576F0" w:rsidRPr="00295A2C">
        <w:rPr>
          <w:sz w:val="28"/>
          <w:lang w:val="uk-UA"/>
        </w:rPr>
        <w:t>Проєкт</w:t>
      </w:r>
      <w:proofErr w:type="spellEnd"/>
      <w:r w:rsidR="00E576F0" w:rsidRPr="00295A2C">
        <w:rPr>
          <w:sz w:val="28"/>
          <w:lang w:val="uk-UA"/>
        </w:rPr>
        <w:t xml:space="preserve"> рішення Київської міської ради «Про внесення змін до рішення Київської міської ради від 28 липня 2016 року № 861/861 «Про визначення переліків адміністративних послуг, які надаються через центри надання адміністративних послуг в місті Києві» (далі </w:t>
      </w:r>
      <w:r w:rsidR="009813B3">
        <w:rPr>
          <w:sz w:val="28"/>
          <w:lang w:val="uk-UA"/>
        </w:rPr>
        <w:t>–</w:t>
      </w:r>
      <w:r w:rsidR="00E576F0" w:rsidRPr="00295A2C">
        <w:rPr>
          <w:sz w:val="28"/>
          <w:lang w:val="uk-UA"/>
        </w:rPr>
        <w:t xml:space="preserve"> </w:t>
      </w:r>
      <w:proofErr w:type="spellStart"/>
      <w:r w:rsidR="00E576F0" w:rsidRPr="00295A2C">
        <w:rPr>
          <w:sz w:val="28"/>
          <w:lang w:val="uk-UA"/>
        </w:rPr>
        <w:t>проєкт</w:t>
      </w:r>
      <w:proofErr w:type="spellEnd"/>
      <w:r w:rsidR="00E576F0" w:rsidRPr="00295A2C">
        <w:rPr>
          <w:sz w:val="28"/>
          <w:lang w:val="uk-UA"/>
        </w:rPr>
        <w:t xml:space="preserve"> рішення) підготовлений </w:t>
      </w:r>
      <w:r w:rsidR="00E466A7">
        <w:rPr>
          <w:sz w:val="28"/>
          <w:lang w:val="uk-UA"/>
        </w:rPr>
        <w:t xml:space="preserve">на виконання розпорядження Кабінету Міністрів України від 16 травня 2014 року № 523-р «Деякі питання надання адміністративних послуг через центри надання адміністративних послуг» та з метою забезпечення функціонування центрів надання адміністративних послуг в місті Києві, шляхом оновлення переліку </w:t>
      </w:r>
      <w:r w:rsidR="00E466A7" w:rsidRPr="00E466A7">
        <w:rPr>
          <w:sz w:val="28"/>
          <w:szCs w:val="28"/>
          <w:lang w:val="uk-UA"/>
        </w:rPr>
        <w:t>адміністративних послуг, які надаються через центри надання адміністративних послуг в місті Києві</w:t>
      </w:r>
      <w:r w:rsidR="00E466A7">
        <w:rPr>
          <w:sz w:val="28"/>
          <w:szCs w:val="28"/>
          <w:lang w:val="uk-UA"/>
        </w:rPr>
        <w:t>.</w:t>
      </w:r>
    </w:p>
    <w:p w:rsidR="00295A2C" w:rsidRDefault="00295A2C" w:rsidP="00295A2C">
      <w:pPr>
        <w:jc w:val="both"/>
        <w:rPr>
          <w:sz w:val="28"/>
          <w:lang w:val="uk-UA"/>
        </w:rPr>
      </w:pPr>
      <w:r>
        <w:rPr>
          <w:lang w:val="uk-UA"/>
        </w:rPr>
        <w:tab/>
      </w:r>
      <w:r w:rsidRPr="00295A2C">
        <w:rPr>
          <w:sz w:val="28"/>
          <w:lang w:val="uk-UA"/>
        </w:rPr>
        <w:t>Перелік адміністративних послуг, які надаються через Департамент (Центр) надання адміністративних послуг виконавчого органу Київської міської ради (Київської міської державної адміністрації) та Управління (Центри) надання адміністративних послуг районних в місті Києві державних адміністрацій, має включати максимально широкий перелік адміністративних послуг, відповідно до чинного законодавства.</w:t>
      </w:r>
    </w:p>
    <w:p w:rsidR="00E466A7" w:rsidRPr="00295A2C" w:rsidRDefault="00E466A7" w:rsidP="00E466A7">
      <w:pPr>
        <w:ind w:firstLine="708"/>
        <w:jc w:val="both"/>
        <w:rPr>
          <w:w w:val="95"/>
          <w:lang w:val="uk-UA"/>
        </w:rPr>
      </w:pPr>
      <w:r>
        <w:rPr>
          <w:sz w:val="28"/>
          <w:lang w:val="uk-UA"/>
        </w:rPr>
        <w:t xml:space="preserve">Тому, оновлений </w:t>
      </w:r>
      <w:r w:rsidRPr="00295A2C">
        <w:rPr>
          <w:sz w:val="28"/>
          <w:lang w:val="uk-UA"/>
        </w:rPr>
        <w:t>перелік</w:t>
      </w:r>
      <w:r w:rsidRPr="00295A2C">
        <w:rPr>
          <w:spacing w:val="1"/>
          <w:sz w:val="28"/>
          <w:lang w:val="uk-UA"/>
        </w:rPr>
        <w:t xml:space="preserve"> </w:t>
      </w:r>
      <w:r>
        <w:rPr>
          <w:spacing w:val="1"/>
          <w:sz w:val="28"/>
          <w:lang w:val="uk-UA"/>
        </w:rPr>
        <w:t xml:space="preserve">складається з </w:t>
      </w:r>
      <w:r w:rsidRPr="00295A2C">
        <w:rPr>
          <w:spacing w:val="-1"/>
          <w:sz w:val="28"/>
          <w:lang w:val="uk-UA"/>
        </w:rPr>
        <w:t xml:space="preserve">адміністративних послуг органів </w:t>
      </w:r>
      <w:r w:rsidRPr="00295A2C">
        <w:rPr>
          <w:sz w:val="28"/>
          <w:lang w:val="uk-UA"/>
        </w:rPr>
        <w:t>виконавчої влади та адміністративних послуг,</w:t>
      </w:r>
      <w:r w:rsidRPr="00295A2C">
        <w:rPr>
          <w:spacing w:val="-65"/>
          <w:sz w:val="28"/>
          <w:lang w:val="uk-UA"/>
        </w:rPr>
        <w:t xml:space="preserve"> </w:t>
      </w:r>
      <w:r w:rsidRPr="00295A2C">
        <w:rPr>
          <w:sz w:val="28"/>
          <w:lang w:val="uk-UA"/>
        </w:rPr>
        <w:t>що</w:t>
      </w:r>
      <w:r w:rsidRPr="00295A2C">
        <w:rPr>
          <w:spacing w:val="1"/>
          <w:sz w:val="28"/>
          <w:lang w:val="uk-UA"/>
        </w:rPr>
        <w:t xml:space="preserve"> </w:t>
      </w:r>
      <w:r w:rsidRPr="00295A2C">
        <w:rPr>
          <w:sz w:val="28"/>
          <w:lang w:val="uk-UA"/>
        </w:rPr>
        <w:t>надаються</w:t>
      </w:r>
      <w:r w:rsidRPr="00295A2C">
        <w:rPr>
          <w:spacing w:val="1"/>
          <w:sz w:val="28"/>
          <w:lang w:val="uk-UA"/>
        </w:rPr>
        <w:t xml:space="preserve"> </w:t>
      </w:r>
      <w:r w:rsidRPr="00295A2C">
        <w:rPr>
          <w:sz w:val="28"/>
          <w:lang w:val="uk-UA"/>
        </w:rPr>
        <w:t>органами</w:t>
      </w:r>
      <w:r w:rsidRPr="00295A2C">
        <w:rPr>
          <w:spacing w:val="1"/>
          <w:sz w:val="28"/>
          <w:lang w:val="uk-UA"/>
        </w:rPr>
        <w:t xml:space="preserve"> </w:t>
      </w:r>
      <w:r w:rsidRPr="00295A2C">
        <w:rPr>
          <w:sz w:val="28"/>
          <w:lang w:val="uk-UA"/>
        </w:rPr>
        <w:t>місцевого</w:t>
      </w:r>
      <w:r w:rsidRPr="00295A2C">
        <w:rPr>
          <w:spacing w:val="1"/>
          <w:sz w:val="28"/>
          <w:lang w:val="uk-UA"/>
        </w:rPr>
        <w:t xml:space="preserve"> </w:t>
      </w:r>
      <w:r w:rsidRPr="00295A2C">
        <w:rPr>
          <w:sz w:val="28"/>
          <w:lang w:val="uk-UA"/>
        </w:rPr>
        <w:t>самоврядування</w:t>
      </w:r>
      <w:r w:rsidRPr="00295A2C">
        <w:rPr>
          <w:spacing w:val="1"/>
          <w:sz w:val="28"/>
          <w:lang w:val="uk-UA"/>
        </w:rPr>
        <w:t xml:space="preserve"> </w:t>
      </w:r>
      <w:r w:rsidRPr="00295A2C">
        <w:rPr>
          <w:sz w:val="28"/>
          <w:lang w:val="uk-UA"/>
        </w:rPr>
        <w:t xml:space="preserve">у порядку виконання делегованих повноважень, які є обов’язковими для надання через центри надання адміністративних послуг, та переліку адміністративних послуг суб’єктом надання яких є виконавчий орган Київська міська рада (Київська міська державна адміністрація), надання адміністративних послуг нової якості </w:t>
      </w:r>
      <w:r>
        <w:rPr>
          <w:sz w:val="28"/>
          <w:lang w:val="uk-UA"/>
        </w:rPr>
        <w:t xml:space="preserve">через </w:t>
      </w:r>
      <w:r w:rsidRPr="00295A2C">
        <w:rPr>
          <w:sz w:val="28"/>
          <w:lang w:val="uk-UA"/>
        </w:rPr>
        <w:t>Департамент (Центр) надання адміністративних послуг виконавчого органу Київської міської ради (Київської міської державної адміністрації) та Управління (Центри) надання адміністративних послуг районних в місті Києві державних адміністрацій</w:t>
      </w:r>
      <w:r>
        <w:rPr>
          <w:sz w:val="28"/>
          <w:lang w:val="uk-UA"/>
        </w:rPr>
        <w:t>.</w:t>
      </w:r>
    </w:p>
    <w:p w:rsidR="00E576F0" w:rsidRDefault="00295A2C" w:rsidP="00295A2C">
      <w:pPr>
        <w:jc w:val="both"/>
        <w:rPr>
          <w:sz w:val="28"/>
          <w:lang w:val="uk-UA"/>
        </w:rPr>
      </w:pPr>
      <w:r>
        <w:rPr>
          <w:lang w:val="uk-UA"/>
        </w:rPr>
        <w:tab/>
      </w:r>
      <w:r w:rsidRPr="00295A2C">
        <w:rPr>
          <w:sz w:val="28"/>
          <w:lang w:val="uk-UA"/>
        </w:rPr>
        <w:t>Враховуючи зазначене виникла необхідність внесення змін до рішення Київської міської ради від 28 липня 2016 року № 861/861 «Про визначення переліків адміністративних послуг, які надаються через центри надання адміністративних послуг в місті Києві»</w:t>
      </w:r>
      <w:r w:rsidR="0040716A">
        <w:rPr>
          <w:sz w:val="28"/>
          <w:lang w:val="uk-UA"/>
        </w:rPr>
        <w:t>.</w:t>
      </w:r>
    </w:p>
    <w:p w:rsidR="003A7F81" w:rsidRDefault="003A7F81" w:rsidP="003A7F81">
      <w:pPr>
        <w:pStyle w:val="a5"/>
        <w:tabs>
          <w:tab w:val="left" w:pos="567"/>
          <w:tab w:val="center" w:pos="709"/>
        </w:tabs>
        <w:ind w:left="927"/>
        <w:jc w:val="both"/>
        <w:rPr>
          <w:b/>
          <w:bCs/>
          <w:sz w:val="28"/>
          <w:szCs w:val="28"/>
          <w:lang w:val="uk-UA"/>
        </w:rPr>
      </w:pPr>
    </w:p>
    <w:p w:rsidR="004F2523" w:rsidRDefault="0040716A" w:rsidP="009813B3">
      <w:pPr>
        <w:pStyle w:val="a5"/>
        <w:numPr>
          <w:ilvl w:val="0"/>
          <w:numId w:val="1"/>
        </w:numPr>
        <w:tabs>
          <w:tab w:val="left" w:pos="567"/>
          <w:tab w:val="center" w:pos="709"/>
          <w:tab w:val="left" w:pos="1134"/>
        </w:tabs>
        <w:ind w:left="0" w:firstLine="709"/>
        <w:jc w:val="both"/>
        <w:rPr>
          <w:b/>
          <w:bCs/>
          <w:sz w:val="28"/>
          <w:szCs w:val="28"/>
          <w:lang w:val="uk-UA"/>
        </w:rPr>
      </w:pPr>
      <w:r w:rsidRPr="0040716A">
        <w:rPr>
          <w:b/>
          <w:bCs/>
          <w:sz w:val="28"/>
          <w:szCs w:val="28"/>
          <w:lang w:val="uk-UA"/>
        </w:rPr>
        <w:t xml:space="preserve">Правове обґрунтування необхідності прийняття рішення (з посиланням на конкретні положення нормативно-правових актів, на підставі й на виконання яких підготовлено </w:t>
      </w:r>
      <w:proofErr w:type="spellStart"/>
      <w:r w:rsidRPr="0040716A">
        <w:rPr>
          <w:b/>
          <w:bCs/>
          <w:sz w:val="28"/>
          <w:szCs w:val="28"/>
          <w:lang w:val="uk-UA"/>
        </w:rPr>
        <w:t>проєкт</w:t>
      </w:r>
      <w:proofErr w:type="spellEnd"/>
      <w:r w:rsidRPr="0040716A">
        <w:rPr>
          <w:b/>
          <w:bCs/>
          <w:sz w:val="28"/>
          <w:szCs w:val="28"/>
          <w:lang w:val="uk-UA"/>
        </w:rPr>
        <w:t xml:space="preserve"> рішення).</w:t>
      </w:r>
    </w:p>
    <w:p w:rsidR="0040716A" w:rsidRDefault="0040716A" w:rsidP="004F2523">
      <w:pPr>
        <w:tabs>
          <w:tab w:val="left" w:pos="567"/>
          <w:tab w:val="center" w:pos="709"/>
        </w:tabs>
        <w:jc w:val="both"/>
        <w:rPr>
          <w:sz w:val="28"/>
          <w:szCs w:val="28"/>
          <w:lang w:val="uk-UA"/>
        </w:rPr>
      </w:pPr>
      <w:r w:rsidRPr="004F2523">
        <w:rPr>
          <w:b/>
          <w:bCs/>
          <w:sz w:val="28"/>
          <w:szCs w:val="28"/>
          <w:lang w:val="uk-UA"/>
        </w:rPr>
        <w:lastRenderedPageBreak/>
        <w:tab/>
      </w:r>
      <w:proofErr w:type="spellStart"/>
      <w:r w:rsidR="000533E4" w:rsidRPr="00157216">
        <w:rPr>
          <w:bCs/>
          <w:sz w:val="28"/>
          <w:szCs w:val="28"/>
          <w:lang w:val="uk-UA"/>
        </w:rPr>
        <w:t>Проєкт</w:t>
      </w:r>
      <w:proofErr w:type="spellEnd"/>
      <w:r w:rsidR="000533E4" w:rsidRPr="00157216">
        <w:rPr>
          <w:bCs/>
          <w:sz w:val="28"/>
          <w:szCs w:val="28"/>
          <w:lang w:val="uk-UA"/>
        </w:rPr>
        <w:t xml:space="preserve"> рішення розроблений </w:t>
      </w:r>
      <w:r w:rsidR="00157216" w:rsidRPr="00157216">
        <w:rPr>
          <w:bCs/>
          <w:sz w:val="28"/>
          <w:szCs w:val="28"/>
          <w:lang w:val="uk-UA"/>
        </w:rPr>
        <w:t>відповідно до статті 12 Закону України «Про адміністративні послуги», Закону України «</w:t>
      </w:r>
      <w:r w:rsidR="005B78E8">
        <w:rPr>
          <w:bCs/>
          <w:sz w:val="28"/>
          <w:szCs w:val="28"/>
          <w:lang w:val="uk-UA"/>
        </w:rPr>
        <w:t>Про П</w:t>
      </w:r>
      <w:r w:rsidR="00157216" w:rsidRPr="00157216">
        <w:rPr>
          <w:bCs/>
          <w:sz w:val="28"/>
          <w:szCs w:val="28"/>
          <w:lang w:val="uk-UA"/>
        </w:rPr>
        <w:t>ерелік документів дозвільного характеру у сфері господарської діяльності»</w:t>
      </w:r>
      <w:r w:rsidR="00157216">
        <w:rPr>
          <w:bCs/>
          <w:sz w:val="28"/>
          <w:szCs w:val="28"/>
          <w:lang w:val="uk-UA"/>
        </w:rPr>
        <w:t>,</w:t>
      </w:r>
      <w:r w:rsidR="00157216">
        <w:rPr>
          <w:b/>
          <w:bCs/>
          <w:sz w:val="28"/>
          <w:szCs w:val="28"/>
          <w:lang w:val="uk-UA"/>
        </w:rPr>
        <w:t xml:space="preserve"> </w:t>
      </w:r>
      <w:r w:rsidR="00157216">
        <w:rPr>
          <w:sz w:val="28"/>
          <w:szCs w:val="28"/>
          <w:lang w:val="uk-UA"/>
        </w:rPr>
        <w:t xml:space="preserve">розпорядженням Кабінету Міністрів України від </w:t>
      </w:r>
      <w:r w:rsidR="003A7F81">
        <w:rPr>
          <w:sz w:val="28"/>
          <w:szCs w:val="28"/>
          <w:lang w:val="uk-UA"/>
        </w:rPr>
        <w:t xml:space="preserve">16 травня </w:t>
      </w:r>
      <w:r w:rsidR="00157216">
        <w:rPr>
          <w:sz w:val="28"/>
          <w:szCs w:val="28"/>
          <w:lang w:val="uk-UA"/>
        </w:rPr>
        <w:t>2014</w:t>
      </w:r>
      <w:r w:rsidR="003A7F81">
        <w:rPr>
          <w:sz w:val="28"/>
          <w:szCs w:val="28"/>
          <w:lang w:val="uk-UA"/>
        </w:rPr>
        <w:t xml:space="preserve"> року</w:t>
      </w:r>
      <w:r w:rsidR="00157216">
        <w:rPr>
          <w:sz w:val="28"/>
          <w:szCs w:val="28"/>
          <w:lang w:val="uk-UA"/>
        </w:rPr>
        <w:t xml:space="preserve"> № 523-р «</w:t>
      </w:r>
      <w:bookmarkStart w:id="0" w:name="n31"/>
      <w:bookmarkEnd w:id="0"/>
      <w:r w:rsidR="00157216">
        <w:rPr>
          <w:sz w:val="28"/>
          <w:szCs w:val="28"/>
          <w:lang w:val="uk-UA"/>
        </w:rPr>
        <w:t>Деякі питання надання адміністративних послуг через центри надання адміністративних послуг».</w:t>
      </w:r>
    </w:p>
    <w:p w:rsidR="00157216" w:rsidRDefault="00157216" w:rsidP="004F2523">
      <w:pPr>
        <w:tabs>
          <w:tab w:val="left" w:pos="567"/>
          <w:tab w:val="center" w:pos="709"/>
        </w:tabs>
        <w:jc w:val="both"/>
        <w:rPr>
          <w:sz w:val="28"/>
          <w:szCs w:val="28"/>
          <w:lang w:val="uk-UA"/>
        </w:rPr>
      </w:pPr>
    </w:p>
    <w:p w:rsidR="00157216" w:rsidRDefault="00157216" w:rsidP="009813B3">
      <w:pPr>
        <w:pStyle w:val="2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157216">
        <w:rPr>
          <w:b/>
          <w:bCs/>
          <w:sz w:val="28"/>
          <w:szCs w:val="28"/>
          <w:lang w:val="uk-UA"/>
        </w:rPr>
        <w:t xml:space="preserve">Опис цілей і завдань основних положень </w:t>
      </w:r>
      <w:proofErr w:type="spellStart"/>
      <w:r w:rsidRPr="00157216">
        <w:rPr>
          <w:b/>
          <w:bCs/>
          <w:sz w:val="28"/>
          <w:szCs w:val="28"/>
          <w:lang w:val="uk-UA"/>
        </w:rPr>
        <w:t>проєкту</w:t>
      </w:r>
      <w:proofErr w:type="spellEnd"/>
      <w:r w:rsidRPr="00157216">
        <w:rPr>
          <w:b/>
          <w:bCs/>
          <w:sz w:val="28"/>
          <w:szCs w:val="28"/>
          <w:lang w:val="uk-UA"/>
        </w:rPr>
        <w:t xml:space="preserve"> рішення,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Pr="00157216">
        <w:rPr>
          <w:b/>
          <w:bCs/>
          <w:sz w:val="28"/>
          <w:szCs w:val="28"/>
          <w:lang w:val="uk-UA"/>
        </w:rPr>
        <w:t>проєкту</w:t>
      </w:r>
      <w:proofErr w:type="spellEnd"/>
      <w:r w:rsidRPr="00157216">
        <w:rPr>
          <w:b/>
          <w:bCs/>
          <w:sz w:val="28"/>
          <w:szCs w:val="28"/>
          <w:lang w:val="uk-UA"/>
        </w:rPr>
        <w:t xml:space="preserve"> рішення.</w:t>
      </w:r>
    </w:p>
    <w:p w:rsidR="00157216" w:rsidRDefault="005B78E8" w:rsidP="00157216">
      <w:pPr>
        <w:pStyle w:val="21"/>
        <w:spacing w:after="0" w:line="240" w:lineRule="auto"/>
        <w:jc w:val="both"/>
        <w:rPr>
          <w:sz w:val="28"/>
          <w:lang w:val="uk-UA"/>
        </w:rPr>
      </w:pPr>
      <w:r>
        <w:rPr>
          <w:bCs/>
          <w:sz w:val="28"/>
          <w:szCs w:val="28"/>
          <w:lang w:val="uk-UA"/>
        </w:rPr>
        <w:tab/>
      </w:r>
      <w:proofErr w:type="spellStart"/>
      <w:r w:rsidRPr="005B78E8">
        <w:rPr>
          <w:bCs/>
          <w:sz w:val="28"/>
          <w:szCs w:val="28"/>
          <w:lang w:val="uk-UA"/>
        </w:rPr>
        <w:t>Проєкт</w:t>
      </w:r>
      <w:proofErr w:type="spellEnd"/>
      <w:r w:rsidRPr="005B78E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рішення </w:t>
      </w:r>
      <w:r w:rsidRPr="005B78E8">
        <w:rPr>
          <w:bCs/>
          <w:sz w:val="28"/>
          <w:szCs w:val="28"/>
          <w:lang w:val="uk-UA"/>
        </w:rPr>
        <w:t xml:space="preserve">підготовлений </w:t>
      </w:r>
      <w:r>
        <w:rPr>
          <w:bCs/>
          <w:sz w:val="28"/>
          <w:szCs w:val="28"/>
          <w:lang w:val="uk-UA"/>
        </w:rPr>
        <w:t xml:space="preserve">для визначення чіткого </w:t>
      </w:r>
      <w:r w:rsidRPr="00295A2C">
        <w:rPr>
          <w:sz w:val="28"/>
          <w:lang w:val="uk-UA"/>
        </w:rPr>
        <w:t>переліку</w:t>
      </w:r>
      <w:r w:rsidRPr="00295A2C">
        <w:rPr>
          <w:spacing w:val="1"/>
          <w:sz w:val="28"/>
          <w:lang w:val="uk-UA"/>
        </w:rPr>
        <w:t xml:space="preserve"> </w:t>
      </w:r>
      <w:r w:rsidRPr="00295A2C">
        <w:rPr>
          <w:spacing w:val="-1"/>
          <w:sz w:val="28"/>
          <w:lang w:val="uk-UA"/>
        </w:rPr>
        <w:t xml:space="preserve">адміністративних послуг органів </w:t>
      </w:r>
      <w:r w:rsidRPr="00295A2C">
        <w:rPr>
          <w:sz w:val="28"/>
          <w:lang w:val="uk-UA"/>
        </w:rPr>
        <w:t>виконавчої влади та адміністративних послуг,</w:t>
      </w:r>
      <w:r w:rsidRPr="00295A2C">
        <w:rPr>
          <w:spacing w:val="-65"/>
          <w:sz w:val="28"/>
          <w:lang w:val="uk-UA"/>
        </w:rPr>
        <w:t xml:space="preserve"> </w:t>
      </w:r>
      <w:r w:rsidRPr="00295A2C">
        <w:rPr>
          <w:sz w:val="28"/>
          <w:lang w:val="uk-UA"/>
        </w:rPr>
        <w:t>що</w:t>
      </w:r>
      <w:r w:rsidRPr="00295A2C">
        <w:rPr>
          <w:spacing w:val="1"/>
          <w:sz w:val="28"/>
          <w:lang w:val="uk-UA"/>
        </w:rPr>
        <w:t xml:space="preserve"> </w:t>
      </w:r>
      <w:r w:rsidRPr="00295A2C">
        <w:rPr>
          <w:sz w:val="28"/>
          <w:lang w:val="uk-UA"/>
        </w:rPr>
        <w:t>надаються</w:t>
      </w:r>
      <w:r w:rsidRPr="00295A2C">
        <w:rPr>
          <w:spacing w:val="1"/>
          <w:sz w:val="28"/>
          <w:lang w:val="uk-UA"/>
        </w:rPr>
        <w:t xml:space="preserve"> </w:t>
      </w:r>
      <w:r w:rsidRPr="00295A2C">
        <w:rPr>
          <w:sz w:val="28"/>
          <w:lang w:val="uk-UA"/>
        </w:rPr>
        <w:t>органами</w:t>
      </w:r>
      <w:r w:rsidRPr="00295A2C">
        <w:rPr>
          <w:spacing w:val="1"/>
          <w:sz w:val="28"/>
          <w:lang w:val="uk-UA"/>
        </w:rPr>
        <w:t xml:space="preserve"> </w:t>
      </w:r>
      <w:r w:rsidRPr="00295A2C">
        <w:rPr>
          <w:sz w:val="28"/>
          <w:lang w:val="uk-UA"/>
        </w:rPr>
        <w:t>місцевого</w:t>
      </w:r>
      <w:r w:rsidRPr="00295A2C">
        <w:rPr>
          <w:spacing w:val="1"/>
          <w:sz w:val="28"/>
          <w:lang w:val="uk-UA"/>
        </w:rPr>
        <w:t xml:space="preserve"> </w:t>
      </w:r>
      <w:r w:rsidRPr="00295A2C">
        <w:rPr>
          <w:sz w:val="28"/>
          <w:lang w:val="uk-UA"/>
        </w:rPr>
        <w:t>самоврядування</w:t>
      </w:r>
      <w:r w:rsidRPr="00295A2C">
        <w:rPr>
          <w:spacing w:val="1"/>
          <w:sz w:val="28"/>
          <w:lang w:val="uk-UA"/>
        </w:rPr>
        <w:t xml:space="preserve"> </w:t>
      </w:r>
      <w:r w:rsidRPr="00295A2C">
        <w:rPr>
          <w:sz w:val="28"/>
          <w:lang w:val="uk-UA"/>
        </w:rPr>
        <w:t xml:space="preserve">у порядку виконання делегованих повноважень, які є обов’язковими для надання через центри надання адміністративних послуг, та переліку адміністративних послуг суб’єктом надання яких є виконавчий орган Київська міська рада (Київська міська державна адміністрація), надання адміністративних послуг нової якості </w:t>
      </w:r>
      <w:r>
        <w:rPr>
          <w:sz w:val="28"/>
          <w:lang w:val="uk-UA"/>
        </w:rPr>
        <w:t xml:space="preserve">через </w:t>
      </w:r>
      <w:r w:rsidRPr="00295A2C">
        <w:rPr>
          <w:sz w:val="28"/>
          <w:lang w:val="uk-UA"/>
        </w:rPr>
        <w:t>Департамент (Центр) надання адміністративних послуг виконавчого органу Київської міської ради (Київської міської державної адміністрації) та Управління (Центри) надання адміністративних послуг районних в місті Києві державних адміністрацій</w:t>
      </w:r>
      <w:r>
        <w:rPr>
          <w:sz w:val="28"/>
          <w:lang w:val="uk-UA"/>
        </w:rPr>
        <w:t>.</w:t>
      </w:r>
    </w:p>
    <w:p w:rsidR="005B78E8" w:rsidRPr="005B78E8" w:rsidRDefault="005B78E8" w:rsidP="00157216">
      <w:pPr>
        <w:pStyle w:val="21"/>
        <w:spacing w:after="0" w:line="24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lang w:val="uk-UA"/>
        </w:rPr>
        <w:tab/>
        <w:t xml:space="preserve">У разі прийняття </w:t>
      </w:r>
      <w:proofErr w:type="spellStart"/>
      <w:r>
        <w:rPr>
          <w:sz w:val="28"/>
          <w:lang w:val="uk-UA"/>
        </w:rPr>
        <w:t>про</w:t>
      </w:r>
      <w:r w:rsidR="00790B6D">
        <w:rPr>
          <w:sz w:val="28"/>
          <w:lang w:val="uk-UA"/>
        </w:rPr>
        <w:t>є</w:t>
      </w:r>
      <w:r>
        <w:rPr>
          <w:sz w:val="28"/>
          <w:lang w:val="uk-UA"/>
        </w:rPr>
        <w:t>кту</w:t>
      </w:r>
      <w:proofErr w:type="spellEnd"/>
      <w:r>
        <w:rPr>
          <w:sz w:val="28"/>
          <w:lang w:val="uk-UA"/>
        </w:rPr>
        <w:t xml:space="preserve"> рішення це значно полегшить доступ до адміністративних послуг фізичним та юридичним особам, призведе до реалізації принципу </w:t>
      </w:r>
      <w:r w:rsidR="00726F40">
        <w:rPr>
          <w:sz w:val="28"/>
          <w:lang w:val="uk-UA"/>
        </w:rPr>
        <w:t>відкритості та прозорості</w:t>
      </w:r>
      <w:r>
        <w:rPr>
          <w:sz w:val="28"/>
          <w:lang w:val="uk-UA"/>
        </w:rPr>
        <w:t xml:space="preserve">, сприятиме </w:t>
      </w:r>
      <w:r w:rsidR="00726F40">
        <w:rPr>
          <w:sz w:val="28"/>
          <w:lang w:val="uk-UA"/>
        </w:rPr>
        <w:t>доступності та зручності для суб’єктів звернень.</w:t>
      </w:r>
    </w:p>
    <w:p w:rsidR="00157216" w:rsidRDefault="00157216" w:rsidP="009813B3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157216" w:rsidRDefault="00157216" w:rsidP="009813B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  <w:lang w:val="uk-UA"/>
        </w:rPr>
      </w:pPr>
      <w:r w:rsidRPr="00526DFA">
        <w:rPr>
          <w:b/>
          <w:bCs/>
          <w:sz w:val="28"/>
          <w:szCs w:val="28"/>
          <w:lang w:val="uk-UA"/>
        </w:rPr>
        <w:t>Фінансово-економічне обґрунтування та пропозиції щодо джерел покриття цих витрат</w:t>
      </w:r>
    </w:p>
    <w:p w:rsidR="00157216" w:rsidRPr="00526DFA" w:rsidRDefault="00157216" w:rsidP="00157216">
      <w:pPr>
        <w:ind w:firstLine="567"/>
        <w:jc w:val="both"/>
        <w:rPr>
          <w:rFonts w:ascii="Calibri" w:hAnsi="Calibri" w:cs="Calibri"/>
          <w:b/>
          <w:bCs/>
          <w:lang w:val="uk-UA" w:eastAsia="uk-UA"/>
        </w:rPr>
      </w:pPr>
      <w:r w:rsidRPr="00526DFA">
        <w:rPr>
          <w:sz w:val="28"/>
          <w:szCs w:val="28"/>
          <w:lang w:val="uk-UA"/>
        </w:rPr>
        <w:t xml:space="preserve">Реалізація </w:t>
      </w:r>
      <w:r w:rsidRPr="00526DFA">
        <w:rPr>
          <w:bCs/>
          <w:sz w:val="28"/>
          <w:szCs w:val="28"/>
          <w:lang w:val="uk-UA" w:eastAsia="uk-UA"/>
        </w:rPr>
        <w:t xml:space="preserve">рішення не </w:t>
      </w:r>
      <w:r w:rsidRPr="00526DFA">
        <w:rPr>
          <w:sz w:val="28"/>
          <w:szCs w:val="28"/>
          <w:lang w:val="uk-UA"/>
        </w:rPr>
        <w:t>потребує виділення додаткових коштів з місцевого бюджету.</w:t>
      </w:r>
    </w:p>
    <w:p w:rsidR="00157216" w:rsidRDefault="00157216" w:rsidP="009813B3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  <w:lang w:val="uk-UA"/>
        </w:rPr>
      </w:pPr>
    </w:p>
    <w:p w:rsidR="00A07B9E" w:rsidRDefault="00157216" w:rsidP="009813B3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b/>
          <w:sz w:val="28"/>
          <w:szCs w:val="28"/>
        </w:rPr>
      </w:pPr>
      <w:r w:rsidRPr="00526DFA">
        <w:rPr>
          <w:b/>
          <w:sz w:val="28"/>
          <w:szCs w:val="28"/>
        </w:rPr>
        <w:t xml:space="preserve">Прізвище або назва суб’єкта подання, прізвище, посада, контактні дані доповідача </w:t>
      </w:r>
      <w:proofErr w:type="spellStart"/>
      <w:r w:rsidRPr="00526DFA">
        <w:rPr>
          <w:b/>
          <w:sz w:val="28"/>
          <w:szCs w:val="28"/>
        </w:rPr>
        <w:t>проєкту</w:t>
      </w:r>
      <w:proofErr w:type="spellEnd"/>
      <w:r w:rsidRPr="00526DFA">
        <w:rPr>
          <w:b/>
          <w:sz w:val="28"/>
          <w:szCs w:val="28"/>
        </w:rPr>
        <w:t xml:space="preserve"> рішення на пленарному засіданні та особи, відповідальної за супроводження </w:t>
      </w:r>
      <w:proofErr w:type="spellStart"/>
      <w:r w:rsidRPr="00526DFA">
        <w:rPr>
          <w:b/>
          <w:sz w:val="28"/>
          <w:szCs w:val="28"/>
        </w:rPr>
        <w:t>проєкту</w:t>
      </w:r>
      <w:proofErr w:type="spellEnd"/>
      <w:r w:rsidRPr="00526DFA">
        <w:rPr>
          <w:b/>
          <w:sz w:val="28"/>
          <w:szCs w:val="28"/>
        </w:rPr>
        <w:t xml:space="preserve"> рішення.</w:t>
      </w:r>
    </w:p>
    <w:p w:rsidR="00DA66A8" w:rsidRDefault="00A07B9E" w:rsidP="00DA66A8">
      <w:pPr>
        <w:pStyle w:val="a3"/>
        <w:spacing w:after="0"/>
        <w:ind w:firstLine="360"/>
        <w:jc w:val="both"/>
        <w:rPr>
          <w:sz w:val="28"/>
          <w:szCs w:val="28"/>
        </w:rPr>
      </w:pPr>
      <w:r w:rsidRPr="00A07B9E">
        <w:rPr>
          <w:sz w:val="28"/>
          <w:szCs w:val="28"/>
        </w:rPr>
        <w:t xml:space="preserve">Суб’єктом подання </w:t>
      </w:r>
      <w:proofErr w:type="spellStart"/>
      <w:r w:rsidRPr="00A07B9E">
        <w:rPr>
          <w:sz w:val="28"/>
          <w:szCs w:val="28"/>
        </w:rPr>
        <w:t>проєкту</w:t>
      </w:r>
      <w:proofErr w:type="spellEnd"/>
      <w:r w:rsidRPr="00A07B9E">
        <w:rPr>
          <w:sz w:val="28"/>
          <w:szCs w:val="28"/>
        </w:rPr>
        <w:t xml:space="preserve"> рішення є </w:t>
      </w:r>
      <w:r w:rsidR="009813B3">
        <w:rPr>
          <w:sz w:val="28"/>
          <w:szCs w:val="28"/>
        </w:rPr>
        <w:t>з</w:t>
      </w:r>
      <w:r w:rsidR="00DA66A8">
        <w:rPr>
          <w:sz w:val="28"/>
          <w:szCs w:val="28"/>
        </w:rPr>
        <w:t>аступник міського голови – секретар Київської міської ради В.</w:t>
      </w:r>
      <w:r w:rsidR="0048190C">
        <w:rPr>
          <w:sz w:val="28"/>
          <w:szCs w:val="28"/>
        </w:rPr>
        <w:t xml:space="preserve"> </w:t>
      </w:r>
      <w:r w:rsidR="00DA66A8">
        <w:rPr>
          <w:sz w:val="28"/>
          <w:szCs w:val="28"/>
        </w:rPr>
        <w:t xml:space="preserve">Бондаренко. </w:t>
      </w:r>
    </w:p>
    <w:p w:rsidR="00DA66A8" w:rsidRDefault="00A07B9E" w:rsidP="00DA66A8">
      <w:pPr>
        <w:pStyle w:val="a3"/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Особою відповідальною за супроводження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</w:t>
      </w:r>
      <w:r w:rsidR="009813B3">
        <w:rPr>
          <w:sz w:val="28"/>
          <w:szCs w:val="28"/>
        </w:rPr>
        <w:t xml:space="preserve">є директор </w:t>
      </w:r>
      <w:r w:rsidR="009813B3" w:rsidRPr="00295A2C">
        <w:rPr>
          <w:sz w:val="28"/>
        </w:rPr>
        <w:t>Департамент</w:t>
      </w:r>
      <w:r w:rsidR="009813B3">
        <w:rPr>
          <w:sz w:val="28"/>
        </w:rPr>
        <w:t>у</w:t>
      </w:r>
      <w:r w:rsidR="009813B3" w:rsidRPr="00295A2C">
        <w:rPr>
          <w:sz w:val="28"/>
        </w:rPr>
        <w:t xml:space="preserve"> (Центр</w:t>
      </w:r>
      <w:r w:rsidR="009813B3">
        <w:rPr>
          <w:sz w:val="28"/>
        </w:rPr>
        <w:t>у</w:t>
      </w:r>
      <w:r w:rsidR="009813B3" w:rsidRPr="00295A2C">
        <w:rPr>
          <w:sz w:val="28"/>
        </w:rPr>
        <w:t>) надання адміністративних послуг виконавчого органу Київської міської ради (Київської міської державної адміністрації)</w:t>
      </w:r>
      <w:r w:rsidR="009813B3">
        <w:rPr>
          <w:sz w:val="28"/>
        </w:rPr>
        <w:t xml:space="preserve"> Н. Шамрай</w:t>
      </w:r>
      <w:bookmarkStart w:id="1" w:name="_GoBack"/>
      <w:bookmarkEnd w:id="1"/>
      <w:r w:rsidR="009813B3">
        <w:rPr>
          <w:sz w:val="28"/>
          <w:szCs w:val="28"/>
        </w:rPr>
        <w:t>.</w:t>
      </w:r>
    </w:p>
    <w:p w:rsidR="00A07B9E" w:rsidRDefault="00A07B9E" w:rsidP="00A07B9E">
      <w:pPr>
        <w:pStyle w:val="a3"/>
        <w:spacing w:after="0"/>
        <w:jc w:val="both"/>
        <w:rPr>
          <w:bCs/>
          <w:sz w:val="28"/>
          <w:szCs w:val="28"/>
        </w:rPr>
      </w:pPr>
    </w:p>
    <w:p w:rsidR="00A07B9E" w:rsidRDefault="00A07B9E" w:rsidP="00A07B9E">
      <w:pPr>
        <w:pStyle w:val="a3"/>
        <w:spacing w:after="0"/>
        <w:jc w:val="both"/>
        <w:rPr>
          <w:bCs/>
          <w:sz w:val="28"/>
          <w:szCs w:val="28"/>
        </w:rPr>
      </w:pPr>
    </w:p>
    <w:p w:rsidR="00DA66A8" w:rsidRDefault="00DA66A8" w:rsidP="00DA66A8">
      <w:pPr>
        <w:pStyle w:val="a3"/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 –</w:t>
      </w:r>
    </w:p>
    <w:p w:rsidR="00E44157" w:rsidRPr="00E44157" w:rsidRDefault="00DA66A8" w:rsidP="009813B3">
      <w:pPr>
        <w:pStyle w:val="a3"/>
        <w:spacing w:after="0"/>
        <w:ind w:firstLine="360"/>
        <w:jc w:val="both"/>
        <w:rPr>
          <w:bCs/>
        </w:rPr>
      </w:pPr>
      <w:r>
        <w:rPr>
          <w:sz w:val="28"/>
          <w:szCs w:val="28"/>
        </w:rPr>
        <w:t xml:space="preserve">секретар Київської міської ради </w:t>
      </w:r>
      <w:r>
        <w:rPr>
          <w:sz w:val="28"/>
          <w:szCs w:val="28"/>
        </w:rPr>
        <w:tab/>
        <w:t xml:space="preserve">                             Володимир БОНДАРЕНКО</w:t>
      </w:r>
    </w:p>
    <w:sectPr w:rsidR="00E44157" w:rsidRPr="00E44157" w:rsidSect="009813B3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F6888"/>
    <w:multiLevelType w:val="hybridMultilevel"/>
    <w:tmpl w:val="08981A8E"/>
    <w:lvl w:ilvl="0" w:tplc="8D241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2F0D44"/>
    <w:multiLevelType w:val="hybridMultilevel"/>
    <w:tmpl w:val="BEC049B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A1D69"/>
    <w:multiLevelType w:val="hybridMultilevel"/>
    <w:tmpl w:val="F50A4630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45870"/>
    <w:multiLevelType w:val="hybridMultilevel"/>
    <w:tmpl w:val="08981A8E"/>
    <w:lvl w:ilvl="0" w:tplc="8D241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67"/>
    <w:rsid w:val="000533E4"/>
    <w:rsid w:val="00061FBF"/>
    <w:rsid w:val="0010076D"/>
    <w:rsid w:val="00157216"/>
    <w:rsid w:val="00295A2C"/>
    <w:rsid w:val="003A7F81"/>
    <w:rsid w:val="0040716A"/>
    <w:rsid w:val="0048190C"/>
    <w:rsid w:val="004F2523"/>
    <w:rsid w:val="004F4BE6"/>
    <w:rsid w:val="005724D8"/>
    <w:rsid w:val="005B78E8"/>
    <w:rsid w:val="00645E67"/>
    <w:rsid w:val="006E56FD"/>
    <w:rsid w:val="00726F40"/>
    <w:rsid w:val="0075153C"/>
    <w:rsid w:val="00790B6D"/>
    <w:rsid w:val="008751EF"/>
    <w:rsid w:val="009813B3"/>
    <w:rsid w:val="009E18FD"/>
    <w:rsid w:val="00A07B9E"/>
    <w:rsid w:val="00A20B60"/>
    <w:rsid w:val="00DA66A8"/>
    <w:rsid w:val="00E44157"/>
    <w:rsid w:val="00E466A7"/>
    <w:rsid w:val="00E5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851F"/>
  <w15:docId w15:val="{C79FBE99-9828-4629-A3B8-8E26B852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1"/>
    <w:qFormat/>
    <w:rsid w:val="00E576F0"/>
    <w:pPr>
      <w:widowControl w:val="0"/>
      <w:autoSpaceDE w:val="0"/>
      <w:autoSpaceDN w:val="0"/>
      <w:ind w:left="810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E576F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a4"/>
    <w:rsid w:val="00E576F0"/>
    <w:pPr>
      <w:spacing w:after="120"/>
    </w:pPr>
    <w:rPr>
      <w:sz w:val="20"/>
      <w:szCs w:val="20"/>
      <w:lang w:val="uk-UA" w:eastAsia="uk-UA"/>
    </w:rPr>
  </w:style>
  <w:style w:type="character" w:customStyle="1" w:styleId="a4">
    <w:name w:val="Основний текст Знак"/>
    <w:basedOn w:val="a0"/>
    <w:link w:val="a3"/>
    <w:rsid w:val="00E576F0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E576F0"/>
    <w:pPr>
      <w:ind w:left="720"/>
      <w:contextualSpacing/>
    </w:pPr>
  </w:style>
  <w:style w:type="character" w:customStyle="1" w:styleId="fontstyle26">
    <w:name w:val="fontstyle26"/>
    <w:rsid w:val="00E576F0"/>
  </w:style>
  <w:style w:type="paragraph" w:styleId="21">
    <w:name w:val="Body Text 2"/>
    <w:basedOn w:val="a"/>
    <w:link w:val="22"/>
    <w:uiPriority w:val="99"/>
    <w:semiHidden/>
    <w:unhideWhenUsed/>
    <w:rsid w:val="00157216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1572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813B3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813B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6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3252</Words>
  <Characters>1854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Володимир В. Бондаренко</cp:lastModifiedBy>
  <cp:revision>18</cp:revision>
  <cp:lastPrinted>2023-02-28T13:14:00Z</cp:lastPrinted>
  <dcterms:created xsi:type="dcterms:W3CDTF">2021-11-19T10:17:00Z</dcterms:created>
  <dcterms:modified xsi:type="dcterms:W3CDTF">2023-02-28T13:15:00Z</dcterms:modified>
</cp:coreProperties>
</file>