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0AD19" w14:textId="77777777" w:rsidR="00810B30" w:rsidRPr="00F56879" w:rsidRDefault="00810B30" w:rsidP="007430F7">
      <w:pPr>
        <w:pStyle w:val="ListParagraph"/>
        <w:ind w:left="0"/>
        <w:jc w:val="center"/>
        <w:rPr>
          <w:b/>
          <w:sz w:val="28"/>
          <w:szCs w:val="28"/>
          <w:lang w:val="uk-UA"/>
        </w:rPr>
      </w:pPr>
      <w:r w:rsidRPr="00F56879">
        <w:rPr>
          <w:b/>
          <w:sz w:val="28"/>
          <w:szCs w:val="28"/>
          <w:lang w:val="uk-UA"/>
        </w:rPr>
        <w:t>ПОЯСНЮВАЛЬНА ЗАПИСКА</w:t>
      </w:r>
    </w:p>
    <w:p w14:paraId="0E4D572D" w14:textId="77777777" w:rsidR="00810B30" w:rsidRPr="00A934FC" w:rsidRDefault="00810B30" w:rsidP="007430F7">
      <w:pPr>
        <w:pStyle w:val="ListParagraph"/>
        <w:ind w:left="0"/>
        <w:jc w:val="center"/>
        <w:rPr>
          <w:sz w:val="28"/>
          <w:szCs w:val="28"/>
          <w:lang w:val="uk-UA"/>
        </w:rPr>
      </w:pPr>
      <w:r w:rsidRPr="00A934FC">
        <w:rPr>
          <w:sz w:val="28"/>
          <w:szCs w:val="28"/>
          <w:lang w:val="uk-UA"/>
        </w:rPr>
        <w:t>до проєкту рішення Київської міської ради</w:t>
      </w:r>
    </w:p>
    <w:p w14:paraId="71D817A1" w14:textId="77777777" w:rsidR="00E42493" w:rsidRPr="00E42493" w:rsidRDefault="00E42493" w:rsidP="007430F7">
      <w:pPr>
        <w:jc w:val="center"/>
        <w:rPr>
          <w:bCs/>
          <w:sz w:val="28"/>
          <w:szCs w:val="28"/>
        </w:rPr>
      </w:pPr>
      <w:r w:rsidRPr="00E42493">
        <w:rPr>
          <w:bCs/>
          <w:sz w:val="28"/>
          <w:szCs w:val="28"/>
        </w:rPr>
        <w:t>Про організаційно-правові заходи</w:t>
      </w:r>
    </w:p>
    <w:p w14:paraId="0A0F76C0" w14:textId="46314B20" w:rsidR="00E42493" w:rsidRPr="00E42493" w:rsidRDefault="00E42493" w:rsidP="007430F7">
      <w:pPr>
        <w:jc w:val="center"/>
        <w:rPr>
          <w:bCs/>
          <w:sz w:val="28"/>
          <w:szCs w:val="28"/>
        </w:rPr>
      </w:pPr>
      <w:r w:rsidRPr="00E42493">
        <w:rPr>
          <w:bCs/>
          <w:sz w:val="28"/>
          <w:szCs w:val="28"/>
        </w:rPr>
        <w:t>спрямовані на забезпечення належного</w:t>
      </w:r>
    </w:p>
    <w:p w14:paraId="0E4B4F96" w14:textId="6C1BEB5B" w:rsidR="00E42493" w:rsidRPr="00E42493" w:rsidRDefault="00E42493" w:rsidP="007430F7">
      <w:pPr>
        <w:jc w:val="center"/>
        <w:rPr>
          <w:bCs/>
          <w:sz w:val="28"/>
          <w:szCs w:val="28"/>
        </w:rPr>
      </w:pPr>
      <w:r w:rsidRPr="00E42493">
        <w:rPr>
          <w:bCs/>
          <w:sz w:val="28"/>
          <w:szCs w:val="28"/>
        </w:rPr>
        <w:t>утримання автомобільних</w:t>
      </w:r>
    </w:p>
    <w:p w14:paraId="7A38EAEE" w14:textId="77777777" w:rsidR="00E42493" w:rsidRPr="00E42493" w:rsidRDefault="00E42493" w:rsidP="007430F7">
      <w:pPr>
        <w:jc w:val="center"/>
        <w:rPr>
          <w:bCs/>
          <w:sz w:val="28"/>
          <w:szCs w:val="28"/>
        </w:rPr>
      </w:pPr>
      <w:r w:rsidRPr="00E42493">
        <w:rPr>
          <w:bCs/>
          <w:sz w:val="28"/>
          <w:szCs w:val="28"/>
        </w:rPr>
        <w:t>доріг (внутрішньоквартальних та міжквартальних проїздів)</w:t>
      </w:r>
    </w:p>
    <w:p w14:paraId="7499AA90" w14:textId="0620EF02" w:rsidR="00E42493" w:rsidRPr="00E42493" w:rsidRDefault="00E42493" w:rsidP="007430F7">
      <w:pPr>
        <w:jc w:val="center"/>
        <w:rPr>
          <w:bCs/>
          <w:sz w:val="28"/>
          <w:szCs w:val="28"/>
        </w:rPr>
      </w:pPr>
      <w:r w:rsidRPr="00E42493">
        <w:rPr>
          <w:bCs/>
          <w:sz w:val="28"/>
          <w:szCs w:val="28"/>
        </w:rPr>
        <w:t>Голосіївського району міста Києва</w:t>
      </w:r>
    </w:p>
    <w:p w14:paraId="48160A93" w14:textId="73781C6E" w:rsidR="00810B30" w:rsidRPr="00DE4CBB" w:rsidRDefault="00810B30" w:rsidP="007430F7">
      <w:pPr>
        <w:jc w:val="center"/>
        <w:rPr>
          <w:sz w:val="28"/>
          <w:szCs w:val="28"/>
          <w:lang w:val="uk-UA"/>
        </w:rPr>
      </w:pPr>
    </w:p>
    <w:p w14:paraId="10A09035" w14:textId="77777777" w:rsidR="00810B30" w:rsidRPr="00F56879" w:rsidRDefault="00810B30" w:rsidP="007430F7">
      <w:pPr>
        <w:jc w:val="center"/>
        <w:rPr>
          <w:sz w:val="16"/>
          <w:szCs w:val="16"/>
          <w:lang w:val="uk-UA"/>
        </w:rPr>
      </w:pPr>
    </w:p>
    <w:p w14:paraId="5246C30E" w14:textId="67ADF282" w:rsidR="00E42493" w:rsidRPr="007430F7" w:rsidRDefault="00810B30" w:rsidP="007430F7">
      <w:pPr>
        <w:ind w:firstLine="709"/>
        <w:jc w:val="both"/>
        <w:rPr>
          <w:b/>
          <w:sz w:val="28"/>
          <w:szCs w:val="28"/>
          <w:lang w:val="uk-UA"/>
        </w:rPr>
      </w:pPr>
      <w:r w:rsidRPr="00FE2A8C">
        <w:rPr>
          <w:b/>
          <w:sz w:val="28"/>
          <w:szCs w:val="28"/>
          <w:lang w:val="uk-UA"/>
        </w:rPr>
        <w:t xml:space="preserve">1. </w:t>
      </w:r>
      <w:r w:rsidR="00E42493">
        <w:rPr>
          <w:b/>
          <w:sz w:val="28"/>
          <w:szCs w:val="28"/>
          <w:lang w:val="uk-UA"/>
        </w:rPr>
        <w:t>1. Опис проблем, для вирішення яких підготовлено проєкт рішення Київради, обґрунтування відповідності та достатності передбачених у проєкті рішення Київради механізмів і способів вирішення існуючих проблем, а також актуальності цих проблем для територіальної громади міста Києва</w:t>
      </w:r>
      <w:r w:rsidR="007430F7">
        <w:rPr>
          <w:b/>
          <w:sz w:val="28"/>
          <w:szCs w:val="28"/>
          <w:lang w:val="uk-UA"/>
        </w:rPr>
        <w:t>.</w:t>
      </w:r>
    </w:p>
    <w:p w14:paraId="49911EAF" w14:textId="173D5732" w:rsidR="00810B30" w:rsidRPr="007430F7" w:rsidRDefault="00831032" w:rsidP="007430F7">
      <w:pPr>
        <w:ind w:firstLine="709"/>
        <w:jc w:val="both"/>
        <w:rPr>
          <w:sz w:val="28"/>
          <w:szCs w:val="28"/>
          <w:lang w:val="uk-UA"/>
        </w:rPr>
      </w:pPr>
      <w:r w:rsidRPr="00831032">
        <w:rPr>
          <w:sz w:val="28"/>
          <w:szCs w:val="28"/>
          <w:lang w:val="uk-UA"/>
        </w:rPr>
        <w:t>Відповідно статті 327 Цивільного кодексу України,</w:t>
      </w:r>
      <w:r w:rsidRPr="005D442A">
        <w:rPr>
          <w:sz w:val="28"/>
          <w:szCs w:val="28"/>
        </w:rPr>
        <w:t> </w:t>
      </w:r>
      <w:r w:rsidRPr="00831032">
        <w:rPr>
          <w:sz w:val="28"/>
          <w:szCs w:val="28"/>
          <w:lang w:val="uk-UA"/>
        </w:rPr>
        <w:t xml:space="preserve"> статті 60 Закону України "Про місцеве самоврядування в Україні", статей 16, 17, 19, 20, 21 Закону України "Про автомобільні дороги",</w:t>
      </w:r>
      <w:r w:rsidRPr="005D442A">
        <w:rPr>
          <w:sz w:val="28"/>
          <w:szCs w:val="28"/>
        </w:rPr>
        <w:t> </w:t>
      </w:r>
      <w:r w:rsidRPr="00831032">
        <w:rPr>
          <w:sz w:val="28"/>
          <w:szCs w:val="28"/>
          <w:lang w:val="uk-UA"/>
        </w:rPr>
        <w:t>статті 3 Закону України "Про дорожній рух",</w:t>
      </w:r>
      <w:r w:rsidRPr="005D442A">
        <w:rPr>
          <w:sz w:val="28"/>
          <w:szCs w:val="28"/>
        </w:rPr>
        <w:t> </w:t>
      </w:r>
      <w:r w:rsidRPr="00831032">
        <w:rPr>
          <w:sz w:val="28"/>
          <w:szCs w:val="28"/>
          <w:lang w:val="uk-UA"/>
        </w:rPr>
        <w:t xml:space="preserve">з метою ефективного управління та збереження доріг, що знаходяться на території Голосіївського району міста Києва, Київська міська рада </w:t>
      </w:r>
      <w:r>
        <w:rPr>
          <w:sz w:val="28"/>
          <w:szCs w:val="28"/>
          <w:lang w:val="uk-UA"/>
        </w:rPr>
        <w:t xml:space="preserve">є </w:t>
      </w:r>
      <w:r w:rsidRPr="00810B30">
        <w:rPr>
          <w:sz w:val="28"/>
          <w:szCs w:val="28"/>
          <w:lang w:val="uk-UA"/>
        </w:rPr>
        <w:t>необхідн</w:t>
      </w:r>
      <w:r>
        <w:rPr>
          <w:sz w:val="28"/>
          <w:szCs w:val="28"/>
          <w:lang w:val="uk-UA"/>
        </w:rPr>
        <w:t>ість</w:t>
      </w:r>
      <w:r w:rsidRPr="00810B30">
        <w:rPr>
          <w:sz w:val="28"/>
          <w:szCs w:val="28"/>
          <w:lang w:val="uk-UA"/>
        </w:rPr>
        <w:t xml:space="preserve"> вжити організаційно-правові заход</w:t>
      </w:r>
      <w:r>
        <w:rPr>
          <w:sz w:val="28"/>
          <w:szCs w:val="28"/>
          <w:lang w:val="uk-UA"/>
        </w:rPr>
        <w:t xml:space="preserve">и, що направлені </w:t>
      </w:r>
      <w:r w:rsidRPr="00810B30">
        <w:rPr>
          <w:sz w:val="28"/>
          <w:szCs w:val="28"/>
          <w:lang w:val="uk-UA"/>
        </w:rPr>
        <w:t xml:space="preserve"> на виявлення автомобільних доріг (внутрішньоквартальних та міжквартальних проїздів) на території Голосіївського району міста Києва, які не мають балансоутримувача та потребують належного утримання.</w:t>
      </w:r>
    </w:p>
    <w:p w14:paraId="7C91A336" w14:textId="2746D735" w:rsidR="007430F7" w:rsidRPr="00810B30" w:rsidRDefault="00810B30" w:rsidP="007430F7">
      <w:pPr>
        <w:ind w:firstLine="709"/>
        <w:jc w:val="both"/>
        <w:rPr>
          <w:sz w:val="28"/>
          <w:szCs w:val="28"/>
          <w:lang w:val="uk-UA"/>
        </w:rPr>
      </w:pPr>
      <w:r>
        <w:rPr>
          <w:sz w:val="28"/>
          <w:szCs w:val="28"/>
          <w:lang w:val="uk-UA"/>
        </w:rPr>
        <w:t xml:space="preserve">Проєктом рішення передбачається </w:t>
      </w:r>
      <w:r w:rsidRPr="00810B30">
        <w:rPr>
          <w:sz w:val="28"/>
          <w:szCs w:val="28"/>
          <w:lang w:val="uk-UA"/>
        </w:rPr>
        <w:t>організ</w:t>
      </w:r>
      <w:r>
        <w:rPr>
          <w:sz w:val="28"/>
          <w:szCs w:val="28"/>
          <w:lang w:val="uk-UA"/>
        </w:rPr>
        <w:t>увати роботу</w:t>
      </w:r>
      <w:r w:rsidRPr="00810B30">
        <w:rPr>
          <w:sz w:val="28"/>
          <w:szCs w:val="28"/>
          <w:lang w:val="uk-UA"/>
        </w:rPr>
        <w:t>,</w:t>
      </w:r>
      <w:r>
        <w:rPr>
          <w:sz w:val="28"/>
          <w:szCs w:val="28"/>
          <w:lang w:val="uk-UA"/>
        </w:rPr>
        <w:t xml:space="preserve"> яка</w:t>
      </w:r>
      <w:r w:rsidRPr="00810B30">
        <w:rPr>
          <w:sz w:val="28"/>
          <w:szCs w:val="28"/>
          <w:lang w:val="uk-UA"/>
        </w:rPr>
        <w:t xml:space="preserve"> спрямован</w:t>
      </w:r>
      <w:r>
        <w:rPr>
          <w:sz w:val="28"/>
          <w:szCs w:val="28"/>
          <w:lang w:val="uk-UA"/>
        </w:rPr>
        <w:t>а</w:t>
      </w:r>
      <w:r w:rsidRPr="00810B30">
        <w:rPr>
          <w:sz w:val="28"/>
          <w:szCs w:val="28"/>
          <w:lang w:val="uk-UA"/>
        </w:rPr>
        <w:t xml:space="preserve"> на виявлення  автомобільних доріг (внутрішньоквартальних та міжквартальних проїздів) на території Голосіївського району міста Києва, які не мають балансоутримувача та потребують належного утримання Департамент</w:t>
      </w:r>
      <w:r>
        <w:rPr>
          <w:sz w:val="28"/>
          <w:szCs w:val="28"/>
          <w:lang w:val="uk-UA"/>
        </w:rPr>
        <w:t>ом</w:t>
      </w:r>
      <w:r w:rsidRPr="00810B30">
        <w:rPr>
          <w:sz w:val="28"/>
          <w:szCs w:val="28"/>
          <w:lang w:val="uk-UA"/>
        </w:rPr>
        <w:t xml:space="preserve"> транспортної інфраструктури виконавчого органу Київської міської ради (Київської міської державної організації) спільно з Голосіївською районною в місті Києві державною адміністрацією</w:t>
      </w:r>
      <w:r>
        <w:rPr>
          <w:sz w:val="28"/>
          <w:szCs w:val="28"/>
          <w:lang w:val="uk-UA"/>
        </w:rPr>
        <w:t xml:space="preserve">. Також </w:t>
      </w:r>
      <w:r w:rsidRPr="00810B30">
        <w:rPr>
          <w:sz w:val="28"/>
          <w:szCs w:val="28"/>
          <w:lang w:val="uk-UA"/>
        </w:rPr>
        <w:t>Департаменту транспортної інфраструктури виконавчого органу Київської міської ради (Київської міської державної організації) підготувати проєкт рішення Київської міської ради щодо ефективного використання та закріплення у встановленому порядку переліку автомобільних доріг (внутрішньоквартальних та міжквартальних проїздів)</w:t>
      </w:r>
      <w:r>
        <w:rPr>
          <w:sz w:val="28"/>
          <w:szCs w:val="28"/>
          <w:lang w:val="uk-UA"/>
        </w:rPr>
        <w:t>.</w:t>
      </w:r>
    </w:p>
    <w:p w14:paraId="00F6B46E" w14:textId="4F47BD96" w:rsidR="00810B30" w:rsidRDefault="00810B30" w:rsidP="007430F7">
      <w:pPr>
        <w:ind w:firstLine="709"/>
        <w:jc w:val="both"/>
        <w:rPr>
          <w:sz w:val="28"/>
          <w:szCs w:val="28"/>
          <w:lang w:val="uk-UA"/>
        </w:rPr>
      </w:pPr>
      <w:r>
        <w:rPr>
          <w:color w:val="auto"/>
          <w:sz w:val="28"/>
          <w:szCs w:val="28"/>
          <w:lang w:val="uk-UA"/>
        </w:rPr>
        <w:t xml:space="preserve">Даний проєкт рішення дозволить </w:t>
      </w:r>
      <w:r w:rsidR="003668C5">
        <w:rPr>
          <w:color w:val="auto"/>
          <w:sz w:val="28"/>
          <w:szCs w:val="28"/>
          <w:lang w:val="uk-UA"/>
        </w:rPr>
        <w:t xml:space="preserve">виявити </w:t>
      </w:r>
      <w:r w:rsidR="003668C5" w:rsidRPr="00810B30">
        <w:rPr>
          <w:sz w:val="28"/>
          <w:szCs w:val="28"/>
          <w:lang w:val="uk-UA"/>
        </w:rPr>
        <w:t>автомобільн</w:t>
      </w:r>
      <w:r w:rsidR="003668C5">
        <w:rPr>
          <w:sz w:val="28"/>
          <w:szCs w:val="28"/>
          <w:lang w:val="uk-UA"/>
        </w:rPr>
        <w:t>і</w:t>
      </w:r>
      <w:r w:rsidR="003668C5" w:rsidRPr="00810B30">
        <w:rPr>
          <w:sz w:val="28"/>
          <w:szCs w:val="28"/>
          <w:lang w:val="uk-UA"/>
        </w:rPr>
        <w:t xml:space="preserve"> дор</w:t>
      </w:r>
      <w:r w:rsidR="003668C5">
        <w:rPr>
          <w:sz w:val="28"/>
          <w:szCs w:val="28"/>
          <w:lang w:val="uk-UA"/>
        </w:rPr>
        <w:t xml:space="preserve">оги </w:t>
      </w:r>
      <w:r w:rsidR="003668C5" w:rsidRPr="00810B30">
        <w:rPr>
          <w:sz w:val="28"/>
          <w:szCs w:val="28"/>
          <w:lang w:val="uk-UA"/>
        </w:rPr>
        <w:t>(внутрішньоквартальних та міжквартальних проїздів) на території Голосіївського району міста Києва, які не мають балансоутримувача та потребують належного утримання</w:t>
      </w:r>
      <w:r w:rsidR="003668C5">
        <w:rPr>
          <w:sz w:val="28"/>
          <w:szCs w:val="28"/>
          <w:lang w:val="uk-UA"/>
        </w:rPr>
        <w:t>.</w:t>
      </w:r>
    </w:p>
    <w:p w14:paraId="705CFF5D" w14:textId="77777777" w:rsidR="007430F7" w:rsidRDefault="007430F7" w:rsidP="007430F7">
      <w:pPr>
        <w:ind w:firstLine="709"/>
        <w:jc w:val="both"/>
        <w:rPr>
          <w:color w:val="auto"/>
          <w:sz w:val="28"/>
          <w:szCs w:val="28"/>
          <w:lang w:val="uk-UA"/>
        </w:rPr>
      </w:pPr>
    </w:p>
    <w:p w14:paraId="13749DEE" w14:textId="77777777" w:rsidR="00810B30" w:rsidRPr="00FE2A8C" w:rsidRDefault="00810B30" w:rsidP="007430F7">
      <w:pPr>
        <w:ind w:firstLine="709"/>
        <w:jc w:val="both"/>
        <w:rPr>
          <w:b/>
          <w:sz w:val="28"/>
          <w:szCs w:val="28"/>
          <w:lang w:val="uk-UA"/>
        </w:rPr>
      </w:pPr>
      <w:r w:rsidRPr="00FE2A8C">
        <w:rPr>
          <w:b/>
          <w:sz w:val="28"/>
          <w:szCs w:val="28"/>
          <w:lang w:val="uk-UA"/>
        </w:rPr>
        <w:t xml:space="preserve">2. Правове обґрунтування  необхідності  прийняття рішення  Київради </w:t>
      </w:r>
    </w:p>
    <w:p w14:paraId="7BDB6F40" w14:textId="77777777" w:rsidR="00810B30" w:rsidRPr="00FE2A8C" w:rsidRDefault="00810B30" w:rsidP="007430F7">
      <w:pPr>
        <w:ind w:firstLine="709"/>
        <w:jc w:val="both"/>
        <w:rPr>
          <w:b/>
          <w:sz w:val="28"/>
          <w:szCs w:val="28"/>
          <w:lang w:val="uk-UA"/>
        </w:rPr>
      </w:pPr>
      <w:r w:rsidRPr="00FE2A8C">
        <w:rPr>
          <w:b/>
          <w:sz w:val="28"/>
          <w:szCs w:val="28"/>
          <w:lang w:val="uk-UA"/>
        </w:rPr>
        <w:t>(із посиланням на конкретні положення нормативно-правових актів, на підставі й на виконання яких підготовлено проєкт рішення Київради)</w:t>
      </w:r>
    </w:p>
    <w:p w14:paraId="2C47F402" w14:textId="77777777" w:rsidR="00810B30" w:rsidRPr="00FE2A8C" w:rsidRDefault="00810B30" w:rsidP="007430F7">
      <w:pPr>
        <w:pStyle w:val="BodyText"/>
        <w:spacing w:after="0"/>
        <w:ind w:firstLine="709"/>
        <w:jc w:val="both"/>
        <w:rPr>
          <w:sz w:val="28"/>
          <w:szCs w:val="28"/>
        </w:rPr>
      </w:pPr>
      <w:r w:rsidRPr="00FE2A8C">
        <w:rPr>
          <w:sz w:val="28"/>
          <w:szCs w:val="28"/>
        </w:rPr>
        <w:t xml:space="preserve">Проєкт рішення підготовлено </w:t>
      </w:r>
      <w:r>
        <w:rPr>
          <w:sz w:val="28"/>
          <w:szCs w:val="28"/>
        </w:rPr>
        <w:t xml:space="preserve">у відповідності </w:t>
      </w:r>
      <w:r w:rsidRPr="00FE2A8C">
        <w:rPr>
          <w:sz w:val="28"/>
          <w:szCs w:val="28"/>
        </w:rPr>
        <w:t xml:space="preserve">до Бюджетного кодексу України, Податкового кодексу України, законів України «Про місцеве самоврядування в Україні», «Про статус депутатів місцевих рад». </w:t>
      </w:r>
    </w:p>
    <w:p w14:paraId="5F68B56F" w14:textId="77777777" w:rsidR="00810B30" w:rsidRDefault="00810B30" w:rsidP="007430F7">
      <w:pPr>
        <w:pStyle w:val="ListParagraph"/>
        <w:ind w:left="0" w:firstLine="709"/>
        <w:jc w:val="both"/>
        <w:rPr>
          <w:color w:val="auto"/>
          <w:sz w:val="28"/>
          <w:szCs w:val="28"/>
          <w:lang w:val="uk-UA"/>
        </w:rPr>
      </w:pPr>
    </w:p>
    <w:p w14:paraId="4F0552D1" w14:textId="77777777" w:rsidR="00810B30" w:rsidRPr="00FE2A8C" w:rsidRDefault="00810B30" w:rsidP="007430F7">
      <w:pPr>
        <w:ind w:firstLine="709"/>
        <w:jc w:val="both"/>
        <w:rPr>
          <w:b/>
          <w:sz w:val="28"/>
          <w:szCs w:val="28"/>
          <w:lang w:val="uk-UA"/>
        </w:rPr>
      </w:pPr>
      <w:r w:rsidRPr="00FE2A8C">
        <w:rPr>
          <w:b/>
          <w:sz w:val="28"/>
          <w:szCs w:val="28"/>
          <w:lang w:val="uk-UA"/>
        </w:rPr>
        <w:t>3. Опис цілей і завдань, основних положень проєкту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 Київради</w:t>
      </w:r>
    </w:p>
    <w:p w14:paraId="50667A29" w14:textId="42100179" w:rsidR="00831032" w:rsidRDefault="00810B30" w:rsidP="007430F7">
      <w:pPr>
        <w:ind w:firstLine="709"/>
        <w:jc w:val="both"/>
        <w:rPr>
          <w:color w:val="auto"/>
          <w:sz w:val="28"/>
          <w:szCs w:val="28"/>
          <w:lang w:val="uk-UA"/>
        </w:rPr>
      </w:pPr>
      <w:r>
        <w:rPr>
          <w:sz w:val="28"/>
          <w:szCs w:val="28"/>
          <w:lang w:val="uk-UA"/>
        </w:rPr>
        <w:t>Проєкт</w:t>
      </w:r>
      <w:r w:rsidRPr="00FE2A8C">
        <w:rPr>
          <w:sz w:val="28"/>
          <w:szCs w:val="28"/>
          <w:lang w:val="uk-UA"/>
        </w:rPr>
        <w:t xml:space="preserve"> рі</w:t>
      </w:r>
      <w:r>
        <w:rPr>
          <w:sz w:val="28"/>
          <w:szCs w:val="28"/>
          <w:lang w:val="uk-UA"/>
        </w:rPr>
        <w:t>шення Київської міської ради</w:t>
      </w:r>
      <w:r w:rsidRPr="00FE2A8C">
        <w:rPr>
          <w:sz w:val="28"/>
          <w:szCs w:val="28"/>
          <w:lang w:val="uk-UA"/>
        </w:rPr>
        <w:t xml:space="preserve"> підготовлений з метою </w:t>
      </w:r>
      <w:r w:rsidR="00831032">
        <w:rPr>
          <w:color w:val="auto"/>
          <w:sz w:val="28"/>
          <w:szCs w:val="28"/>
          <w:lang w:val="uk-UA"/>
        </w:rPr>
        <w:t>виявл</w:t>
      </w:r>
      <w:r w:rsidR="00E42493">
        <w:rPr>
          <w:color w:val="auto"/>
          <w:sz w:val="28"/>
          <w:szCs w:val="28"/>
          <w:lang w:val="uk-UA"/>
        </w:rPr>
        <w:t>енн</w:t>
      </w:r>
      <w:r w:rsidR="00831032">
        <w:rPr>
          <w:color w:val="auto"/>
          <w:sz w:val="28"/>
          <w:szCs w:val="28"/>
          <w:lang w:val="uk-UA"/>
        </w:rPr>
        <w:t xml:space="preserve">я </w:t>
      </w:r>
      <w:r w:rsidR="00831032" w:rsidRPr="00810B30">
        <w:rPr>
          <w:sz w:val="28"/>
          <w:szCs w:val="28"/>
          <w:lang w:val="uk-UA"/>
        </w:rPr>
        <w:t>автомобільн</w:t>
      </w:r>
      <w:r w:rsidR="00831032">
        <w:rPr>
          <w:sz w:val="28"/>
          <w:szCs w:val="28"/>
          <w:lang w:val="uk-UA"/>
        </w:rPr>
        <w:t xml:space="preserve">их </w:t>
      </w:r>
      <w:r w:rsidR="00831032" w:rsidRPr="00810B30">
        <w:rPr>
          <w:sz w:val="28"/>
          <w:szCs w:val="28"/>
          <w:lang w:val="uk-UA"/>
        </w:rPr>
        <w:t>дор</w:t>
      </w:r>
      <w:r w:rsidR="00831032">
        <w:rPr>
          <w:sz w:val="28"/>
          <w:szCs w:val="28"/>
          <w:lang w:val="uk-UA"/>
        </w:rPr>
        <w:t xml:space="preserve">іг </w:t>
      </w:r>
      <w:r w:rsidR="00831032" w:rsidRPr="00810B30">
        <w:rPr>
          <w:sz w:val="28"/>
          <w:szCs w:val="28"/>
          <w:lang w:val="uk-UA"/>
        </w:rPr>
        <w:t>(внутрішньоквартальних та міжквартальних проїздів) на території Голосіївського району міста Києва, які не мають балансоутримувача та потребують належного утримання</w:t>
      </w:r>
      <w:r w:rsidR="00831032">
        <w:rPr>
          <w:sz w:val="28"/>
          <w:szCs w:val="28"/>
          <w:lang w:val="uk-UA"/>
        </w:rPr>
        <w:t>.</w:t>
      </w:r>
    </w:p>
    <w:p w14:paraId="2C423FAB" w14:textId="77777777" w:rsidR="00831032" w:rsidRDefault="00831032" w:rsidP="007430F7">
      <w:pPr>
        <w:tabs>
          <w:tab w:val="left" w:pos="851"/>
        </w:tabs>
        <w:ind w:firstLine="709"/>
        <w:jc w:val="both"/>
        <w:rPr>
          <w:sz w:val="28"/>
          <w:szCs w:val="28"/>
          <w:lang w:val="uk-UA"/>
        </w:rPr>
      </w:pPr>
      <w:r>
        <w:rPr>
          <w:rStyle w:val="a"/>
          <w:sz w:val="28"/>
          <w:szCs w:val="28"/>
          <w:lang w:val="uk-UA"/>
        </w:rPr>
        <w:t>Проєктом рішення пропонується:</w:t>
      </w:r>
    </w:p>
    <w:p w14:paraId="76904AE4" w14:textId="79A703AE" w:rsidR="00831032" w:rsidRPr="00831032" w:rsidRDefault="00831032" w:rsidP="007430F7">
      <w:pPr>
        <w:ind w:firstLine="709"/>
        <w:jc w:val="both"/>
        <w:rPr>
          <w:sz w:val="28"/>
          <w:szCs w:val="28"/>
          <w:lang w:val="uk-UA"/>
        </w:rPr>
      </w:pPr>
      <w:r w:rsidRPr="00FE2A8C">
        <w:rPr>
          <w:sz w:val="28"/>
          <w:szCs w:val="28"/>
          <w:lang w:val="uk-UA"/>
        </w:rPr>
        <w:t xml:space="preserve">Пунктом </w:t>
      </w:r>
      <w:r>
        <w:rPr>
          <w:sz w:val="28"/>
          <w:szCs w:val="28"/>
          <w:lang w:val="uk-UA"/>
        </w:rPr>
        <w:t>1</w:t>
      </w:r>
      <w:r w:rsidRPr="00FE2A8C">
        <w:rPr>
          <w:sz w:val="28"/>
          <w:szCs w:val="28"/>
          <w:lang w:val="uk-UA"/>
        </w:rPr>
        <w:t xml:space="preserve"> проєкту</w:t>
      </w:r>
      <w:r>
        <w:rPr>
          <w:sz w:val="28"/>
          <w:szCs w:val="28"/>
          <w:lang w:val="uk-UA"/>
        </w:rPr>
        <w:t>:</w:t>
      </w:r>
      <w:r w:rsidRPr="00FE2A8C">
        <w:rPr>
          <w:sz w:val="28"/>
          <w:szCs w:val="28"/>
          <w:lang w:val="uk-UA"/>
        </w:rPr>
        <w:t xml:space="preserve"> </w:t>
      </w:r>
      <w:r w:rsidRPr="00831032">
        <w:rPr>
          <w:sz w:val="28"/>
          <w:szCs w:val="28"/>
          <w:lang w:val="uk-UA"/>
        </w:rPr>
        <w:t>Визнати за необхідне вжити організаційно-правові заходів спрямованих на виявлення автомобільних доріг (внутрішньоквартальних та міжквартальних проїздів) на території Голосіївського району міста Києва, які не мають балансоутримувача та потребують належного утримання.</w:t>
      </w:r>
    </w:p>
    <w:p w14:paraId="1895FB33" w14:textId="489B9408" w:rsidR="00831032" w:rsidRPr="00831032" w:rsidRDefault="00831032" w:rsidP="007430F7">
      <w:pPr>
        <w:ind w:firstLine="709"/>
        <w:jc w:val="both"/>
        <w:rPr>
          <w:sz w:val="28"/>
          <w:szCs w:val="28"/>
          <w:lang w:val="uk-UA"/>
        </w:rPr>
      </w:pPr>
      <w:r w:rsidRPr="00831032">
        <w:rPr>
          <w:sz w:val="28"/>
          <w:szCs w:val="28"/>
          <w:lang w:val="uk-UA"/>
        </w:rPr>
        <w:t xml:space="preserve"> </w:t>
      </w:r>
      <w:r w:rsidRPr="00FE2A8C">
        <w:rPr>
          <w:sz w:val="28"/>
          <w:szCs w:val="28"/>
          <w:lang w:val="uk-UA"/>
        </w:rPr>
        <w:t>Пунктом 2 проєкту</w:t>
      </w:r>
      <w:r>
        <w:rPr>
          <w:sz w:val="28"/>
          <w:szCs w:val="28"/>
          <w:lang w:val="uk-UA"/>
        </w:rPr>
        <w:t>:</w:t>
      </w:r>
      <w:r w:rsidRPr="00FE2A8C">
        <w:rPr>
          <w:sz w:val="28"/>
          <w:szCs w:val="28"/>
          <w:lang w:val="uk-UA"/>
        </w:rPr>
        <w:t xml:space="preserve"> </w:t>
      </w:r>
      <w:r w:rsidRPr="00831032">
        <w:rPr>
          <w:sz w:val="28"/>
          <w:szCs w:val="28"/>
          <w:lang w:val="uk-UA"/>
        </w:rPr>
        <w:t>Департаменту транспортної інфраструктури виконавчого органу Київської міської ради (Київської міської державної організації) спільно з Голосіївською районною в місті Києві державною адміністрацією  вжити організаційних заходів, спрямованих на виявлення  автомобільних доріг (внутрішньоквартальних та міжквартальних проїздів) на території Голосіївського району міста Києва, які не мають балансоутримувача та потребують належного утримання не пізніше ніж у шестимісячний строк,  з дня набрання чинності цим рішенням.</w:t>
      </w:r>
    </w:p>
    <w:p w14:paraId="4CD29C6F" w14:textId="75D3111B" w:rsidR="00831032" w:rsidRDefault="00831032" w:rsidP="007430F7">
      <w:pPr>
        <w:ind w:firstLine="709"/>
        <w:jc w:val="both"/>
        <w:rPr>
          <w:sz w:val="28"/>
          <w:szCs w:val="28"/>
          <w:lang w:val="uk-UA"/>
        </w:rPr>
      </w:pPr>
      <w:r w:rsidRPr="00FE2A8C">
        <w:rPr>
          <w:sz w:val="28"/>
          <w:szCs w:val="28"/>
          <w:lang w:val="uk-UA"/>
        </w:rPr>
        <w:t xml:space="preserve">Пунктом </w:t>
      </w:r>
      <w:r>
        <w:rPr>
          <w:sz w:val="28"/>
          <w:szCs w:val="28"/>
          <w:lang w:val="uk-UA"/>
        </w:rPr>
        <w:t>3</w:t>
      </w:r>
      <w:r w:rsidRPr="00FE2A8C">
        <w:rPr>
          <w:sz w:val="28"/>
          <w:szCs w:val="28"/>
          <w:lang w:val="uk-UA"/>
        </w:rPr>
        <w:t xml:space="preserve"> проєкту</w:t>
      </w:r>
      <w:r>
        <w:rPr>
          <w:sz w:val="28"/>
          <w:szCs w:val="28"/>
          <w:lang w:val="uk-UA"/>
        </w:rPr>
        <w:t>:</w:t>
      </w:r>
      <w:r w:rsidRPr="00FE2A8C">
        <w:rPr>
          <w:sz w:val="28"/>
          <w:szCs w:val="28"/>
          <w:lang w:val="uk-UA"/>
        </w:rPr>
        <w:t xml:space="preserve"> </w:t>
      </w:r>
      <w:r w:rsidRPr="00831032">
        <w:rPr>
          <w:sz w:val="28"/>
          <w:szCs w:val="28"/>
          <w:lang w:val="uk-UA"/>
        </w:rPr>
        <w:t xml:space="preserve">Департаменту транспортної інфраструктури виконавчого органу Київської міської ради (Київської міської державної організації) підготувати проєкт рішення Київської міської ради щодо ефективного використання та закріплення у встановленому порядку переліку автомобільних доріг (внутрішньоквартальних та міжквартальних проїздів), виявлених відповідно до пункту 2 цього рішення. </w:t>
      </w:r>
    </w:p>
    <w:p w14:paraId="267F1E1B" w14:textId="01D18BE3" w:rsidR="00831032" w:rsidRPr="00FE2A8C" w:rsidRDefault="00831032" w:rsidP="007430F7">
      <w:pPr>
        <w:ind w:firstLine="709"/>
        <w:jc w:val="both"/>
        <w:rPr>
          <w:sz w:val="28"/>
          <w:szCs w:val="28"/>
          <w:lang w:val="uk-UA"/>
        </w:rPr>
      </w:pPr>
      <w:r w:rsidRPr="00FE2A8C">
        <w:rPr>
          <w:sz w:val="28"/>
          <w:szCs w:val="28"/>
          <w:lang w:val="uk-UA"/>
        </w:rPr>
        <w:t xml:space="preserve">Пунктом </w:t>
      </w:r>
      <w:r>
        <w:rPr>
          <w:sz w:val="28"/>
          <w:szCs w:val="28"/>
          <w:lang w:val="uk-UA"/>
        </w:rPr>
        <w:t xml:space="preserve">4 </w:t>
      </w:r>
      <w:r w:rsidRPr="00FE2A8C">
        <w:rPr>
          <w:sz w:val="28"/>
          <w:szCs w:val="28"/>
          <w:lang w:val="uk-UA"/>
        </w:rPr>
        <w:t>проєкту</w:t>
      </w:r>
      <w:r>
        <w:rPr>
          <w:sz w:val="28"/>
          <w:szCs w:val="28"/>
          <w:lang w:val="uk-UA"/>
        </w:rPr>
        <w:t>:</w:t>
      </w:r>
      <w:r w:rsidRPr="00FE2A8C">
        <w:rPr>
          <w:sz w:val="28"/>
          <w:szCs w:val="28"/>
          <w:lang w:val="uk-UA"/>
        </w:rPr>
        <w:t xml:space="preserve"> покласти контроль за виконанням цього рішення на постійну комісію Київської міської ради з питань </w:t>
      </w:r>
      <w:r w:rsidRPr="00831032">
        <w:rPr>
          <w:sz w:val="28"/>
          <w:szCs w:val="28"/>
          <w:lang w:val="uk-UA"/>
        </w:rPr>
        <w:t>транспорту, звʼязку та реклами.</w:t>
      </w:r>
    </w:p>
    <w:p w14:paraId="7EF05EA0" w14:textId="77777777" w:rsidR="00810B30" w:rsidRDefault="00810B30" w:rsidP="007430F7">
      <w:pPr>
        <w:ind w:firstLine="709"/>
        <w:jc w:val="both"/>
        <w:rPr>
          <w:b/>
          <w:sz w:val="28"/>
          <w:szCs w:val="28"/>
          <w:lang w:val="uk-UA"/>
        </w:rPr>
      </w:pPr>
    </w:p>
    <w:p w14:paraId="666B1769" w14:textId="77777777" w:rsidR="00810B30" w:rsidRDefault="00810B30" w:rsidP="007430F7">
      <w:pPr>
        <w:ind w:firstLine="709"/>
        <w:jc w:val="both"/>
        <w:rPr>
          <w:b/>
          <w:sz w:val="28"/>
          <w:szCs w:val="28"/>
          <w:lang w:val="uk-UA"/>
        </w:rPr>
      </w:pPr>
      <w:r>
        <w:rPr>
          <w:b/>
          <w:sz w:val="28"/>
          <w:szCs w:val="28"/>
          <w:lang w:val="uk-UA"/>
        </w:rPr>
        <w:t>4</w:t>
      </w:r>
      <w:r w:rsidRPr="00E8188D">
        <w:rPr>
          <w:b/>
          <w:sz w:val="28"/>
          <w:szCs w:val="28"/>
          <w:lang w:val="uk-UA"/>
        </w:rPr>
        <w:t xml:space="preserve">. </w:t>
      </w:r>
      <w:r>
        <w:rPr>
          <w:b/>
          <w:sz w:val="28"/>
          <w:szCs w:val="28"/>
          <w:lang w:val="uk-UA"/>
        </w:rPr>
        <w:t>Інформація про те, чи стосується проєкт рішення  прав і соціальної захищеності осіб з інвалідністю та який вплив він матиме на життєдіяльність цієї категорії.</w:t>
      </w:r>
    </w:p>
    <w:p w14:paraId="356DF794" w14:textId="77777777" w:rsidR="00810B30" w:rsidRPr="0045171F" w:rsidRDefault="00810B30" w:rsidP="007430F7">
      <w:pPr>
        <w:ind w:firstLine="709"/>
        <w:jc w:val="both"/>
        <w:rPr>
          <w:bCs/>
          <w:sz w:val="28"/>
          <w:szCs w:val="28"/>
          <w:lang w:val="uk-UA"/>
        </w:rPr>
      </w:pPr>
      <w:r w:rsidRPr="0045171F">
        <w:rPr>
          <w:bCs/>
          <w:sz w:val="28"/>
          <w:szCs w:val="28"/>
          <w:lang w:val="uk-UA"/>
        </w:rPr>
        <w:t>Проєкт рішення не стосується прав і соціальної захищеності осіб з інвалідністю та не матиме впливу на життєдіяльність цієї категорії.</w:t>
      </w:r>
    </w:p>
    <w:p w14:paraId="1449351D" w14:textId="77777777" w:rsidR="00810B30" w:rsidRDefault="00810B30" w:rsidP="007430F7">
      <w:pPr>
        <w:ind w:firstLine="709"/>
        <w:jc w:val="both"/>
        <w:rPr>
          <w:b/>
          <w:sz w:val="28"/>
          <w:szCs w:val="28"/>
          <w:lang w:val="uk-UA"/>
        </w:rPr>
      </w:pPr>
    </w:p>
    <w:p w14:paraId="5787625D" w14:textId="77777777" w:rsidR="00810B30" w:rsidRDefault="00810B30" w:rsidP="007430F7">
      <w:pPr>
        <w:ind w:firstLine="709"/>
        <w:jc w:val="both"/>
        <w:rPr>
          <w:b/>
          <w:sz w:val="28"/>
          <w:szCs w:val="28"/>
          <w:lang w:val="uk-UA"/>
        </w:rPr>
      </w:pPr>
      <w:r>
        <w:rPr>
          <w:b/>
          <w:sz w:val="28"/>
          <w:szCs w:val="28"/>
          <w:lang w:val="uk-UA"/>
        </w:rPr>
        <w:t>5. Інформація про те, чи містить проєкт рішення службову інформацію у розумінні статті 6 Закону України «Про доступ  публічної інформації».</w:t>
      </w:r>
    </w:p>
    <w:p w14:paraId="7FD578E6" w14:textId="77777777" w:rsidR="00810B30" w:rsidRPr="0045171F" w:rsidRDefault="00810B30" w:rsidP="007430F7">
      <w:pPr>
        <w:ind w:firstLine="709"/>
        <w:jc w:val="both"/>
        <w:rPr>
          <w:bCs/>
          <w:sz w:val="28"/>
          <w:szCs w:val="28"/>
          <w:lang w:val="uk-UA"/>
        </w:rPr>
      </w:pPr>
      <w:r w:rsidRPr="00E8188D">
        <w:rPr>
          <w:sz w:val="28"/>
          <w:szCs w:val="28"/>
          <w:lang w:val="uk-UA"/>
        </w:rPr>
        <w:t>Проєкт рішення не містить</w:t>
      </w:r>
      <w:r>
        <w:rPr>
          <w:sz w:val="28"/>
          <w:szCs w:val="28"/>
          <w:lang w:val="uk-UA"/>
        </w:rPr>
        <w:t xml:space="preserve"> </w:t>
      </w:r>
      <w:r w:rsidRPr="0045171F">
        <w:rPr>
          <w:bCs/>
          <w:sz w:val="28"/>
          <w:szCs w:val="28"/>
          <w:lang w:val="uk-UA"/>
        </w:rPr>
        <w:t xml:space="preserve">службову інформацію у розумінні статті </w:t>
      </w:r>
      <w:r>
        <w:rPr>
          <w:bCs/>
          <w:sz w:val="28"/>
          <w:szCs w:val="28"/>
          <w:lang w:val="uk-UA"/>
        </w:rPr>
        <w:t>6</w:t>
      </w:r>
      <w:r w:rsidRPr="0045171F">
        <w:rPr>
          <w:bCs/>
          <w:sz w:val="28"/>
          <w:szCs w:val="28"/>
          <w:lang w:val="uk-UA"/>
        </w:rPr>
        <w:t xml:space="preserve"> Закону України «Про доступ  публічної інформації».</w:t>
      </w:r>
    </w:p>
    <w:p w14:paraId="3B8C1E12" w14:textId="77777777" w:rsidR="00810B30" w:rsidRPr="00E8188D" w:rsidRDefault="00810B30" w:rsidP="007430F7">
      <w:pPr>
        <w:ind w:firstLine="709"/>
        <w:jc w:val="both"/>
        <w:rPr>
          <w:b/>
          <w:sz w:val="28"/>
          <w:szCs w:val="28"/>
          <w:lang w:val="uk-UA"/>
        </w:rPr>
      </w:pPr>
    </w:p>
    <w:p w14:paraId="096A5E9A" w14:textId="77777777" w:rsidR="00810B30" w:rsidRDefault="00810B30" w:rsidP="007430F7">
      <w:pPr>
        <w:ind w:firstLine="709"/>
        <w:jc w:val="both"/>
        <w:rPr>
          <w:b/>
          <w:bCs/>
          <w:sz w:val="28"/>
          <w:szCs w:val="28"/>
          <w:lang w:val="uk-UA"/>
        </w:rPr>
      </w:pPr>
      <w:r w:rsidRPr="0045171F">
        <w:rPr>
          <w:b/>
          <w:bCs/>
          <w:sz w:val="28"/>
          <w:szCs w:val="28"/>
          <w:lang w:val="uk-UA"/>
        </w:rPr>
        <w:t>6. Інформація про те, чи містить проєкт рішення інформацію про фізичну особу (персональні дані) у розумінні стат</w:t>
      </w:r>
      <w:r>
        <w:rPr>
          <w:b/>
          <w:bCs/>
          <w:sz w:val="28"/>
          <w:szCs w:val="28"/>
          <w:lang w:val="uk-UA"/>
        </w:rPr>
        <w:t>е</w:t>
      </w:r>
      <w:r w:rsidRPr="0045171F">
        <w:rPr>
          <w:b/>
          <w:bCs/>
          <w:sz w:val="28"/>
          <w:szCs w:val="28"/>
          <w:lang w:val="uk-UA"/>
        </w:rPr>
        <w:t>й 11 та 21 Закону України «Про доступ до публічної інформації».</w:t>
      </w:r>
    </w:p>
    <w:p w14:paraId="50BBE70D" w14:textId="77777777" w:rsidR="00810B30" w:rsidRPr="0045171F" w:rsidRDefault="00810B30" w:rsidP="007430F7">
      <w:pPr>
        <w:ind w:firstLine="709"/>
        <w:jc w:val="both"/>
        <w:rPr>
          <w:sz w:val="28"/>
          <w:szCs w:val="28"/>
          <w:lang w:val="uk-UA"/>
        </w:rPr>
      </w:pPr>
      <w:r w:rsidRPr="0045171F">
        <w:rPr>
          <w:sz w:val="28"/>
          <w:szCs w:val="28"/>
          <w:lang w:val="uk-UA"/>
        </w:rPr>
        <w:lastRenderedPageBreak/>
        <w:t>Проєкт рішення не містить інформацію про фізичну особу (персональні дані) у розумінні статей 11 та 21 Закону України «Про доступ до публічної інформації».</w:t>
      </w:r>
    </w:p>
    <w:p w14:paraId="19DD89F8" w14:textId="77777777" w:rsidR="00810B30" w:rsidRPr="0045171F" w:rsidRDefault="00810B30" w:rsidP="007430F7">
      <w:pPr>
        <w:ind w:firstLine="709"/>
        <w:jc w:val="both"/>
        <w:rPr>
          <w:sz w:val="28"/>
          <w:szCs w:val="28"/>
          <w:lang w:val="uk-UA"/>
        </w:rPr>
      </w:pPr>
    </w:p>
    <w:p w14:paraId="63029D79" w14:textId="77777777" w:rsidR="00810B30" w:rsidRDefault="00810B30" w:rsidP="007430F7">
      <w:pPr>
        <w:ind w:firstLine="709"/>
        <w:jc w:val="both"/>
        <w:rPr>
          <w:b/>
          <w:sz w:val="28"/>
          <w:szCs w:val="28"/>
        </w:rPr>
      </w:pPr>
      <w:r>
        <w:rPr>
          <w:b/>
          <w:sz w:val="28"/>
          <w:szCs w:val="28"/>
          <w:lang w:val="uk-UA"/>
        </w:rPr>
        <w:t>7</w:t>
      </w:r>
      <w:r w:rsidRPr="00F56879">
        <w:rPr>
          <w:b/>
          <w:sz w:val="28"/>
          <w:szCs w:val="28"/>
          <w:lang w:val="uk-UA"/>
        </w:rPr>
        <w:t>. Фінансово-економічне обґрунтування</w:t>
      </w:r>
      <w:r>
        <w:rPr>
          <w:b/>
          <w:sz w:val="28"/>
          <w:szCs w:val="28"/>
          <w:lang w:val="uk-UA"/>
        </w:rPr>
        <w:t xml:space="preserve"> </w:t>
      </w:r>
      <w:r w:rsidRPr="00692CDA">
        <w:rPr>
          <w:b/>
          <w:sz w:val="28"/>
          <w:szCs w:val="28"/>
        </w:rPr>
        <w:t xml:space="preserve">та </w:t>
      </w:r>
      <w:r w:rsidRPr="00E8188D">
        <w:rPr>
          <w:b/>
          <w:sz w:val="28"/>
          <w:szCs w:val="28"/>
          <w:lang w:val="uk-UA"/>
        </w:rPr>
        <w:t>пропозиції щодо джерел покриття цих витрат.</w:t>
      </w:r>
    </w:p>
    <w:p w14:paraId="76601581" w14:textId="77777777" w:rsidR="00810B30" w:rsidRPr="00091687" w:rsidRDefault="00810B30" w:rsidP="007430F7">
      <w:pPr>
        <w:ind w:firstLine="709"/>
        <w:jc w:val="both"/>
        <w:rPr>
          <w:sz w:val="28"/>
          <w:szCs w:val="28"/>
          <w:lang w:val="uk-UA"/>
        </w:rPr>
      </w:pPr>
      <w:r w:rsidRPr="00091687">
        <w:rPr>
          <w:sz w:val="28"/>
          <w:szCs w:val="28"/>
          <w:lang w:val="uk-UA"/>
        </w:rPr>
        <w:t>Реалізація даного проєкту рішення не потребує дод</w:t>
      </w:r>
      <w:r>
        <w:rPr>
          <w:sz w:val="28"/>
          <w:szCs w:val="28"/>
          <w:lang w:val="uk-UA"/>
        </w:rPr>
        <w:t>аткового фінансування з</w:t>
      </w:r>
      <w:r w:rsidRPr="00091687">
        <w:rPr>
          <w:sz w:val="28"/>
          <w:szCs w:val="28"/>
          <w:lang w:val="uk-UA"/>
        </w:rPr>
        <w:t xml:space="preserve"> бюджету</w:t>
      </w:r>
      <w:r>
        <w:rPr>
          <w:sz w:val="28"/>
          <w:szCs w:val="28"/>
          <w:lang w:val="uk-UA"/>
        </w:rPr>
        <w:t xml:space="preserve"> міста Києва</w:t>
      </w:r>
      <w:r w:rsidRPr="00091687">
        <w:rPr>
          <w:sz w:val="28"/>
          <w:szCs w:val="28"/>
          <w:lang w:val="uk-UA"/>
        </w:rPr>
        <w:t>.</w:t>
      </w:r>
    </w:p>
    <w:p w14:paraId="4A4D2ABD" w14:textId="77777777" w:rsidR="00810B30" w:rsidRPr="00F33D64" w:rsidRDefault="00810B30" w:rsidP="007430F7">
      <w:pPr>
        <w:ind w:firstLine="709"/>
        <w:jc w:val="both"/>
        <w:rPr>
          <w:color w:val="auto"/>
          <w:sz w:val="28"/>
          <w:szCs w:val="28"/>
          <w:lang w:val="uk-UA"/>
        </w:rPr>
      </w:pPr>
    </w:p>
    <w:p w14:paraId="0D6D70AD" w14:textId="77777777" w:rsidR="00810B30" w:rsidRPr="00F33D64" w:rsidRDefault="00810B30" w:rsidP="007430F7">
      <w:pPr>
        <w:ind w:firstLine="709"/>
        <w:jc w:val="both"/>
        <w:rPr>
          <w:b/>
          <w:sz w:val="28"/>
          <w:szCs w:val="28"/>
          <w:lang w:val="uk-UA"/>
        </w:rPr>
      </w:pPr>
      <w:r>
        <w:rPr>
          <w:b/>
          <w:sz w:val="28"/>
          <w:szCs w:val="28"/>
          <w:lang w:val="uk-UA"/>
        </w:rPr>
        <w:t>8</w:t>
      </w:r>
      <w:r w:rsidRPr="00F33D64">
        <w:rPr>
          <w:b/>
          <w:sz w:val="28"/>
          <w:szCs w:val="28"/>
          <w:lang w:val="uk-UA"/>
        </w:rPr>
        <w:t>. Прізвище або назву суб'єкта подання, прізвище, посаду, контактні дані доповідача проєкту рішення Київради на пленарному засіданні та особи, відповідальної за супроводження проєкту рішення Київради</w:t>
      </w:r>
    </w:p>
    <w:p w14:paraId="3A88526C" w14:textId="5D137570" w:rsidR="00810B30" w:rsidRDefault="00810B30" w:rsidP="007430F7">
      <w:pPr>
        <w:ind w:right="-143" w:firstLine="709"/>
        <w:jc w:val="both"/>
        <w:rPr>
          <w:sz w:val="28"/>
          <w:szCs w:val="28"/>
          <w:lang w:val="uk-UA"/>
        </w:rPr>
      </w:pPr>
      <w:r>
        <w:rPr>
          <w:sz w:val="28"/>
          <w:szCs w:val="28"/>
          <w:lang w:val="uk-UA"/>
        </w:rPr>
        <w:t>Суб’єкт</w:t>
      </w:r>
      <w:r w:rsidR="007430F7">
        <w:rPr>
          <w:sz w:val="28"/>
          <w:szCs w:val="28"/>
          <w:lang w:val="uk-UA"/>
        </w:rPr>
        <w:t>ом</w:t>
      </w:r>
      <w:r w:rsidRPr="00F33D64">
        <w:rPr>
          <w:sz w:val="28"/>
          <w:szCs w:val="28"/>
          <w:lang w:val="uk-UA"/>
        </w:rPr>
        <w:t xml:space="preserve"> подання проєкту рішення Київської міської ради є </w:t>
      </w:r>
      <w:r>
        <w:rPr>
          <w:sz w:val="28"/>
          <w:szCs w:val="28"/>
          <w:lang w:val="uk-UA"/>
        </w:rPr>
        <w:t>депутат Київської міської ради.</w:t>
      </w:r>
    </w:p>
    <w:p w14:paraId="0AC979FC" w14:textId="2568DB93" w:rsidR="00810B30" w:rsidRDefault="00810B30" w:rsidP="007430F7">
      <w:pPr>
        <w:ind w:right="-143" w:firstLine="709"/>
        <w:jc w:val="both"/>
        <w:rPr>
          <w:sz w:val="28"/>
          <w:szCs w:val="28"/>
          <w:lang w:val="uk-UA"/>
        </w:rPr>
      </w:pPr>
      <w:r>
        <w:rPr>
          <w:sz w:val="28"/>
          <w:szCs w:val="28"/>
          <w:lang w:val="uk-UA"/>
        </w:rPr>
        <w:t>Доповідач на пленарному засіданні – Олеся Пинзеник.</w:t>
      </w:r>
    </w:p>
    <w:p w14:paraId="6E596AE5" w14:textId="77777777" w:rsidR="00810B30" w:rsidRDefault="00810B30" w:rsidP="007430F7">
      <w:pPr>
        <w:ind w:right="-143" w:firstLine="709"/>
        <w:jc w:val="both"/>
        <w:rPr>
          <w:sz w:val="28"/>
          <w:szCs w:val="28"/>
          <w:lang w:val="uk-UA"/>
        </w:rPr>
      </w:pPr>
    </w:p>
    <w:p w14:paraId="7766D5CA" w14:textId="77777777" w:rsidR="00810B30" w:rsidRDefault="00810B30" w:rsidP="007430F7">
      <w:pPr>
        <w:ind w:right="-143" w:firstLine="709"/>
        <w:jc w:val="both"/>
        <w:rPr>
          <w:sz w:val="28"/>
          <w:szCs w:val="28"/>
          <w:lang w:val="uk-UA"/>
        </w:rPr>
      </w:pPr>
    </w:p>
    <w:p w14:paraId="3F24974D" w14:textId="6019084A" w:rsidR="00810B30" w:rsidRPr="00A02603" w:rsidRDefault="00810B30" w:rsidP="007430F7">
      <w:pPr>
        <w:tabs>
          <w:tab w:val="left" w:pos="7088"/>
        </w:tabs>
        <w:ind w:firstLine="709"/>
        <w:rPr>
          <w:sz w:val="28"/>
          <w:szCs w:val="28"/>
          <w:lang w:val="uk-UA"/>
        </w:rPr>
      </w:pPr>
      <w:r w:rsidRPr="006C1EE7">
        <w:rPr>
          <w:sz w:val="28"/>
          <w:szCs w:val="28"/>
        </w:rPr>
        <w:t>Депутат</w:t>
      </w:r>
      <w:r>
        <w:rPr>
          <w:sz w:val="28"/>
          <w:szCs w:val="28"/>
          <w:lang w:val="uk-UA"/>
        </w:rPr>
        <w:t>ка</w:t>
      </w:r>
      <w:r w:rsidRPr="006C1EE7">
        <w:rPr>
          <w:sz w:val="28"/>
          <w:szCs w:val="28"/>
        </w:rPr>
        <w:t xml:space="preserve"> Київської міської ради </w:t>
      </w:r>
      <w:r>
        <w:rPr>
          <w:sz w:val="28"/>
          <w:szCs w:val="28"/>
        </w:rPr>
        <w:t xml:space="preserve">                               </w:t>
      </w:r>
      <w:r>
        <w:rPr>
          <w:sz w:val="28"/>
          <w:szCs w:val="28"/>
          <w:lang w:val="uk-UA"/>
        </w:rPr>
        <w:t xml:space="preserve">    Олеся ПИНЗЕНИК</w:t>
      </w:r>
    </w:p>
    <w:p w14:paraId="79CD349E" w14:textId="77777777" w:rsidR="00810B30" w:rsidRDefault="00810B30" w:rsidP="007430F7">
      <w:pPr>
        <w:ind w:right="-143" w:firstLine="709"/>
        <w:jc w:val="both"/>
        <w:rPr>
          <w:sz w:val="28"/>
          <w:szCs w:val="28"/>
          <w:lang w:val="uk-UA"/>
        </w:rPr>
      </w:pPr>
    </w:p>
    <w:p w14:paraId="3E44B01C" w14:textId="77777777" w:rsidR="00810B30" w:rsidRDefault="00810B30" w:rsidP="007430F7">
      <w:pPr>
        <w:tabs>
          <w:tab w:val="left" w:pos="7088"/>
        </w:tabs>
        <w:ind w:firstLine="709"/>
        <w:rPr>
          <w:sz w:val="28"/>
          <w:szCs w:val="28"/>
        </w:rPr>
      </w:pPr>
    </w:p>
    <w:p w14:paraId="6C24F0B2" w14:textId="77777777" w:rsidR="00810B30" w:rsidRDefault="00810B30" w:rsidP="007430F7">
      <w:pPr>
        <w:tabs>
          <w:tab w:val="left" w:pos="7088"/>
        </w:tabs>
        <w:ind w:firstLine="709"/>
        <w:rPr>
          <w:sz w:val="28"/>
          <w:szCs w:val="28"/>
        </w:rPr>
      </w:pPr>
    </w:p>
    <w:p w14:paraId="6032C44A" w14:textId="77777777" w:rsidR="00810B30" w:rsidRPr="00A02603" w:rsidRDefault="00810B30" w:rsidP="007430F7">
      <w:pPr>
        <w:ind w:right="-143" w:firstLine="709"/>
        <w:jc w:val="both"/>
        <w:rPr>
          <w:sz w:val="28"/>
          <w:szCs w:val="28"/>
        </w:rPr>
      </w:pPr>
    </w:p>
    <w:p w14:paraId="16A12CD1" w14:textId="77777777" w:rsidR="00810B30" w:rsidRDefault="00810B30" w:rsidP="007430F7">
      <w:pPr>
        <w:ind w:firstLine="709"/>
        <w:jc w:val="both"/>
        <w:rPr>
          <w:sz w:val="28"/>
          <w:szCs w:val="28"/>
          <w:lang w:val="uk-UA"/>
        </w:rPr>
      </w:pPr>
    </w:p>
    <w:p w14:paraId="404110E9" w14:textId="77777777" w:rsidR="00810B30" w:rsidRDefault="00810B30" w:rsidP="007430F7">
      <w:pPr>
        <w:ind w:firstLine="709"/>
        <w:jc w:val="both"/>
        <w:rPr>
          <w:sz w:val="28"/>
          <w:szCs w:val="28"/>
          <w:lang w:val="uk-UA"/>
        </w:rPr>
      </w:pPr>
    </w:p>
    <w:p w14:paraId="1B32A352" w14:textId="77777777" w:rsidR="00810B30" w:rsidRDefault="00810B30" w:rsidP="007430F7">
      <w:pPr>
        <w:ind w:firstLine="709"/>
        <w:jc w:val="both"/>
        <w:rPr>
          <w:sz w:val="28"/>
          <w:szCs w:val="28"/>
          <w:lang w:val="uk-UA"/>
        </w:rPr>
      </w:pPr>
    </w:p>
    <w:p w14:paraId="00B0511E" w14:textId="77777777" w:rsidR="00810B30" w:rsidRDefault="00810B30" w:rsidP="007430F7">
      <w:pPr>
        <w:ind w:firstLine="709"/>
        <w:jc w:val="both"/>
        <w:rPr>
          <w:sz w:val="28"/>
          <w:szCs w:val="28"/>
          <w:lang w:val="uk-UA"/>
        </w:rPr>
      </w:pPr>
    </w:p>
    <w:p w14:paraId="02FA04D4" w14:textId="77777777" w:rsidR="00AA0389" w:rsidRPr="00810B30" w:rsidRDefault="00AA0389" w:rsidP="007430F7">
      <w:pPr>
        <w:ind w:firstLine="709"/>
        <w:rPr>
          <w:lang w:val="uk-UA"/>
        </w:rPr>
      </w:pPr>
    </w:p>
    <w:sectPr w:rsidR="00AA0389" w:rsidRPr="00810B30" w:rsidSect="00810B30">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01751" w14:textId="77777777" w:rsidR="004246A5" w:rsidRDefault="004246A5">
      <w:r>
        <w:separator/>
      </w:r>
    </w:p>
  </w:endnote>
  <w:endnote w:type="continuationSeparator" w:id="0">
    <w:p w14:paraId="29CF5CD5" w14:textId="77777777" w:rsidR="004246A5" w:rsidRDefault="0042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97790" w14:textId="77777777" w:rsidR="004246A5" w:rsidRDefault="004246A5">
      <w:r>
        <w:separator/>
      </w:r>
    </w:p>
  </w:footnote>
  <w:footnote w:type="continuationSeparator" w:id="0">
    <w:p w14:paraId="50D1C239" w14:textId="77777777" w:rsidR="004246A5" w:rsidRDefault="0042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49497" w14:textId="77777777" w:rsidR="00AA0389" w:rsidRPr="00560B76" w:rsidRDefault="00000000">
    <w:pPr>
      <w:pStyle w:val="Header"/>
      <w:jc w:val="center"/>
      <w:rPr>
        <w:sz w:val="16"/>
        <w:szCs w:val="16"/>
      </w:rPr>
    </w:pPr>
    <w:r w:rsidRPr="00560B76">
      <w:rPr>
        <w:sz w:val="16"/>
        <w:szCs w:val="16"/>
      </w:rPr>
      <w:fldChar w:fldCharType="begin"/>
    </w:r>
    <w:r w:rsidRPr="00560B76">
      <w:rPr>
        <w:sz w:val="16"/>
        <w:szCs w:val="16"/>
      </w:rPr>
      <w:instrText>PAGE   \* MERGEFORMAT</w:instrText>
    </w:r>
    <w:r w:rsidRPr="00560B76">
      <w:rPr>
        <w:sz w:val="16"/>
        <w:szCs w:val="16"/>
      </w:rPr>
      <w:fldChar w:fldCharType="separate"/>
    </w:r>
    <w:r w:rsidRPr="00CA51E9">
      <w:rPr>
        <w:noProof/>
        <w:sz w:val="16"/>
        <w:szCs w:val="16"/>
        <w:lang w:val="uk-UA"/>
      </w:rPr>
      <w:t>3</w:t>
    </w:r>
    <w:r w:rsidRPr="00560B76">
      <w:rPr>
        <w:sz w:val="16"/>
        <w:szCs w:val="16"/>
      </w:rPr>
      <w:fldChar w:fldCharType="end"/>
    </w:r>
  </w:p>
  <w:p w14:paraId="21650A2C" w14:textId="77777777" w:rsidR="00AA0389" w:rsidRDefault="00AA0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30"/>
    <w:rsid w:val="00151430"/>
    <w:rsid w:val="00185283"/>
    <w:rsid w:val="002C07B8"/>
    <w:rsid w:val="003668C5"/>
    <w:rsid w:val="003A3534"/>
    <w:rsid w:val="004246A5"/>
    <w:rsid w:val="004D21D2"/>
    <w:rsid w:val="006713AD"/>
    <w:rsid w:val="007430F7"/>
    <w:rsid w:val="00810B30"/>
    <w:rsid w:val="00831032"/>
    <w:rsid w:val="00AA0389"/>
    <w:rsid w:val="00DC10E6"/>
    <w:rsid w:val="00E42493"/>
    <w:rsid w:val="00F000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CD2E"/>
  <w15:chartTrackingRefBased/>
  <w15:docId w15:val="{2040AE64-14D6-4AA1-851A-5F536F6F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B30"/>
    <w:pPr>
      <w:suppressAutoHyphens/>
      <w:spacing w:after="0" w:line="240" w:lineRule="auto"/>
    </w:pPr>
    <w:rPr>
      <w:rFonts w:ascii="Times New Roman" w:eastAsia="Times New Roman" w:hAnsi="Times New Roman" w:cs="Times New Roman"/>
      <w:color w:val="00000A"/>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Шрифт абзацу за промовчанням"/>
    <w:qFormat/>
    <w:rsid w:val="00810B30"/>
  </w:style>
  <w:style w:type="paragraph" w:styleId="ListParagraph">
    <w:name w:val="List Paragraph"/>
    <w:basedOn w:val="Normal"/>
    <w:link w:val="ListParagraphChar"/>
    <w:uiPriority w:val="34"/>
    <w:qFormat/>
    <w:rsid w:val="00810B30"/>
    <w:pPr>
      <w:ind w:left="708"/>
    </w:pPr>
  </w:style>
  <w:style w:type="paragraph" w:styleId="Header">
    <w:name w:val="header"/>
    <w:basedOn w:val="Normal"/>
    <w:link w:val="HeaderChar"/>
    <w:uiPriority w:val="99"/>
    <w:unhideWhenUsed/>
    <w:rsid w:val="00810B30"/>
    <w:pPr>
      <w:tabs>
        <w:tab w:val="center" w:pos="4819"/>
        <w:tab w:val="right" w:pos="9639"/>
      </w:tabs>
    </w:pPr>
  </w:style>
  <w:style w:type="character" w:customStyle="1" w:styleId="HeaderChar">
    <w:name w:val="Header Char"/>
    <w:basedOn w:val="DefaultParagraphFont"/>
    <w:link w:val="Header"/>
    <w:uiPriority w:val="99"/>
    <w:rsid w:val="00810B30"/>
    <w:rPr>
      <w:rFonts w:ascii="Times New Roman" w:eastAsia="Times New Roman" w:hAnsi="Times New Roman" w:cs="Times New Roman"/>
      <w:color w:val="00000A"/>
      <w:kern w:val="0"/>
      <w:sz w:val="24"/>
      <w:szCs w:val="24"/>
      <w:lang w:val="ru-RU" w:eastAsia="ru-RU"/>
      <w14:ligatures w14:val="none"/>
    </w:rPr>
  </w:style>
  <w:style w:type="character" w:customStyle="1" w:styleId="ListParagraphChar">
    <w:name w:val="List Paragraph Char"/>
    <w:link w:val="ListParagraph"/>
    <w:uiPriority w:val="34"/>
    <w:rsid w:val="00810B30"/>
    <w:rPr>
      <w:rFonts w:ascii="Times New Roman" w:eastAsia="Times New Roman" w:hAnsi="Times New Roman" w:cs="Times New Roman"/>
      <w:color w:val="00000A"/>
      <w:kern w:val="0"/>
      <w:sz w:val="24"/>
      <w:szCs w:val="24"/>
      <w:lang w:val="ru-RU" w:eastAsia="ru-RU"/>
      <w14:ligatures w14:val="none"/>
    </w:rPr>
  </w:style>
  <w:style w:type="paragraph" w:styleId="BodyText">
    <w:name w:val="Body Text"/>
    <w:basedOn w:val="Normal"/>
    <w:link w:val="BodyTextChar"/>
    <w:rsid w:val="00810B30"/>
    <w:pPr>
      <w:widowControl w:val="0"/>
      <w:suppressAutoHyphens w:val="0"/>
      <w:autoSpaceDE w:val="0"/>
      <w:autoSpaceDN w:val="0"/>
      <w:adjustRightInd w:val="0"/>
      <w:spacing w:after="120"/>
    </w:pPr>
    <w:rPr>
      <w:color w:val="auto"/>
      <w:sz w:val="20"/>
      <w:szCs w:val="20"/>
      <w:lang w:val="uk-UA" w:eastAsia="x-none"/>
    </w:rPr>
  </w:style>
  <w:style w:type="character" w:customStyle="1" w:styleId="BodyTextChar">
    <w:name w:val="Body Text Char"/>
    <w:basedOn w:val="DefaultParagraphFont"/>
    <w:link w:val="BodyText"/>
    <w:rsid w:val="00810B30"/>
    <w:rPr>
      <w:rFonts w:ascii="Times New Roman" w:eastAsia="Times New Roman" w:hAnsi="Times New Roman" w:cs="Times New Roman"/>
      <w:kern w:val="0"/>
      <w:sz w:val="20"/>
      <w:szCs w:val="2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5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 залюбовська</dc:creator>
  <cp:keywords/>
  <dc:description/>
  <cp:lastModifiedBy>Danylo Vorobyov</cp:lastModifiedBy>
  <cp:revision>2</cp:revision>
  <cp:lastPrinted>2024-10-17T10:04:00Z</cp:lastPrinted>
  <dcterms:created xsi:type="dcterms:W3CDTF">2024-10-18T07:48:00Z</dcterms:created>
  <dcterms:modified xsi:type="dcterms:W3CDTF">2024-10-18T07:48:00Z</dcterms:modified>
</cp:coreProperties>
</file>