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536A0" w14:textId="77777777" w:rsidR="00D631B0" w:rsidRPr="004D2E99" w:rsidRDefault="00D631B0" w:rsidP="00C901F7">
      <w:pPr>
        <w:spacing w:after="120" w:line="240" w:lineRule="auto"/>
        <w:jc w:val="center"/>
        <w:rPr>
          <w:b/>
        </w:rPr>
      </w:pPr>
      <w:bookmarkStart w:id="0" w:name="_GoBack"/>
      <w:bookmarkEnd w:id="0"/>
      <w:r w:rsidRPr="004D2E99">
        <w:rPr>
          <w:b/>
        </w:rPr>
        <w:t>ПОЯСНЮВАЛЬНА ЗАПИСКА</w:t>
      </w:r>
    </w:p>
    <w:p w14:paraId="1CB72150" w14:textId="5CE149CD" w:rsidR="00D631B0" w:rsidRPr="004D2E99" w:rsidRDefault="00D631B0" w:rsidP="00C901F7">
      <w:pPr>
        <w:pStyle w:val="PreformattedText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4D2E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до </w:t>
      </w:r>
      <w:proofErr w:type="spellStart"/>
      <w:r w:rsidRPr="004D2E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про</w:t>
      </w:r>
      <w:r w:rsidR="00B83D7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є</w:t>
      </w:r>
      <w:r w:rsidR="00DE7AD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кту</w:t>
      </w:r>
      <w:proofErr w:type="spellEnd"/>
      <w:r w:rsidR="00DE7AD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Pr="004D2E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рішення Київської міської ради</w:t>
      </w:r>
    </w:p>
    <w:p w14:paraId="291EC997" w14:textId="17650514" w:rsidR="00D631B0" w:rsidRPr="004D2E99" w:rsidRDefault="00D631B0" w:rsidP="00C901F7">
      <w:pPr>
        <w:pStyle w:val="PreformattedText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2E9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«</w:t>
      </w:r>
      <w:r w:rsidRPr="004D2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</w:t>
      </w:r>
      <w:r w:rsidR="00B83D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Київської міської ради </w:t>
      </w:r>
      <w:r w:rsidRPr="004D2E99">
        <w:rPr>
          <w:rFonts w:ascii="Times New Roman" w:hAnsi="Times New Roman" w:cs="Times New Roman"/>
          <w:b/>
          <w:sz w:val="28"/>
          <w:szCs w:val="28"/>
          <w:lang w:val="uk-UA"/>
        </w:rPr>
        <w:t>від 30 березня 2022 року № 4551/4592 «Про деякі питання комплексної підтримки суб'єктів господарювання міста Києва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</w:t>
      </w:r>
      <w:r w:rsidR="00C901F7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4D2E99">
        <w:rPr>
          <w:rFonts w:ascii="Times New Roman" w:hAnsi="Times New Roman" w:cs="Times New Roman"/>
          <w:b/>
          <w:sz w:val="28"/>
          <w:szCs w:val="28"/>
          <w:lang w:val="uk-UA"/>
        </w:rPr>
        <w:t>«Про затвердження Указу Президента України «Про введення воєнного стану в Україні» від 24 лютого 2022 року № 2102-ІХ»</w:t>
      </w:r>
      <w:r w:rsidR="00B76056" w:rsidRPr="00B760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B1A8DA0" w14:textId="1D28791A" w:rsidR="00D631B0" w:rsidRPr="008C5C86" w:rsidRDefault="00D631B0" w:rsidP="00C901F7">
      <w:pPr>
        <w:shd w:val="clear" w:color="auto" w:fill="FFFFFF"/>
        <w:spacing w:after="120" w:line="240" w:lineRule="auto"/>
        <w:ind w:firstLine="709"/>
        <w:jc w:val="both"/>
        <w:rPr>
          <w:rFonts w:eastAsia="Times New Roman"/>
        </w:rPr>
      </w:pPr>
    </w:p>
    <w:p w14:paraId="5F34B1D0" w14:textId="04299FD6" w:rsidR="00D631B0" w:rsidRPr="008C5C86" w:rsidRDefault="00006A32" w:rsidP="00C901F7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0" w:firstLine="66"/>
        <w:jc w:val="center"/>
        <w:textAlignment w:val="baseline"/>
        <w:rPr>
          <w:rFonts w:eastAsia="Times New Roman"/>
        </w:rPr>
      </w:pPr>
      <w:r w:rsidRPr="00006A32">
        <w:rPr>
          <w:rFonts w:eastAsia="Times New Roman"/>
          <w:b/>
          <w:bdr w:val="none" w:sz="0" w:space="0" w:color="auto" w:frame="1"/>
        </w:rPr>
        <w:t xml:space="preserve"> </w:t>
      </w:r>
      <w:r w:rsidR="00D631B0" w:rsidRPr="008C5C86">
        <w:rPr>
          <w:rFonts w:eastAsia="Times New Roman"/>
          <w:b/>
          <w:bdr w:val="none" w:sz="0" w:space="0" w:color="auto" w:frame="1"/>
        </w:rPr>
        <w:t>Обґрунтування</w:t>
      </w:r>
      <w:r>
        <w:rPr>
          <w:rFonts w:eastAsia="Times New Roman"/>
          <w:b/>
          <w:bdr w:val="none" w:sz="0" w:space="0" w:color="auto" w:frame="1"/>
        </w:rPr>
        <w:t xml:space="preserve"> необхідності прийняття рішення</w:t>
      </w:r>
    </w:p>
    <w:p w14:paraId="7BAF5FCA" w14:textId="4A7375EE" w:rsidR="00381022" w:rsidRDefault="00D631B0" w:rsidP="00C901F7">
      <w:pPr>
        <w:pStyle w:val="PreformattedText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C5C86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Необхідність розроб</w:t>
      </w:r>
      <w:r w:rsidR="00006A32">
        <w:rPr>
          <w:rFonts w:ascii="Times New Roman" w:eastAsia="Times New Roman" w:hAnsi="Times New Roman" w:cs="Times New Roman"/>
          <w:sz w:val="28"/>
          <w:szCs w:val="28"/>
          <w:lang w:val="uk-UA"/>
        </w:rPr>
        <w:t>лення</w:t>
      </w:r>
      <w:r w:rsidRPr="008C5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прийняття </w:t>
      </w:r>
      <w:proofErr w:type="spellStart"/>
      <w:r w:rsidRPr="008C5C86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F81E52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8C5C86">
        <w:rPr>
          <w:rFonts w:ascii="Times New Roman" w:eastAsia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8C5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Київської міської ради «</w:t>
      </w:r>
      <w:r w:rsidRPr="008C5C86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</w:t>
      </w:r>
      <w:r w:rsidR="00006A32">
        <w:rPr>
          <w:rFonts w:ascii="Times New Roman" w:hAnsi="Times New Roman" w:cs="Times New Roman"/>
          <w:sz w:val="28"/>
          <w:szCs w:val="28"/>
          <w:lang w:val="uk-UA"/>
        </w:rPr>
        <w:t xml:space="preserve">рішення Київської міської ради </w:t>
      </w:r>
      <w:r w:rsidRPr="008C5C86">
        <w:rPr>
          <w:rFonts w:ascii="Times New Roman" w:hAnsi="Times New Roman" w:cs="Times New Roman"/>
          <w:sz w:val="28"/>
          <w:szCs w:val="28"/>
          <w:lang w:val="uk-UA"/>
        </w:rPr>
        <w:t>від 30 березня 2022 року № 4551/4592 «Про деякі питання комплексної підтримки суб'єктів господарювання міста Києва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</w:t>
      </w:r>
      <w:r w:rsidR="00C901F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C5C86">
        <w:rPr>
          <w:rFonts w:ascii="Times New Roman" w:hAnsi="Times New Roman" w:cs="Times New Roman"/>
          <w:sz w:val="28"/>
          <w:szCs w:val="28"/>
          <w:lang w:val="uk-UA"/>
        </w:rPr>
        <w:t xml:space="preserve">від 24 лютого 2022 року № 2102-ІХ» </w:t>
      </w:r>
      <w:r w:rsidR="00006A32">
        <w:rPr>
          <w:rFonts w:ascii="Times New Roman" w:eastAsia="Times New Roman" w:hAnsi="Times New Roman" w:cs="Times New Roman"/>
          <w:sz w:val="28"/>
          <w:szCs w:val="28"/>
          <w:lang w:val="uk-UA"/>
        </w:rPr>
        <w:t>зумовлена</w:t>
      </w:r>
      <w:r w:rsidRPr="008C5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00FEE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необхідністю</w:t>
      </w:r>
      <w:r w:rsidR="00D90575" w:rsidRPr="002E16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05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покращення </w:t>
      </w:r>
      <w:r w:rsidR="00D90575" w:rsidRPr="002E16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фінансово-господарськ</w:t>
      </w:r>
      <w:r w:rsidR="00D905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="00D90575" w:rsidRPr="002E16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діяльності КНП «Лабораторний центр»</w:t>
      </w:r>
      <w:r w:rsidR="00C901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="00D9057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92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A32"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</w:t>
      </w:r>
      <w:r w:rsidR="00006A32">
        <w:rPr>
          <w:rFonts w:ascii="Times New Roman" w:hAnsi="Times New Roman" w:cs="Times New Roman"/>
          <w:spacing w:val="-6"/>
          <w:sz w:val="28"/>
          <w:szCs w:val="28"/>
          <w:lang w:val="uk-UA"/>
        </w:rPr>
        <w:t>надходжень</w:t>
      </w:r>
      <w:r w:rsidR="00822D26" w:rsidRPr="00100FE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коштів до </w:t>
      </w:r>
      <w:r w:rsidR="00006A32">
        <w:rPr>
          <w:rFonts w:ascii="Times New Roman" w:hAnsi="Times New Roman" w:cs="Times New Roman"/>
          <w:spacing w:val="-6"/>
          <w:sz w:val="28"/>
          <w:szCs w:val="28"/>
          <w:lang w:val="uk-UA"/>
        </w:rPr>
        <w:t>б</w:t>
      </w:r>
      <w:r w:rsidR="00822D26" w:rsidRPr="00100FEE">
        <w:rPr>
          <w:rFonts w:ascii="Times New Roman" w:hAnsi="Times New Roman" w:cs="Times New Roman"/>
          <w:spacing w:val="-6"/>
          <w:sz w:val="28"/>
          <w:szCs w:val="28"/>
          <w:lang w:val="uk-UA"/>
        </w:rPr>
        <w:t>юджету м</w:t>
      </w:r>
      <w:r w:rsidR="00006A32">
        <w:rPr>
          <w:rFonts w:ascii="Times New Roman" w:hAnsi="Times New Roman" w:cs="Times New Roman"/>
          <w:spacing w:val="-6"/>
          <w:sz w:val="28"/>
          <w:szCs w:val="28"/>
          <w:lang w:val="uk-UA"/>
        </w:rPr>
        <w:t>іста</w:t>
      </w:r>
      <w:r w:rsidR="00822D26" w:rsidRPr="00100FE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Києва</w:t>
      </w:r>
      <w:r w:rsidR="00381022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14:paraId="5A59285F" w14:textId="00A50DF8" w:rsidR="002A3F9B" w:rsidRDefault="00006A32" w:rsidP="00C901F7">
      <w:pPr>
        <w:spacing w:after="0" w:line="240" w:lineRule="auto"/>
        <w:ind w:firstLine="567"/>
        <w:jc w:val="both"/>
        <w:rPr>
          <w:b/>
          <w:i/>
        </w:rPr>
      </w:pPr>
      <w:r>
        <w:t>Н</w:t>
      </w:r>
      <w:r w:rsidR="00550CAF">
        <w:t xml:space="preserve">а пленарному засіданні </w:t>
      </w:r>
      <w:r w:rsidRPr="00550CAF">
        <w:t>30</w:t>
      </w:r>
      <w:r>
        <w:t xml:space="preserve"> березня </w:t>
      </w:r>
      <w:r w:rsidRPr="00550CAF">
        <w:t xml:space="preserve">2022 </w:t>
      </w:r>
      <w:r>
        <w:t xml:space="preserve">року </w:t>
      </w:r>
      <w:r w:rsidR="00EE4082">
        <w:t>Київською міською радою ухвалено</w:t>
      </w:r>
      <w:r w:rsidR="00EE4082" w:rsidRPr="008C5C86">
        <w:t xml:space="preserve"> </w:t>
      </w:r>
      <w:r w:rsidR="00D631B0" w:rsidRPr="008C5C86">
        <w:t xml:space="preserve">рішення </w:t>
      </w:r>
      <w:r w:rsidR="00156AFF">
        <w:t>«</w:t>
      </w:r>
      <w:r w:rsidR="00D631B0" w:rsidRPr="008C5C86">
        <w:t>Про деякі питання комплексної підтримки суб'єктів господарювання міста Києва від час дії воєнного стану, введеного Указом Президента України від 24 лютого 2022 року №</w:t>
      </w:r>
      <w:r>
        <w:t xml:space="preserve"> </w:t>
      </w:r>
      <w:r w:rsidR="00D631B0" w:rsidRPr="008C5C86">
        <w:t xml:space="preserve">64/2022 </w:t>
      </w:r>
      <w:r w:rsidR="00156AFF">
        <w:t>«</w:t>
      </w:r>
      <w:r w:rsidR="00D631B0" w:rsidRPr="008C5C86">
        <w:t>Про введення воєнного стану в Україні</w:t>
      </w:r>
      <w:r w:rsidR="00156AFF">
        <w:t>»</w:t>
      </w:r>
      <w:r w:rsidR="00D631B0" w:rsidRPr="008C5C86">
        <w:t xml:space="preserve">, затвердженого Законом України </w:t>
      </w:r>
      <w:r w:rsidR="00156AFF">
        <w:t>«</w:t>
      </w:r>
      <w:r w:rsidR="00D631B0" w:rsidRPr="008C5C86">
        <w:t xml:space="preserve">Про затвердження Указу Президента України </w:t>
      </w:r>
      <w:r w:rsidR="00156AFF">
        <w:t>«</w:t>
      </w:r>
      <w:r w:rsidR="00D631B0" w:rsidRPr="008C5C86">
        <w:t>Про введення воєнного стану в Україні</w:t>
      </w:r>
      <w:r w:rsidR="00156AFF">
        <w:t>»</w:t>
      </w:r>
      <w:r w:rsidR="00C901F7">
        <w:br/>
      </w:r>
      <w:r w:rsidR="00D631B0" w:rsidRPr="008C5C86">
        <w:t>від 24 лютого 2022 року №</w:t>
      </w:r>
      <w:r>
        <w:t xml:space="preserve"> </w:t>
      </w:r>
      <w:r w:rsidR="00D631B0" w:rsidRPr="008C5C86">
        <w:t>2102-ІХ</w:t>
      </w:r>
      <w:r w:rsidR="00550CAF">
        <w:t xml:space="preserve">» </w:t>
      </w:r>
      <w:r w:rsidR="00AA7C44">
        <w:t>(далі – Рішення)</w:t>
      </w:r>
      <w:r w:rsidR="00D631B0" w:rsidRPr="008C5C86">
        <w:t xml:space="preserve">, </w:t>
      </w:r>
      <w:r w:rsidR="00D631B0" w:rsidRPr="008C5C86">
        <w:rPr>
          <w:b/>
        </w:rPr>
        <w:t>яким запроваджен</w:t>
      </w:r>
      <w:r>
        <w:rPr>
          <w:b/>
        </w:rPr>
        <w:t>о</w:t>
      </w:r>
      <w:r w:rsidR="00D631B0" w:rsidRPr="008C5C86">
        <w:rPr>
          <w:b/>
        </w:rPr>
        <w:t xml:space="preserve"> певні заходи</w:t>
      </w:r>
      <w:r w:rsidR="00D631B0" w:rsidRPr="008C5C86">
        <w:t xml:space="preserve"> </w:t>
      </w:r>
      <w:r w:rsidR="005D2A91" w:rsidRPr="008C5C86">
        <w:t xml:space="preserve">економічної </w:t>
      </w:r>
      <w:r w:rsidR="00D631B0" w:rsidRPr="008C5C86">
        <w:t xml:space="preserve">підтримки </w:t>
      </w:r>
      <w:r w:rsidR="00621FFF" w:rsidRPr="008C5C86">
        <w:t>суб’єктів</w:t>
      </w:r>
      <w:r w:rsidR="00D631B0" w:rsidRPr="008C5C86">
        <w:t xml:space="preserve"> господарювання міста Києва на час дії воєнного стану, </w:t>
      </w:r>
      <w:r w:rsidR="00035463" w:rsidRPr="008C5C86">
        <w:t>а саме</w:t>
      </w:r>
      <w:r w:rsidR="008C5C86">
        <w:t>:</w:t>
      </w:r>
      <w:r w:rsidR="00714689" w:rsidRPr="008C5C86">
        <w:t xml:space="preserve"> </w:t>
      </w:r>
      <w:r w:rsidR="00381022">
        <w:t>на період дії воєнного стану та один місяць</w:t>
      </w:r>
      <w:r w:rsidR="00C901F7">
        <w:br/>
      </w:r>
      <w:r w:rsidR="00381022">
        <w:t>з дати його</w:t>
      </w:r>
      <w:r w:rsidR="002A3F9B">
        <w:t xml:space="preserve"> припинення орендарі </w:t>
      </w:r>
      <w:r w:rsidR="00381022">
        <w:rPr>
          <w:b/>
          <w:i/>
        </w:rPr>
        <w:t>за договорами оренди комунального майна тер</w:t>
      </w:r>
      <w:r w:rsidR="002A3F9B">
        <w:rPr>
          <w:b/>
          <w:i/>
        </w:rPr>
        <w:t>иторіальної громади міста Києва</w:t>
      </w:r>
      <w:r w:rsidR="002A3F9B" w:rsidRPr="00AA7C44">
        <w:rPr>
          <w:b/>
          <w:i/>
        </w:rPr>
        <w:t xml:space="preserve"> </w:t>
      </w:r>
      <w:r w:rsidR="002A3F9B">
        <w:rPr>
          <w:b/>
          <w:i/>
        </w:rPr>
        <w:t>звільняються</w:t>
      </w:r>
      <w:r w:rsidR="00DE7AD0">
        <w:rPr>
          <w:b/>
          <w:i/>
        </w:rPr>
        <w:t xml:space="preserve"> від орендної плати</w:t>
      </w:r>
      <w:r w:rsidR="002A3F9B">
        <w:rPr>
          <w:b/>
          <w:i/>
        </w:rPr>
        <w:t>.</w:t>
      </w:r>
    </w:p>
    <w:p w14:paraId="0CEE426C" w14:textId="336B8C77" w:rsidR="00A07FE2" w:rsidRPr="002B1AE4" w:rsidRDefault="00303229" w:rsidP="00C901F7">
      <w:pPr>
        <w:spacing w:after="0" w:line="240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Відповідно до рішення Київської міської ради </w:t>
      </w:r>
      <w:r w:rsidR="00F721D7">
        <w:rPr>
          <w:shd w:val="clear" w:color="auto" w:fill="FFFFFF"/>
        </w:rPr>
        <w:t xml:space="preserve">від 08 грудня 2022 року         № 5828/5869 </w:t>
      </w:r>
      <w:r>
        <w:rPr>
          <w:shd w:val="clear" w:color="auto" w:fill="FFFFFF"/>
        </w:rPr>
        <w:t>«Про бюджет міста Києва на 202</w:t>
      </w:r>
      <w:r w:rsidR="00F721D7">
        <w:rPr>
          <w:shd w:val="clear" w:color="auto" w:fill="FFFFFF"/>
        </w:rPr>
        <w:t>3</w:t>
      </w:r>
      <w:r>
        <w:rPr>
          <w:shd w:val="clear" w:color="auto" w:fill="FFFFFF"/>
        </w:rPr>
        <w:t xml:space="preserve"> рік» </w:t>
      </w:r>
      <w:r w:rsidR="002B1AE4">
        <w:rPr>
          <w:shd w:val="clear" w:color="auto" w:fill="FFFFFF"/>
        </w:rPr>
        <w:t>визначено, що до</w:t>
      </w:r>
      <w:r w:rsidR="000A7FC8">
        <w:rPr>
          <w:shd w:val="clear" w:color="auto" w:fill="FFFFFF"/>
        </w:rPr>
        <w:t>ходи бюджету міста Києва на 2023</w:t>
      </w:r>
      <w:r w:rsidR="002B1AE4">
        <w:rPr>
          <w:shd w:val="clear" w:color="auto" w:fill="FFFFFF"/>
        </w:rPr>
        <w:t xml:space="preserve"> рік формуються</w:t>
      </w:r>
      <w:r w:rsidR="009378F9">
        <w:rPr>
          <w:shd w:val="clear" w:color="auto" w:fill="FFFFFF"/>
        </w:rPr>
        <w:t>,</w:t>
      </w:r>
      <w:r w:rsidR="002B1AE4">
        <w:rPr>
          <w:shd w:val="clear" w:color="auto" w:fill="FFFFFF"/>
        </w:rPr>
        <w:t xml:space="preserve"> зокрема</w:t>
      </w:r>
      <w:r w:rsidR="009378F9">
        <w:rPr>
          <w:shd w:val="clear" w:color="auto" w:fill="FFFFFF"/>
        </w:rPr>
        <w:t>,</w:t>
      </w:r>
      <w:r w:rsidR="002B1AE4">
        <w:rPr>
          <w:shd w:val="clear" w:color="auto" w:fill="FFFFFF"/>
        </w:rPr>
        <w:t xml:space="preserve"> за рахунок коштів, що надходять від </w:t>
      </w:r>
      <w:r w:rsidR="000843F5">
        <w:rPr>
          <w:shd w:val="clear" w:color="auto" w:fill="FFFFFF"/>
        </w:rPr>
        <w:t>орендної плати</w:t>
      </w:r>
      <w:r w:rsidR="002B1AE4">
        <w:rPr>
          <w:shd w:val="clear" w:color="auto" w:fill="FFFFFF"/>
        </w:rPr>
        <w:t>, а саме</w:t>
      </w:r>
      <w:r w:rsidR="009378F9">
        <w:rPr>
          <w:shd w:val="clear" w:color="auto" w:fill="FFFFFF"/>
        </w:rPr>
        <w:t>:</w:t>
      </w:r>
      <w:r w:rsidR="000843F5">
        <w:rPr>
          <w:shd w:val="clear" w:color="auto" w:fill="FFFFFF"/>
        </w:rPr>
        <w:t xml:space="preserve"> </w:t>
      </w:r>
      <w:r w:rsidR="002B1AE4">
        <w:rPr>
          <w:shd w:val="clear" w:color="auto" w:fill="FFFFFF"/>
        </w:rPr>
        <w:t xml:space="preserve">50 відсотків надходжень </w:t>
      </w:r>
      <w:r w:rsidR="000843F5">
        <w:rPr>
          <w:shd w:val="clear" w:color="auto" w:fill="FFFFFF"/>
        </w:rPr>
        <w:t>за користування майном територіальної громади міста Києва, яка надходить на рахунки комунальних підприємств</w:t>
      </w:r>
      <w:r w:rsidR="009378F9">
        <w:rPr>
          <w:shd w:val="clear" w:color="auto" w:fill="FFFFFF"/>
        </w:rPr>
        <w:t xml:space="preserve"> – балансоутримувачів. </w:t>
      </w:r>
    </w:p>
    <w:p w14:paraId="570C0D15" w14:textId="7A67B300" w:rsidR="00083EE4" w:rsidRDefault="00156AFF" w:rsidP="00C901F7">
      <w:pPr>
        <w:spacing w:after="0" w:line="240" w:lineRule="auto"/>
        <w:ind w:firstLine="567"/>
        <w:jc w:val="both"/>
        <w:rPr>
          <w:spacing w:val="-6"/>
        </w:rPr>
      </w:pPr>
      <w:r>
        <w:rPr>
          <w:shd w:val="clear" w:color="auto" w:fill="FFFFFF"/>
        </w:rPr>
        <w:t xml:space="preserve">Слід відмітити, що на сьогодні </w:t>
      </w:r>
      <w:r w:rsidR="00083EE4" w:rsidRPr="00220042">
        <w:rPr>
          <w:spacing w:val="-6"/>
        </w:rPr>
        <w:t>КНП «Лаборато</w:t>
      </w:r>
      <w:r w:rsidR="009378F9">
        <w:rPr>
          <w:spacing w:val="-6"/>
        </w:rPr>
        <w:t>рний центр» укладено договори оренди</w:t>
      </w:r>
      <w:r w:rsidR="00083EE4" w:rsidRPr="00220042">
        <w:rPr>
          <w:spacing w:val="-6"/>
        </w:rPr>
        <w:t xml:space="preserve"> нежитлових приміщень</w:t>
      </w:r>
      <w:r w:rsidR="00083EE4">
        <w:rPr>
          <w:spacing w:val="-6"/>
        </w:rPr>
        <w:t xml:space="preserve"> з орендар</w:t>
      </w:r>
      <w:r w:rsidR="003D475F">
        <w:rPr>
          <w:spacing w:val="-6"/>
        </w:rPr>
        <w:t>ем</w:t>
      </w:r>
      <w:r w:rsidR="002E165F">
        <w:rPr>
          <w:spacing w:val="-6"/>
        </w:rPr>
        <w:t>, яки</w:t>
      </w:r>
      <w:r w:rsidR="00F77615">
        <w:rPr>
          <w:spacing w:val="-6"/>
        </w:rPr>
        <w:t>й</w:t>
      </w:r>
      <w:r w:rsidR="00083EE4">
        <w:rPr>
          <w:spacing w:val="-6"/>
        </w:rPr>
        <w:t xml:space="preserve"> </w:t>
      </w:r>
      <w:r w:rsidR="00F77615">
        <w:rPr>
          <w:spacing w:val="-6"/>
        </w:rPr>
        <w:t>проводи</w:t>
      </w:r>
      <w:r w:rsidR="00083EE4">
        <w:rPr>
          <w:spacing w:val="-6"/>
        </w:rPr>
        <w:t>ть лабораторні дослідження на платній основі та отр</w:t>
      </w:r>
      <w:r w:rsidR="00C73D97">
        <w:rPr>
          <w:spacing w:val="-6"/>
        </w:rPr>
        <w:t>иму</w:t>
      </w:r>
      <w:r w:rsidR="00F77615">
        <w:rPr>
          <w:spacing w:val="-6"/>
        </w:rPr>
        <w:t>є</w:t>
      </w:r>
      <w:r w:rsidR="00C73D97">
        <w:rPr>
          <w:spacing w:val="-6"/>
        </w:rPr>
        <w:t xml:space="preserve"> </w:t>
      </w:r>
      <w:r w:rsidR="001D3CB0">
        <w:rPr>
          <w:spacing w:val="-6"/>
        </w:rPr>
        <w:t xml:space="preserve">плату за </w:t>
      </w:r>
      <w:r w:rsidR="009378F9">
        <w:rPr>
          <w:spacing w:val="-6"/>
        </w:rPr>
        <w:t xml:space="preserve">надані </w:t>
      </w:r>
      <w:r w:rsidR="001D3CB0">
        <w:rPr>
          <w:spacing w:val="-6"/>
        </w:rPr>
        <w:t>послуги</w:t>
      </w:r>
      <w:r w:rsidR="00C73D97">
        <w:rPr>
          <w:spacing w:val="-6"/>
        </w:rPr>
        <w:t>.</w:t>
      </w:r>
      <w:r w:rsidR="00083EE4" w:rsidRPr="00220042">
        <w:rPr>
          <w:spacing w:val="-6"/>
        </w:rPr>
        <w:t xml:space="preserve"> </w:t>
      </w:r>
    </w:p>
    <w:p w14:paraId="3EDEF7DD" w14:textId="2E6209DA" w:rsidR="00F87C35" w:rsidRPr="00156AFF" w:rsidRDefault="00F87C35" w:rsidP="00C901F7">
      <w:pPr>
        <w:spacing w:after="0" w:line="240" w:lineRule="auto"/>
        <w:ind w:firstLine="567"/>
        <w:jc w:val="both"/>
        <w:rPr>
          <w:b/>
          <w:i/>
        </w:rPr>
      </w:pPr>
      <w:r>
        <w:rPr>
          <w:shd w:val="clear" w:color="auto" w:fill="FFFFFF"/>
        </w:rPr>
        <w:t>Водночас</w:t>
      </w:r>
      <w:r w:rsidR="009378F9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C73D97" w:rsidRPr="00220042">
        <w:rPr>
          <w:spacing w:val="-6"/>
        </w:rPr>
        <w:t xml:space="preserve">КНП «Лабораторний центр» </w:t>
      </w:r>
      <w:r w:rsidR="00C73D97">
        <w:rPr>
          <w:spacing w:val="-6"/>
        </w:rPr>
        <w:t xml:space="preserve">продовжує надавати </w:t>
      </w:r>
      <w:r w:rsidR="009378F9">
        <w:rPr>
          <w:spacing w:val="-6"/>
        </w:rPr>
        <w:t>у</w:t>
      </w:r>
      <w:r w:rsidR="00C73D97">
        <w:rPr>
          <w:spacing w:val="-6"/>
        </w:rPr>
        <w:t xml:space="preserve"> </w:t>
      </w:r>
      <w:r w:rsidR="00C42C9F">
        <w:rPr>
          <w:shd w:val="clear" w:color="auto" w:fill="FFFFFF"/>
        </w:rPr>
        <w:t>користування майно територіальної громади міста Києва</w:t>
      </w:r>
      <w:r w:rsidR="005E15CC">
        <w:rPr>
          <w:shd w:val="clear" w:color="auto" w:fill="FFFFFF"/>
        </w:rPr>
        <w:t xml:space="preserve">, що негативно відображається на </w:t>
      </w:r>
      <w:r w:rsidR="009378F9">
        <w:rPr>
          <w:shd w:val="clear" w:color="auto" w:fill="FFFFFF"/>
        </w:rPr>
        <w:lastRenderedPageBreak/>
        <w:t>стані фінансово-господарської</w:t>
      </w:r>
      <w:r w:rsidR="005E15CC">
        <w:rPr>
          <w:shd w:val="clear" w:color="auto" w:fill="FFFFFF"/>
        </w:rPr>
        <w:t xml:space="preserve"> діяльності підприємства та </w:t>
      </w:r>
      <w:r w:rsidR="009378F9">
        <w:rPr>
          <w:shd w:val="clear" w:color="auto" w:fill="FFFFFF"/>
        </w:rPr>
        <w:t xml:space="preserve">призводить до </w:t>
      </w:r>
      <w:r w:rsidR="005E15CC">
        <w:rPr>
          <w:shd w:val="clear" w:color="auto" w:fill="FFFFFF"/>
        </w:rPr>
        <w:t>недоотримання коштів</w:t>
      </w:r>
      <w:r w:rsidR="009378F9">
        <w:rPr>
          <w:shd w:val="clear" w:color="auto" w:fill="FFFFFF"/>
        </w:rPr>
        <w:t>, як підприємством, так і міським бюджетом</w:t>
      </w:r>
      <w:r w:rsidR="005E15CC">
        <w:rPr>
          <w:shd w:val="clear" w:color="auto" w:fill="FFFFFF"/>
        </w:rPr>
        <w:t>.</w:t>
      </w:r>
    </w:p>
    <w:p w14:paraId="5F9DC735" w14:textId="71025B91" w:rsidR="00487F8E" w:rsidRDefault="00457608" w:rsidP="00C901F7">
      <w:pPr>
        <w:spacing w:after="0" w:line="240" w:lineRule="auto"/>
        <w:ind w:firstLine="567"/>
        <w:jc w:val="both"/>
        <w:rPr>
          <w:spacing w:val="-6"/>
        </w:rPr>
      </w:pPr>
      <w:proofErr w:type="spellStart"/>
      <w:r w:rsidRPr="008C5C86">
        <w:t>Про</w:t>
      </w:r>
      <w:r w:rsidR="00707CE2">
        <w:t>є</w:t>
      </w:r>
      <w:r w:rsidRPr="008C5C86">
        <w:t>ктом</w:t>
      </w:r>
      <w:proofErr w:type="spellEnd"/>
      <w:r w:rsidRPr="008C5C86">
        <w:t xml:space="preserve"> рішення пропонується встановити </w:t>
      </w:r>
      <w:r w:rsidR="00487F8E" w:rsidRPr="00BD37D0">
        <w:rPr>
          <w:spacing w:val="-6"/>
        </w:rPr>
        <w:t xml:space="preserve">орендну плату за майно територіальної громади міста Києва, яке перебуває на балансі комунального некомерційного підприємства «Лабораторний центр», у розмірі </w:t>
      </w:r>
      <w:r w:rsidR="00C36837">
        <w:rPr>
          <w:spacing w:val="-6"/>
        </w:rPr>
        <w:t>50</w:t>
      </w:r>
      <w:r w:rsidR="00487F8E" w:rsidRPr="00BD37D0">
        <w:rPr>
          <w:spacing w:val="-6"/>
        </w:rPr>
        <w:t xml:space="preserve"> відсотків орендної плати, визначено</w:t>
      </w:r>
      <w:r w:rsidR="00017B8E">
        <w:rPr>
          <w:spacing w:val="-6"/>
        </w:rPr>
        <w:t>ї</w:t>
      </w:r>
      <w:r w:rsidR="00487F8E" w:rsidRPr="00BD37D0">
        <w:rPr>
          <w:spacing w:val="-6"/>
        </w:rPr>
        <w:t xml:space="preserve"> у діючих договорах</w:t>
      </w:r>
      <w:r w:rsidR="00487F8E">
        <w:rPr>
          <w:spacing w:val="-6"/>
        </w:rPr>
        <w:t>.</w:t>
      </w:r>
    </w:p>
    <w:p w14:paraId="647EF231" w14:textId="77777777" w:rsidR="00487F8E" w:rsidRDefault="00487F8E" w:rsidP="00C901F7">
      <w:pPr>
        <w:spacing w:after="0" w:line="240" w:lineRule="auto"/>
        <w:ind w:firstLine="567"/>
        <w:jc w:val="both"/>
        <w:rPr>
          <w:spacing w:val="-6"/>
        </w:rPr>
      </w:pPr>
    </w:p>
    <w:p w14:paraId="35118E56" w14:textId="77D5D812" w:rsidR="00D631B0" w:rsidRPr="008C5C86" w:rsidRDefault="002E165F" w:rsidP="00C901F7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0" w:firstLine="66"/>
        <w:jc w:val="center"/>
        <w:textAlignment w:val="baseline"/>
        <w:rPr>
          <w:rFonts w:eastAsia="Times New Roman"/>
        </w:rPr>
      </w:pPr>
      <w:r>
        <w:rPr>
          <w:rFonts w:eastAsia="Times New Roman"/>
          <w:b/>
          <w:bdr w:val="none" w:sz="0" w:space="0" w:color="auto" w:frame="1"/>
        </w:rPr>
        <w:t xml:space="preserve"> </w:t>
      </w:r>
      <w:r w:rsidR="00D631B0" w:rsidRPr="008C5C86">
        <w:rPr>
          <w:rFonts w:eastAsia="Times New Roman"/>
          <w:b/>
          <w:bdr w:val="none" w:sz="0" w:space="0" w:color="auto" w:frame="1"/>
        </w:rPr>
        <w:t>Мет</w:t>
      </w:r>
      <w:r w:rsidR="00017B8E">
        <w:rPr>
          <w:rFonts w:eastAsia="Times New Roman"/>
          <w:b/>
          <w:bdr w:val="none" w:sz="0" w:space="0" w:color="auto" w:frame="1"/>
        </w:rPr>
        <w:t>а та завдання прийняття рішення</w:t>
      </w:r>
    </w:p>
    <w:p w14:paraId="6F0DE69D" w14:textId="0C1A98C6" w:rsidR="00DA7633" w:rsidRPr="00487F8E" w:rsidRDefault="00D631B0" w:rsidP="00C901F7">
      <w:pPr>
        <w:shd w:val="clear" w:color="auto" w:fill="FFFFFF"/>
        <w:spacing w:after="120" w:line="240" w:lineRule="auto"/>
        <w:ind w:firstLine="567"/>
        <w:jc w:val="both"/>
        <w:rPr>
          <w:bCs/>
          <w:shd w:val="clear" w:color="auto" w:fill="FFFFFF"/>
        </w:rPr>
      </w:pPr>
      <w:r w:rsidRPr="008C5C86">
        <w:rPr>
          <w:rFonts w:eastAsia="Times New Roman"/>
        </w:rPr>
        <w:t xml:space="preserve">Метою </w:t>
      </w:r>
      <w:proofErr w:type="spellStart"/>
      <w:r w:rsidR="00017B8E">
        <w:rPr>
          <w:rFonts w:eastAsia="Times New Roman"/>
        </w:rPr>
        <w:t>проєкту</w:t>
      </w:r>
      <w:proofErr w:type="spellEnd"/>
      <w:r w:rsidR="00017B8E">
        <w:rPr>
          <w:rFonts w:eastAsia="Times New Roman"/>
        </w:rPr>
        <w:t xml:space="preserve"> </w:t>
      </w:r>
      <w:r w:rsidRPr="008C5C86">
        <w:rPr>
          <w:rFonts w:eastAsia="Times New Roman"/>
        </w:rPr>
        <w:t>рішення є</w:t>
      </w:r>
      <w:r w:rsidR="007F7BE8" w:rsidRPr="008C5C86">
        <w:t xml:space="preserve"> </w:t>
      </w:r>
      <w:r w:rsidR="00DA7633">
        <w:t xml:space="preserve">врегулювання </w:t>
      </w:r>
      <w:r w:rsidR="00487F8E" w:rsidRPr="00100FEE">
        <w:t xml:space="preserve">питання </w:t>
      </w:r>
      <w:r w:rsidR="00487F8E">
        <w:t xml:space="preserve">щодо </w:t>
      </w:r>
      <w:r w:rsidR="00017B8E">
        <w:rPr>
          <w:spacing w:val="-6"/>
        </w:rPr>
        <w:t>надходження коштів до бюджету міста</w:t>
      </w:r>
      <w:r w:rsidR="00487F8E" w:rsidRPr="00100FEE">
        <w:rPr>
          <w:spacing w:val="-6"/>
        </w:rPr>
        <w:t xml:space="preserve"> Києва</w:t>
      </w:r>
      <w:r w:rsidR="00DA7633">
        <w:t xml:space="preserve"> </w:t>
      </w:r>
      <w:r w:rsidR="00017B8E">
        <w:t xml:space="preserve">від оренди </w:t>
      </w:r>
      <w:r w:rsidR="00487F8E" w:rsidRPr="00F00147">
        <w:t>комунального майна територіальної громади міста Києва</w:t>
      </w:r>
      <w:r w:rsidR="00DA7633">
        <w:t xml:space="preserve"> та забезпечення виконання рішення Київської міської ради</w:t>
      </w:r>
      <w:r w:rsidR="00C901F7">
        <w:br/>
      </w:r>
      <w:r w:rsidR="00DA7633">
        <w:rPr>
          <w:shd w:val="clear" w:color="auto" w:fill="FFFFFF"/>
        </w:rPr>
        <w:t>від 0</w:t>
      </w:r>
      <w:r w:rsidR="00BF173C">
        <w:rPr>
          <w:shd w:val="clear" w:color="auto" w:fill="FFFFFF"/>
        </w:rPr>
        <w:t>8 грудня 2022</w:t>
      </w:r>
      <w:r w:rsidR="00DA7633">
        <w:rPr>
          <w:shd w:val="clear" w:color="auto" w:fill="FFFFFF"/>
        </w:rPr>
        <w:t xml:space="preserve"> року № </w:t>
      </w:r>
      <w:r w:rsidR="00BF173C">
        <w:rPr>
          <w:shd w:val="clear" w:color="auto" w:fill="FFFFFF"/>
        </w:rPr>
        <w:t>5828/5869</w:t>
      </w:r>
      <w:r w:rsidR="00DA7633">
        <w:rPr>
          <w:shd w:val="clear" w:color="auto" w:fill="FFFFFF"/>
        </w:rPr>
        <w:t xml:space="preserve"> «Про бюджет міста Києва на 202</w:t>
      </w:r>
      <w:r w:rsidR="00BF173C">
        <w:rPr>
          <w:shd w:val="clear" w:color="auto" w:fill="FFFFFF"/>
        </w:rPr>
        <w:t>3</w:t>
      </w:r>
      <w:r w:rsidR="00DA7633">
        <w:rPr>
          <w:shd w:val="clear" w:color="auto" w:fill="FFFFFF"/>
        </w:rPr>
        <w:t xml:space="preserve"> рік».</w:t>
      </w:r>
    </w:p>
    <w:p w14:paraId="42D35808" w14:textId="77777777" w:rsidR="00DA7633" w:rsidRDefault="00DA7633" w:rsidP="00C901F7">
      <w:pPr>
        <w:shd w:val="clear" w:color="auto" w:fill="FFFFFF"/>
        <w:spacing w:after="120" w:line="240" w:lineRule="auto"/>
        <w:ind w:firstLine="567"/>
        <w:jc w:val="both"/>
      </w:pPr>
    </w:p>
    <w:p w14:paraId="53E5EE8A" w14:textId="503E10BC" w:rsidR="00D631B0" w:rsidRPr="008C5C86" w:rsidRDefault="002E165F" w:rsidP="00C901F7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0" w:hanging="76"/>
        <w:jc w:val="center"/>
        <w:rPr>
          <w:rFonts w:eastAsia="Times New Roman"/>
        </w:rPr>
      </w:pPr>
      <w:r>
        <w:rPr>
          <w:rFonts w:eastAsia="Times New Roman"/>
          <w:b/>
          <w:bdr w:val="none" w:sz="0" w:space="0" w:color="auto" w:frame="1"/>
        </w:rPr>
        <w:t xml:space="preserve"> </w:t>
      </w:r>
      <w:r w:rsidR="00017B8E">
        <w:rPr>
          <w:rFonts w:eastAsia="Times New Roman"/>
          <w:b/>
          <w:bdr w:val="none" w:sz="0" w:space="0" w:color="auto" w:frame="1"/>
        </w:rPr>
        <w:t>Правові аспекти</w:t>
      </w:r>
    </w:p>
    <w:p w14:paraId="36FD0038" w14:textId="22D9574B" w:rsidR="00D631B0" w:rsidRPr="008C5C86" w:rsidRDefault="002E165F" w:rsidP="00C901F7">
      <w:pPr>
        <w:shd w:val="clear" w:color="auto" w:fill="FFFFFF"/>
        <w:spacing w:after="120" w:line="240" w:lineRule="auto"/>
        <w:ind w:firstLine="709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Проє</w:t>
      </w:r>
      <w:r w:rsidR="00D631B0" w:rsidRPr="008C5C86">
        <w:rPr>
          <w:rFonts w:eastAsia="Times New Roman"/>
        </w:rPr>
        <w:t>кт</w:t>
      </w:r>
      <w:proofErr w:type="spellEnd"/>
      <w:r w:rsidR="00D631B0" w:rsidRPr="008C5C86">
        <w:rPr>
          <w:rFonts w:eastAsia="Times New Roman"/>
        </w:rPr>
        <w:t xml:space="preserve"> рішення підготовлено відповідно до:</w:t>
      </w:r>
    </w:p>
    <w:p w14:paraId="22FE4740" w14:textId="0F62EA85" w:rsidR="00D631B0" w:rsidRPr="008C5C86" w:rsidRDefault="00D631B0" w:rsidP="00C901F7">
      <w:pPr>
        <w:shd w:val="clear" w:color="auto" w:fill="FFFFFF"/>
        <w:spacing w:after="120" w:line="240" w:lineRule="auto"/>
        <w:ind w:firstLine="709"/>
        <w:jc w:val="both"/>
        <w:rPr>
          <w:rFonts w:eastAsia="Times New Roman"/>
        </w:rPr>
      </w:pPr>
      <w:r w:rsidRPr="008C5C86">
        <w:rPr>
          <w:rFonts w:eastAsia="Times New Roman"/>
        </w:rPr>
        <w:t>Закону України «Про місцеве самоврядування в Україні»;</w:t>
      </w:r>
    </w:p>
    <w:p w14:paraId="785A8B82" w14:textId="6481B137" w:rsidR="00926923" w:rsidRPr="008C5C86" w:rsidRDefault="00926923" w:rsidP="00C901F7">
      <w:pPr>
        <w:shd w:val="clear" w:color="auto" w:fill="FFFFFF"/>
        <w:spacing w:after="120" w:line="240" w:lineRule="auto"/>
        <w:ind w:firstLine="709"/>
        <w:jc w:val="both"/>
      </w:pPr>
      <w:r w:rsidRPr="008C5C86">
        <w:rPr>
          <w:rFonts w:eastAsia="Times New Roman"/>
        </w:rPr>
        <w:t xml:space="preserve">Закону України </w:t>
      </w:r>
      <w:r w:rsidRPr="008C5C86">
        <w:t xml:space="preserve">«Про столицю України - місто-герой Київ»; </w:t>
      </w:r>
    </w:p>
    <w:p w14:paraId="7B8FAFAC" w14:textId="3D0E4ED8" w:rsidR="00926923" w:rsidRPr="008C5C86" w:rsidRDefault="00926923" w:rsidP="00C901F7">
      <w:pPr>
        <w:shd w:val="clear" w:color="auto" w:fill="FFFFFF"/>
        <w:spacing w:after="120" w:line="240" w:lineRule="auto"/>
        <w:ind w:firstLine="709"/>
        <w:jc w:val="both"/>
      </w:pPr>
      <w:r w:rsidRPr="008C5C86">
        <w:rPr>
          <w:rFonts w:eastAsia="Times New Roman"/>
        </w:rPr>
        <w:t xml:space="preserve">Закону України </w:t>
      </w:r>
      <w:r w:rsidRPr="008C5C86">
        <w:t>«Про правовий режим воєнного стану»;</w:t>
      </w:r>
    </w:p>
    <w:p w14:paraId="60CBB240" w14:textId="7814E09F" w:rsidR="00926923" w:rsidRDefault="00926923" w:rsidP="00C901F7">
      <w:pPr>
        <w:shd w:val="clear" w:color="auto" w:fill="FFFFFF"/>
        <w:spacing w:after="120" w:line="240" w:lineRule="auto"/>
        <w:ind w:firstLine="709"/>
        <w:jc w:val="both"/>
      </w:pPr>
      <w:r w:rsidRPr="008C5C86">
        <w:t>Указу Президента України від 24 лютого 2022 року №</w:t>
      </w:r>
      <w:r w:rsidR="00017B8E">
        <w:t xml:space="preserve"> </w:t>
      </w:r>
      <w:r w:rsidRPr="008C5C86">
        <w:t>64/2022</w:t>
      </w:r>
      <w:r w:rsidR="00C901F7">
        <w:br/>
      </w:r>
      <w:r w:rsidRPr="008C5C86">
        <w:t>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№2102-ІХ</w:t>
      </w:r>
      <w:r w:rsidR="008F1D3D" w:rsidRPr="008C5C86">
        <w:t>.</w:t>
      </w:r>
    </w:p>
    <w:p w14:paraId="40E5147B" w14:textId="77777777" w:rsidR="00DA7633" w:rsidRPr="008C5C86" w:rsidRDefault="00DA7633" w:rsidP="00C901F7">
      <w:pPr>
        <w:shd w:val="clear" w:color="auto" w:fill="FFFFFF"/>
        <w:spacing w:after="120" w:line="240" w:lineRule="auto"/>
        <w:ind w:firstLine="709"/>
        <w:jc w:val="both"/>
      </w:pPr>
    </w:p>
    <w:p w14:paraId="06AD876B" w14:textId="41E76E32" w:rsidR="00D631B0" w:rsidRPr="008C5C86" w:rsidRDefault="00D94B1A" w:rsidP="00C901F7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0" w:firstLine="66"/>
        <w:jc w:val="center"/>
        <w:textAlignment w:val="baseline"/>
        <w:rPr>
          <w:rFonts w:eastAsia="Times New Roman"/>
        </w:rPr>
      </w:pPr>
      <w:r>
        <w:rPr>
          <w:rFonts w:eastAsia="Times New Roman"/>
          <w:b/>
          <w:bdr w:val="none" w:sz="0" w:space="0" w:color="auto" w:frame="1"/>
        </w:rPr>
        <w:t xml:space="preserve"> </w:t>
      </w:r>
      <w:r w:rsidR="00D631B0" w:rsidRPr="008C5C86">
        <w:rPr>
          <w:rFonts w:eastAsia="Times New Roman"/>
          <w:b/>
          <w:bdr w:val="none" w:sz="0" w:space="0" w:color="auto" w:frame="1"/>
        </w:rPr>
        <w:t>Фінансово-екон</w:t>
      </w:r>
      <w:r w:rsidR="00017B8E">
        <w:rPr>
          <w:rFonts w:eastAsia="Times New Roman"/>
          <w:b/>
          <w:bdr w:val="none" w:sz="0" w:space="0" w:color="auto" w:frame="1"/>
        </w:rPr>
        <w:t>омічне обґрунтування</w:t>
      </w:r>
    </w:p>
    <w:p w14:paraId="4A30D429" w14:textId="440DBBC8" w:rsidR="00D631B0" w:rsidRPr="008C5C86" w:rsidRDefault="00D631B0" w:rsidP="00C901F7">
      <w:pPr>
        <w:shd w:val="clear" w:color="auto" w:fill="FFFFFF"/>
        <w:spacing w:after="120" w:line="240" w:lineRule="auto"/>
        <w:ind w:firstLine="709"/>
        <w:jc w:val="both"/>
        <w:rPr>
          <w:rFonts w:eastAsia="Times New Roman"/>
        </w:rPr>
      </w:pPr>
      <w:r w:rsidRPr="008C5C86">
        <w:rPr>
          <w:rFonts w:eastAsia="Times New Roman"/>
        </w:rPr>
        <w:t xml:space="preserve">Реалізація </w:t>
      </w:r>
      <w:proofErr w:type="spellStart"/>
      <w:r w:rsidRPr="008C5C86">
        <w:rPr>
          <w:rFonts w:eastAsia="Times New Roman"/>
        </w:rPr>
        <w:t>про</w:t>
      </w:r>
      <w:r w:rsidR="002E165F">
        <w:rPr>
          <w:rFonts w:eastAsia="Times New Roman"/>
        </w:rPr>
        <w:t>є</w:t>
      </w:r>
      <w:r w:rsidRPr="008C5C86">
        <w:rPr>
          <w:rFonts w:eastAsia="Times New Roman"/>
        </w:rPr>
        <w:t>кту</w:t>
      </w:r>
      <w:proofErr w:type="spellEnd"/>
      <w:r w:rsidRPr="008C5C86">
        <w:rPr>
          <w:rFonts w:eastAsia="Times New Roman"/>
        </w:rPr>
        <w:t xml:space="preserve"> рішення не передбачає фінансування за рахунок коштів бюджету міста Києва.</w:t>
      </w:r>
    </w:p>
    <w:p w14:paraId="2F6BB975" w14:textId="3DAF6A17" w:rsidR="00D631B0" w:rsidRPr="008C5C86" w:rsidRDefault="00D631B0" w:rsidP="00C901F7">
      <w:pPr>
        <w:shd w:val="clear" w:color="auto" w:fill="FFFFFF"/>
        <w:spacing w:after="120" w:line="240" w:lineRule="auto"/>
        <w:jc w:val="both"/>
        <w:rPr>
          <w:rFonts w:eastAsia="Times New Roman"/>
        </w:rPr>
      </w:pPr>
    </w:p>
    <w:p w14:paraId="52B68F66" w14:textId="066E8401" w:rsidR="00D631B0" w:rsidRPr="008C5C86" w:rsidRDefault="00D94B1A" w:rsidP="00C901F7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spacing w:after="120" w:line="240" w:lineRule="auto"/>
        <w:ind w:left="0" w:firstLine="11"/>
        <w:jc w:val="center"/>
        <w:textAlignment w:val="baseline"/>
        <w:rPr>
          <w:rFonts w:eastAsia="Times New Roman"/>
        </w:rPr>
      </w:pPr>
      <w:r>
        <w:rPr>
          <w:rFonts w:eastAsia="Times New Roman"/>
          <w:b/>
          <w:bdr w:val="none" w:sz="0" w:space="0" w:color="auto" w:frame="1"/>
        </w:rPr>
        <w:t xml:space="preserve"> </w:t>
      </w:r>
      <w:r w:rsidR="00D631B0" w:rsidRPr="008C5C86">
        <w:rPr>
          <w:rFonts w:eastAsia="Times New Roman"/>
          <w:b/>
          <w:bdr w:val="none" w:sz="0" w:space="0" w:color="auto" w:frame="1"/>
        </w:rPr>
        <w:t>Громадське обговорення</w:t>
      </w:r>
    </w:p>
    <w:p w14:paraId="0EF7AA73" w14:textId="6A2A1F66" w:rsidR="008F1D3D" w:rsidRPr="008C5C86" w:rsidRDefault="00D631B0" w:rsidP="00C901F7">
      <w:pPr>
        <w:shd w:val="clear" w:color="auto" w:fill="FFFFFF"/>
        <w:spacing w:after="120" w:line="240" w:lineRule="auto"/>
        <w:ind w:firstLine="709"/>
        <w:jc w:val="both"/>
        <w:rPr>
          <w:rFonts w:eastAsia="Times New Roman"/>
        </w:rPr>
      </w:pPr>
      <w:proofErr w:type="spellStart"/>
      <w:r w:rsidRPr="008C5C86">
        <w:rPr>
          <w:rFonts w:eastAsia="Times New Roman"/>
        </w:rPr>
        <w:t>Про</w:t>
      </w:r>
      <w:r w:rsidR="002E165F">
        <w:rPr>
          <w:rFonts w:eastAsia="Times New Roman"/>
        </w:rPr>
        <w:t>є</w:t>
      </w:r>
      <w:r w:rsidRPr="008C5C86">
        <w:rPr>
          <w:rFonts w:eastAsia="Times New Roman"/>
        </w:rPr>
        <w:t>кт</w:t>
      </w:r>
      <w:proofErr w:type="spellEnd"/>
      <w:r w:rsidRPr="008C5C86">
        <w:rPr>
          <w:rFonts w:eastAsia="Times New Roman"/>
        </w:rPr>
        <w:t xml:space="preserve"> рішення </w:t>
      </w:r>
      <w:r w:rsidR="008F1D3D" w:rsidRPr="008C5C86">
        <w:rPr>
          <w:rFonts w:eastAsia="Times New Roman"/>
        </w:rPr>
        <w:t xml:space="preserve">не </w:t>
      </w:r>
      <w:r w:rsidRPr="008C5C86">
        <w:rPr>
          <w:rFonts w:eastAsia="Times New Roman"/>
        </w:rPr>
        <w:t>потребує проведення громадських слухань та консультацій.</w:t>
      </w:r>
    </w:p>
    <w:p w14:paraId="0E6D8090" w14:textId="5AF50FDD" w:rsidR="00D631B0" w:rsidRPr="008C5C86" w:rsidRDefault="00D94B1A" w:rsidP="00C901F7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0" w:hanging="76"/>
        <w:jc w:val="center"/>
        <w:textAlignment w:val="baseline"/>
        <w:rPr>
          <w:rFonts w:eastAsia="Times New Roman"/>
        </w:rPr>
      </w:pPr>
      <w:r>
        <w:rPr>
          <w:rFonts w:eastAsia="Times New Roman"/>
          <w:b/>
          <w:bdr w:val="none" w:sz="0" w:space="0" w:color="auto" w:frame="1"/>
        </w:rPr>
        <w:t xml:space="preserve"> </w:t>
      </w:r>
      <w:r w:rsidR="00D631B0" w:rsidRPr="008C5C86">
        <w:rPr>
          <w:rFonts w:eastAsia="Times New Roman"/>
          <w:b/>
          <w:bdr w:val="none" w:sz="0" w:space="0" w:color="auto" w:frame="1"/>
        </w:rPr>
        <w:t>Прогноз результатів</w:t>
      </w:r>
    </w:p>
    <w:p w14:paraId="2F4F89E7" w14:textId="7FF52470" w:rsidR="00DA7633" w:rsidRPr="00AD7EC4" w:rsidRDefault="00D631B0" w:rsidP="00C901F7">
      <w:pPr>
        <w:shd w:val="clear" w:color="auto" w:fill="FFFFFF"/>
        <w:spacing w:after="120" w:line="240" w:lineRule="auto"/>
        <w:ind w:firstLine="709"/>
        <w:jc w:val="both"/>
        <w:rPr>
          <w:shd w:val="clear" w:color="auto" w:fill="FFFFFF"/>
        </w:rPr>
      </w:pPr>
      <w:r w:rsidRPr="008C5C86">
        <w:rPr>
          <w:rFonts w:eastAsia="Times New Roman"/>
        </w:rPr>
        <w:t xml:space="preserve">Реалізація </w:t>
      </w:r>
      <w:proofErr w:type="spellStart"/>
      <w:r w:rsidRPr="008C5C86">
        <w:rPr>
          <w:rFonts w:eastAsia="Times New Roman"/>
        </w:rPr>
        <w:t>про</w:t>
      </w:r>
      <w:r w:rsidR="002E165F">
        <w:rPr>
          <w:rFonts w:eastAsia="Times New Roman"/>
        </w:rPr>
        <w:t>є</w:t>
      </w:r>
      <w:r w:rsidRPr="008C5C86">
        <w:rPr>
          <w:rFonts w:eastAsia="Times New Roman"/>
        </w:rPr>
        <w:t>кту</w:t>
      </w:r>
      <w:proofErr w:type="spellEnd"/>
      <w:r w:rsidRPr="008C5C86">
        <w:rPr>
          <w:rFonts w:eastAsia="Times New Roman"/>
        </w:rPr>
        <w:t xml:space="preserve"> рішення дасть змогу</w:t>
      </w:r>
      <w:r w:rsidR="00DA7633">
        <w:rPr>
          <w:rFonts w:eastAsia="Times New Roman"/>
        </w:rPr>
        <w:t xml:space="preserve"> </w:t>
      </w:r>
      <w:r w:rsidR="00DA7633">
        <w:t>врегулювати питання</w:t>
      </w:r>
      <w:r w:rsidR="00731BF8">
        <w:t xml:space="preserve"> щодо </w:t>
      </w:r>
      <w:r w:rsidR="00DA7633">
        <w:t xml:space="preserve"> </w:t>
      </w:r>
      <w:r w:rsidR="00385E96">
        <w:rPr>
          <w:rFonts w:eastAsia="Times New Roman"/>
        </w:rPr>
        <w:t xml:space="preserve">покращення </w:t>
      </w:r>
      <w:r w:rsidR="00385E96" w:rsidRPr="00D90575">
        <w:rPr>
          <w:shd w:val="clear" w:color="auto" w:fill="FFFFFF"/>
        </w:rPr>
        <w:t>фінансово-господарськ</w:t>
      </w:r>
      <w:r w:rsidR="00385E96">
        <w:rPr>
          <w:shd w:val="clear" w:color="auto" w:fill="FFFFFF"/>
        </w:rPr>
        <w:t>ої</w:t>
      </w:r>
      <w:r w:rsidR="00385E96" w:rsidRPr="00D90575">
        <w:rPr>
          <w:shd w:val="clear" w:color="auto" w:fill="FFFFFF"/>
        </w:rPr>
        <w:t xml:space="preserve"> діяльності КНП «Лабораторний центр»</w:t>
      </w:r>
      <w:r w:rsidR="00DA7633">
        <w:rPr>
          <w:rFonts w:eastAsia="Times New Roman"/>
        </w:rPr>
        <w:t xml:space="preserve"> та забезпечити </w:t>
      </w:r>
      <w:r w:rsidR="00017B8E">
        <w:rPr>
          <w:rFonts w:eastAsia="Times New Roman"/>
        </w:rPr>
        <w:t>збільшення надходжень</w:t>
      </w:r>
      <w:r w:rsidR="00DA7633">
        <w:rPr>
          <w:rFonts w:eastAsia="Times New Roman"/>
        </w:rPr>
        <w:t xml:space="preserve"> до бюджету міста Києва відповідно до </w:t>
      </w:r>
      <w:r w:rsidR="00C901F7">
        <w:rPr>
          <w:rFonts w:eastAsia="Times New Roman"/>
        </w:rPr>
        <w:t xml:space="preserve">рішення </w:t>
      </w:r>
      <w:r w:rsidR="00C901F7">
        <w:t xml:space="preserve">Київської міської ради </w:t>
      </w:r>
      <w:r w:rsidR="00C901F7">
        <w:rPr>
          <w:shd w:val="clear" w:color="auto" w:fill="FFFFFF"/>
        </w:rPr>
        <w:t>від 08 грудня 2022 року № 5828/5869 «Про бюджет міста Києва на 2023 рік»</w:t>
      </w:r>
      <w:r w:rsidR="00DA7633">
        <w:rPr>
          <w:shd w:val="clear" w:color="auto" w:fill="FFFFFF"/>
        </w:rPr>
        <w:t>.</w:t>
      </w:r>
    </w:p>
    <w:p w14:paraId="5E8EA498" w14:textId="77777777" w:rsidR="00AD7EC4" w:rsidRPr="00421933" w:rsidRDefault="00AD7EC4" w:rsidP="00C901F7">
      <w:pPr>
        <w:shd w:val="clear" w:color="auto" w:fill="FFFFFF"/>
        <w:spacing w:after="120" w:line="240" w:lineRule="auto"/>
        <w:ind w:firstLine="709"/>
        <w:jc w:val="both"/>
        <w:rPr>
          <w:shd w:val="clear" w:color="auto" w:fill="FFFFFF"/>
        </w:rPr>
      </w:pPr>
    </w:p>
    <w:p w14:paraId="214D4C10" w14:textId="77777777" w:rsidR="00AD7EC4" w:rsidRPr="00421933" w:rsidRDefault="00AD7EC4" w:rsidP="00C901F7">
      <w:pPr>
        <w:shd w:val="clear" w:color="auto" w:fill="FFFFFF"/>
        <w:spacing w:after="120" w:line="240" w:lineRule="auto"/>
        <w:ind w:firstLine="709"/>
        <w:jc w:val="both"/>
        <w:rPr>
          <w:shd w:val="clear" w:color="auto" w:fill="FFFFFF"/>
        </w:rPr>
      </w:pPr>
    </w:p>
    <w:p w14:paraId="7D02A23E" w14:textId="77777777" w:rsidR="00714D04" w:rsidRPr="00421933" w:rsidRDefault="00714D04" w:rsidP="00C901F7">
      <w:pPr>
        <w:shd w:val="clear" w:color="auto" w:fill="FFFFFF"/>
        <w:spacing w:after="120" w:line="240" w:lineRule="auto"/>
        <w:ind w:firstLine="709"/>
        <w:jc w:val="both"/>
        <w:rPr>
          <w:shd w:val="clear" w:color="auto" w:fill="FFFFFF"/>
        </w:rPr>
      </w:pPr>
    </w:p>
    <w:p w14:paraId="3B71EF2F" w14:textId="1BF6F9BD" w:rsidR="00AD7EC4" w:rsidRPr="00714D04" w:rsidRDefault="00AD7EC4" w:rsidP="00714D04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0" w:hanging="76"/>
        <w:jc w:val="center"/>
        <w:textAlignment w:val="baseline"/>
        <w:rPr>
          <w:rFonts w:eastAsia="Times New Roman"/>
          <w:b/>
          <w:bdr w:val="none" w:sz="0" w:space="0" w:color="auto" w:frame="1"/>
        </w:rPr>
      </w:pPr>
      <w:r w:rsidRPr="00AD7EC4">
        <w:rPr>
          <w:rFonts w:eastAsia="Times New Roman"/>
          <w:b/>
          <w:bdr w:val="none" w:sz="0" w:space="0" w:color="auto" w:frame="1"/>
        </w:rPr>
        <w:lastRenderedPageBreak/>
        <w:t xml:space="preserve"> Інформація про те, чи містить </w:t>
      </w:r>
      <w:proofErr w:type="spellStart"/>
      <w:r w:rsidRPr="00AD7EC4">
        <w:rPr>
          <w:rFonts w:eastAsia="Times New Roman"/>
          <w:b/>
          <w:bdr w:val="none" w:sz="0" w:space="0" w:color="auto" w:frame="1"/>
        </w:rPr>
        <w:t>проєкт</w:t>
      </w:r>
      <w:proofErr w:type="spellEnd"/>
      <w:r w:rsidRPr="00AD7EC4">
        <w:rPr>
          <w:rFonts w:eastAsia="Times New Roman"/>
          <w:b/>
          <w:bdr w:val="none" w:sz="0" w:space="0" w:color="auto" w:frame="1"/>
        </w:rPr>
        <w:t xml:space="preserve"> рішення</w:t>
      </w:r>
      <w:r w:rsidR="00714D04">
        <w:rPr>
          <w:rFonts w:eastAsia="Times New Roman"/>
          <w:b/>
          <w:bdr w:val="none" w:sz="0" w:space="0" w:color="auto" w:frame="1"/>
          <w:lang w:val="ru-RU"/>
        </w:rPr>
        <w:t xml:space="preserve"> </w:t>
      </w:r>
      <w:r w:rsidRPr="00714D04">
        <w:rPr>
          <w:rFonts w:eastAsia="Times New Roman"/>
          <w:b/>
          <w:bdr w:val="none" w:sz="0" w:space="0" w:color="auto" w:frame="1"/>
        </w:rPr>
        <w:t>інформацію з обмеженим доступом у розумінні статті 6 Закону України «Про доступ до публічної інформації»</w:t>
      </w:r>
    </w:p>
    <w:p w14:paraId="110FB2E0" w14:textId="77777777" w:rsidR="00AD7EC4" w:rsidRPr="00AD7EC4" w:rsidRDefault="00AD7EC4" w:rsidP="00AD7EC4">
      <w:pPr>
        <w:pStyle w:val="a5"/>
        <w:shd w:val="clear" w:color="auto" w:fill="FFFFFF"/>
        <w:tabs>
          <w:tab w:val="left" w:pos="284"/>
        </w:tabs>
        <w:spacing w:after="120" w:line="240" w:lineRule="auto"/>
        <w:ind w:left="0"/>
        <w:textAlignment w:val="baseline"/>
        <w:rPr>
          <w:rFonts w:eastAsia="Times New Roman"/>
        </w:rPr>
      </w:pPr>
    </w:p>
    <w:p w14:paraId="2D6BCA6B" w14:textId="2BB40BC9" w:rsidR="00AD7EC4" w:rsidRPr="00AD7EC4" w:rsidRDefault="00AD7EC4" w:rsidP="00AD7EC4">
      <w:pPr>
        <w:pStyle w:val="a5"/>
        <w:shd w:val="clear" w:color="auto" w:fill="FFFFFF"/>
        <w:tabs>
          <w:tab w:val="left" w:pos="284"/>
        </w:tabs>
        <w:spacing w:after="120" w:line="240" w:lineRule="auto"/>
        <w:ind w:left="0" w:firstLine="851"/>
        <w:textAlignment w:val="baseline"/>
        <w:rPr>
          <w:rFonts w:eastAsia="Times New Roman"/>
        </w:rPr>
      </w:pPr>
      <w:proofErr w:type="spellStart"/>
      <w:r w:rsidRPr="00AD7EC4">
        <w:rPr>
          <w:rFonts w:eastAsia="Times New Roman"/>
        </w:rPr>
        <w:t>Проєкт</w:t>
      </w:r>
      <w:proofErr w:type="spellEnd"/>
      <w:r w:rsidRPr="00AD7EC4">
        <w:rPr>
          <w:rFonts w:eastAsia="Times New Roman"/>
        </w:rPr>
        <w:t xml:space="preserve"> не містить інформацію з обмеженим доступом у розумінні</w:t>
      </w:r>
      <w:r w:rsidRPr="00AD7EC4">
        <w:rPr>
          <w:rFonts w:eastAsia="Times New Roman"/>
        </w:rPr>
        <w:br/>
        <w:t>статті 6 Закону України «Про доступ до публічної інформації».</w:t>
      </w:r>
    </w:p>
    <w:p w14:paraId="3B36808D" w14:textId="77777777" w:rsidR="00731BF8" w:rsidRDefault="00731BF8" w:rsidP="00C901F7">
      <w:pPr>
        <w:pStyle w:val="a6"/>
        <w:spacing w:after="120"/>
        <w:ind w:firstLine="709"/>
        <w:jc w:val="center"/>
        <w:rPr>
          <w:b/>
          <w:szCs w:val="28"/>
        </w:rPr>
      </w:pPr>
    </w:p>
    <w:p w14:paraId="30BAFA69" w14:textId="4BD64770" w:rsidR="00D631B0" w:rsidRPr="008C5C86" w:rsidRDefault="00AD7EC4" w:rsidP="00C901F7">
      <w:pPr>
        <w:pStyle w:val="a6"/>
        <w:spacing w:after="120"/>
        <w:ind w:firstLine="709"/>
        <w:jc w:val="center"/>
        <w:rPr>
          <w:b/>
          <w:szCs w:val="28"/>
        </w:rPr>
      </w:pPr>
      <w:r w:rsidRPr="00AD7EC4">
        <w:rPr>
          <w:b/>
          <w:szCs w:val="28"/>
          <w:bdr w:val="none" w:sz="0" w:space="0" w:color="auto" w:frame="1"/>
          <w:lang w:eastAsia="en-US"/>
        </w:rPr>
        <w:t>8</w:t>
      </w:r>
      <w:r w:rsidR="00D631B0" w:rsidRPr="00AD7EC4">
        <w:rPr>
          <w:b/>
          <w:szCs w:val="28"/>
          <w:bdr w:val="none" w:sz="0" w:space="0" w:color="auto" w:frame="1"/>
          <w:lang w:eastAsia="en-US"/>
        </w:rPr>
        <w:t xml:space="preserve">. Суб’єкти подання </w:t>
      </w:r>
      <w:r w:rsidR="008C5C86" w:rsidRPr="00AD7EC4">
        <w:rPr>
          <w:b/>
          <w:szCs w:val="28"/>
          <w:bdr w:val="none" w:sz="0" w:space="0" w:color="auto" w:frame="1"/>
          <w:lang w:eastAsia="en-US"/>
        </w:rPr>
        <w:t xml:space="preserve">та доповідачі </w:t>
      </w:r>
      <w:proofErr w:type="spellStart"/>
      <w:r w:rsidR="00D631B0" w:rsidRPr="00AD7EC4">
        <w:rPr>
          <w:b/>
          <w:szCs w:val="28"/>
          <w:bdr w:val="none" w:sz="0" w:space="0" w:color="auto" w:frame="1"/>
          <w:lang w:eastAsia="en-US"/>
        </w:rPr>
        <w:t>про</w:t>
      </w:r>
      <w:r w:rsidR="002E165F" w:rsidRPr="00AD7EC4">
        <w:rPr>
          <w:b/>
          <w:szCs w:val="28"/>
          <w:bdr w:val="none" w:sz="0" w:space="0" w:color="auto" w:frame="1"/>
          <w:lang w:eastAsia="en-US"/>
        </w:rPr>
        <w:t>є</w:t>
      </w:r>
      <w:r w:rsidR="00D631B0" w:rsidRPr="00AD7EC4">
        <w:rPr>
          <w:b/>
          <w:szCs w:val="28"/>
          <w:bdr w:val="none" w:sz="0" w:space="0" w:color="auto" w:frame="1"/>
          <w:lang w:eastAsia="en-US"/>
        </w:rPr>
        <w:t>кту</w:t>
      </w:r>
      <w:proofErr w:type="spellEnd"/>
      <w:r w:rsidR="00D631B0" w:rsidRPr="00AD7EC4">
        <w:rPr>
          <w:b/>
          <w:szCs w:val="28"/>
          <w:bdr w:val="none" w:sz="0" w:space="0" w:color="auto" w:frame="1"/>
          <w:lang w:eastAsia="en-US"/>
        </w:rPr>
        <w:t xml:space="preserve"> рішення</w:t>
      </w:r>
      <w:r w:rsidR="008C5C86" w:rsidRPr="00AD7EC4">
        <w:rPr>
          <w:b/>
          <w:szCs w:val="28"/>
          <w:bdr w:val="none" w:sz="0" w:space="0" w:color="auto" w:frame="1"/>
          <w:lang w:eastAsia="en-US"/>
        </w:rPr>
        <w:t xml:space="preserve"> на пленарному</w:t>
      </w:r>
      <w:r w:rsidR="008C5C86">
        <w:rPr>
          <w:b/>
          <w:szCs w:val="28"/>
        </w:rPr>
        <w:t xml:space="preserve"> засіданні:</w:t>
      </w:r>
    </w:p>
    <w:p w14:paraId="72CD8605" w14:textId="77777777" w:rsidR="00EA6C68" w:rsidRDefault="00EA6C68" w:rsidP="00EA6C68">
      <w:pPr>
        <w:spacing w:after="0" w:line="240" w:lineRule="auto"/>
        <w:ind w:firstLine="567"/>
        <w:jc w:val="both"/>
        <w:rPr>
          <w:rFonts w:eastAsia="Times New Roman"/>
          <w:shd w:val="clear" w:color="000000" w:fill="auto"/>
        </w:rPr>
      </w:pPr>
      <w:r>
        <w:t xml:space="preserve">Суб’єктами подання </w:t>
      </w:r>
      <w:proofErr w:type="spellStart"/>
      <w:r>
        <w:t>проєкту</w:t>
      </w:r>
      <w:proofErr w:type="spellEnd"/>
      <w:r>
        <w:t xml:space="preserve"> рішення є </w:t>
      </w:r>
      <w:r>
        <w:rPr>
          <w:rFonts w:eastAsia="Times New Roman"/>
          <w:shd w:val="clear" w:color="000000" w:fill="auto"/>
        </w:rPr>
        <w:t>Департамент промисловості та розвитку підприємництва виконавчого органу Київської міської ради (Київської міської державної адміністрації).</w:t>
      </w:r>
    </w:p>
    <w:p w14:paraId="519B5571" w14:textId="6E7E9D78" w:rsidR="00EA6C68" w:rsidRPr="00AB7235" w:rsidRDefault="00EA6C68" w:rsidP="00EA6C68">
      <w:pPr>
        <w:spacing w:after="0"/>
        <w:ind w:firstLine="567"/>
        <w:jc w:val="both"/>
      </w:pPr>
      <w:r>
        <w:t xml:space="preserve">Доповідач щодо </w:t>
      </w:r>
      <w:proofErr w:type="spellStart"/>
      <w:r>
        <w:t>проєкту</w:t>
      </w:r>
      <w:proofErr w:type="spellEnd"/>
      <w:r>
        <w:t xml:space="preserve"> рішення на пленарному засіданні Київської міської ради – директор Департаменту промисловості та розвитку підприємництва виконавчого органу Київської міської ради (Київської міської державної адміністрації) </w:t>
      </w:r>
      <w:proofErr w:type="spellStart"/>
      <w:r>
        <w:t>Костіков</w:t>
      </w:r>
      <w:proofErr w:type="spellEnd"/>
      <w:r>
        <w:t xml:space="preserve"> Володимир Володимирович </w:t>
      </w:r>
      <w:r>
        <w:br/>
        <w:t>(</w:t>
      </w:r>
      <w:proofErr w:type="spellStart"/>
      <w:r>
        <w:t>тел</w:t>
      </w:r>
      <w:proofErr w:type="spellEnd"/>
      <w:r>
        <w:t>. 246 – 66 – 34).</w:t>
      </w:r>
    </w:p>
    <w:p w14:paraId="4F29B1FB" w14:textId="77777777" w:rsidR="00EA6C68" w:rsidRPr="00562ACF" w:rsidRDefault="00EA6C68" w:rsidP="00EA6C68">
      <w:pPr>
        <w:spacing w:after="0" w:line="240" w:lineRule="auto"/>
        <w:ind w:firstLine="567"/>
        <w:jc w:val="both"/>
      </w:pPr>
      <w:r>
        <w:t xml:space="preserve">Відповідальною особою за супроводження </w:t>
      </w:r>
      <w:proofErr w:type="spellStart"/>
      <w:r>
        <w:t>проєкту</w:t>
      </w:r>
      <w:proofErr w:type="spellEnd"/>
      <w:r>
        <w:t xml:space="preserve"> рішення є                      заступник начальника управління торгівлі та побуту Департаменту – начальник відділу торгівлі </w:t>
      </w:r>
      <w:proofErr w:type="spellStart"/>
      <w:r>
        <w:t>Крячков</w:t>
      </w:r>
      <w:proofErr w:type="spellEnd"/>
      <w:r>
        <w:t xml:space="preserve"> Володимир Сергійович </w:t>
      </w:r>
      <w:r>
        <w:rPr>
          <w:spacing w:val="-4"/>
        </w:rPr>
        <w:t>(</w:t>
      </w:r>
      <w:proofErr w:type="spellStart"/>
      <w:r>
        <w:rPr>
          <w:spacing w:val="-4"/>
        </w:rPr>
        <w:t>тел</w:t>
      </w:r>
      <w:proofErr w:type="spellEnd"/>
      <w:r>
        <w:rPr>
          <w:spacing w:val="-4"/>
        </w:rPr>
        <w:t>. 246-66-36</w:t>
      </w:r>
      <w:r>
        <w:t>).</w:t>
      </w:r>
    </w:p>
    <w:p w14:paraId="0D9DD389" w14:textId="77777777" w:rsidR="00EA6C68" w:rsidRDefault="00EA6C68" w:rsidP="00EA6C68">
      <w:pPr>
        <w:spacing w:after="0" w:line="240" w:lineRule="auto"/>
        <w:ind w:firstLine="567"/>
        <w:jc w:val="both"/>
      </w:pPr>
    </w:p>
    <w:p w14:paraId="7AC8F114" w14:textId="77777777" w:rsidR="00EA6C68" w:rsidRDefault="00EA6C68" w:rsidP="00EA6C68">
      <w:pPr>
        <w:spacing w:after="0" w:line="240" w:lineRule="auto"/>
        <w:ind w:firstLine="567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A6C68" w14:paraId="2EDBEC5A" w14:textId="77777777" w:rsidTr="00A84035">
        <w:tc>
          <w:tcPr>
            <w:tcW w:w="4927" w:type="dxa"/>
          </w:tcPr>
          <w:p w14:paraId="09D582F5" w14:textId="77777777" w:rsidR="00EA6C68" w:rsidRDefault="00EA6C68" w:rsidP="00A84035">
            <w:pPr>
              <w:pStyle w:val="a6"/>
              <w:spacing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Директор</w:t>
            </w:r>
            <w:r>
              <w:rPr>
                <w:shd w:val="clear" w:color="000000" w:fill="auto"/>
              </w:rPr>
              <w:t xml:space="preserve"> Департаменту промисловості та розвитку підприємництва виконавчого органу Київської міської ради (Київської міської державної адміністрації)</w:t>
            </w:r>
          </w:p>
        </w:tc>
        <w:tc>
          <w:tcPr>
            <w:tcW w:w="4928" w:type="dxa"/>
          </w:tcPr>
          <w:p w14:paraId="5F0D99B0" w14:textId="77777777" w:rsidR="00EA6C68" w:rsidRPr="00EA6C68" w:rsidRDefault="00EA6C68" w:rsidP="00A84035">
            <w:pPr>
              <w:pStyle w:val="a6"/>
              <w:spacing w:after="120"/>
              <w:ind w:firstLine="0"/>
              <w:rPr>
                <w:szCs w:val="28"/>
              </w:rPr>
            </w:pPr>
          </w:p>
          <w:p w14:paraId="27CDE6FB" w14:textId="77777777" w:rsidR="00EA6C68" w:rsidRPr="00EA6C68" w:rsidRDefault="00EA6C68" w:rsidP="00A84035">
            <w:pPr>
              <w:pStyle w:val="a6"/>
              <w:spacing w:after="120"/>
              <w:ind w:firstLine="0"/>
              <w:rPr>
                <w:szCs w:val="28"/>
              </w:rPr>
            </w:pPr>
          </w:p>
          <w:p w14:paraId="2122F032" w14:textId="77777777" w:rsidR="00EA6C68" w:rsidRPr="00EA6C68" w:rsidRDefault="00EA6C68" w:rsidP="00A84035">
            <w:pPr>
              <w:pStyle w:val="a6"/>
              <w:spacing w:after="120"/>
              <w:ind w:firstLine="0"/>
              <w:rPr>
                <w:szCs w:val="28"/>
              </w:rPr>
            </w:pPr>
          </w:p>
          <w:p w14:paraId="54656CCE" w14:textId="77777777" w:rsidR="00EA6C68" w:rsidRPr="00E538EA" w:rsidRDefault="00EA6C68" w:rsidP="00A84035">
            <w:pPr>
              <w:pStyle w:val="a6"/>
              <w:spacing w:after="120"/>
              <w:ind w:firstLine="0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  <w:lang w:val="ru-RU"/>
              </w:rPr>
              <w:t>Володимир</w:t>
            </w:r>
            <w:proofErr w:type="spellEnd"/>
            <w:r>
              <w:rPr>
                <w:szCs w:val="28"/>
                <w:lang w:val="ru-RU"/>
              </w:rPr>
              <w:t xml:space="preserve"> КОСТІКОВ</w:t>
            </w:r>
          </w:p>
          <w:p w14:paraId="520BEEFB" w14:textId="77777777" w:rsidR="00EA6C68" w:rsidRPr="00E538EA" w:rsidRDefault="00EA6C68" w:rsidP="00A84035">
            <w:pPr>
              <w:pStyle w:val="a6"/>
              <w:spacing w:after="120"/>
              <w:ind w:firstLine="0"/>
              <w:rPr>
                <w:szCs w:val="28"/>
                <w:lang w:val="ru-RU"/>
              </w:rPr>
            </w:pPr>
          </w:p>
        </w:tc>
      </w:tr>
    </w:tbl>
    <w:p w14:paraId="2236E5E3" w14:textId="77777777" w:rsidR="00757D6E" w:rsidRDefault="00757D6E" w:rsidP="00C901F7">
      <w:pPr>
        <w:spacing w:after="0" w:line="240" w:lineRule="auto"/>
        <w:ind w:firstLine="567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538EA" w14:paraId="1593AB00" w14:textId="77777777" w:rsidTr="00E538EA">
        <w:tc>
          <w:tcPr>
            <w:tcW w:w="4927" w:type="dxa"/>
          </w:tcPr>
          <w:p w14:paraId="433F7E88" w14:textId="7AAB43A3" w:rsidR="00E538EA" w:rsidRDefault="00E538EA" w:rsidP="00C901F7">
            <w:pPr>
              <w:pStyle w:val="a6"/>
              <w:spacing w:after="120"/>
              <w:ind w:firstLine="0"/>
              <w:jc w:val="left"/>
              <w:rPr>
                <w:szCs w:val="28"/>
              </w:rPr>
            </w:pPr>
          </w:p>
        </w:tc>
        <w:tc>
          <w:tcPr>
            <w:tcW w:w="4928" w:type="dxa"/>
          </w:tcPr>
          <w:p w14:paraId="75E60D28" w14:textId="77777777" w:rsidR="00E538EA" w:rsidRPr="00E538EA" w:rsidRDefault="00E538EA" w:rsidP="00C901F7">
            <w:pPr>
              <w:pStyle w:val="a6"/>
              <w:spacing w:after="120"/>
              <w:ind w:firstLine="0"/>
              <w:rPr>
                <w:szCs w:val="28"/>
                <w:lang w:val="ru-RU"/>
              </w:rPr>
            </w:pPr>
          </w:p>
        </w:tc>
      </w:tr>
    </w:tbl>
    <w:p w14:paraId="61A3B8DB" w14:textId="77777777" w:rsidR="00A40127" w:rsidRDefault="00A40127" w:rsidP="00C901F7">
      <w:pPr>
        <w:pStyle w:val="a6"/>
        <w:spacing w:after="120"/>
        <w:ind w:firstLine="709"/>
        <w:rPr>
          <w:szCs w:val="28"/>
        </w:rPr>
      </w:pPr>
    </w:p>
    <w:sectPr w:rsidR="00A40127" w:rsidSect="00C901F7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DA3"/>
    <w:multiLevelType w:val="hybridMultilevel"/>
    <w:tmpl w:val="8BAE361A"/>
    <w:lvl w:ilvl="0" w:tplc="1A8CDFE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D5757D5"/>
    <w:multiLevelType w:val="hybridMultilevel"/>
    <w:tmpl w:val="A79A659C"/>
    <w:lvl w:ilvl="0" w:tplc="E0442A56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2509" w:hanging="360"/>
      </w:pPr>
    </w:lvl>
    <w:lvl w:ilvl="2" w:tplc="1000001B" w:tentative="1">
      <w:start w:val="1"/>
      <w:numFmt w:val="lowerRoman"/>
      <w:lvlText w:val="%3."/>
      <w:lvlJc w:val="right"/>
      <w:pPr>
        <w:ind w:left="3229" w:hanging="180"/>
      </w:pPr>
    </w:lvl>
    <w:lvl w:ilvl="3" w:tplc="1000000F" w:tentative="1">
      <w:start w:val="1"/>
      <w:numFmt w:val="decimal"/>
      <w:lvlText w:val="%4."/>
      <w:lvlJc w:val="left"/>
      <w:pPr>
        <w:ind w:left="3949" w:hanging="360"/>
      </w:pPr>
    </w:lvl>
    <w:lvl w:ilvl="4" w:tplc="10000019" w:tentative="1">
      <w:start w:val="1"/>
      <w:numFmt w:val="lowerLetter"/>
      <w:lvlText w:val="%5."/>
      <w:lvlJc w:val="left"/>
      <w:pPr>
        <w:ind w:left="4669" w:hanging="360"/>
      </w:pPr>
    </w:lvl>
    <w:lvl w:ilvl="5" w:tplc="1000001B" w:tentative="1">
      <w:start w:val="1"/>
      <w:numFmt w:val="lowerRoman"/>
      <w:lvlText w:val="%6."/>
      <w:lvlJc w:val="right"/>
      <w:pPr>
        <w:ind w:left="5389" w:hanging="180"/>
      </w:pPr>
    </w:lvl>
    <w:lvl w:ilvl="6" w:tplc="1000000F" w:tentative="1">
      <w:start w:val="1"/>
      <w:numFmt w:val="decimal"/>
      <w:lvlText w:val="%7."/>
      <w:lvlJc w:val="left"/>
      <w:pPr>
        <w:ind w:left="6109" w:hanging="360"/>
      </w:pPr>
    </w:lvl>
    <w:lvl w:ilvl="7" w:tplc="10000019" w:tentative="1">
      <w:start w:val="1"/>
      <w:numFmt w:val="lowerLetter"/>
      <w:lvlText w:val="%8."/>
      <w:lvlJc w:val="left"/>
      <w:pPr>
        <w:ind w:left="6829" w:hanging="360"/>
      </w:pPr>
    </w:lvl>
    <w:lvl w:ilvl="8" w:tplc="100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9613573"/>
    <w:multiLevelType w:val="multilevel"/>
    <w:tmpl w:val="7D2A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967EF"/>
    <w:multiLevelType w:val="multilevel"/>
    <w:tmpl w:val="F78C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D6B34"/>
    <w:multiLevelType w:val="multilevel"/>
    <w:tmpl w:val="0F1CE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F2275"/>
    <w:multiLevelType w:val="multilevel"/>
    <w:tmpl w:val="48F6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5B634A"/>
    <w:multiLevelType w:val="multilevel"/>
    <w:tmpl w:val="D3B4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750758"/>
    <w:multiLevelType w:val="multilevel"/>
    <w:tmpl w:val="B4B6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A0FC6"/>
    <w:multiLevelType w:val="multilevel"/>
    <w:tmpl w:val="BB42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B0"/>
    <w:rsid w:val="00006A32"/>
    <w:rsid w:val="00015472"/>
    <w:rsid w:val="00017B8E"/>
    <w:rsid w:val="0002750E"/>
    <w:rsid w:val="00035463"/>
    <w:rsid w:val="00083EE4"/>
    <w:rsid w:val="000843F5"/>
    <w:rsid w:val="000A7FC8"/>
    <w:rsid w:val="000B1994"/>
    <w:rsid w:val="000B6537"/>
    <w:rsid w:val="000C6023"/>
    <w:rsid w:val="000D7468"/>
    <w:rsid w:val="00100FEE"/>
    <w:rsid w:val="00137BC8"/>
    <w:rsid w:val="00156AFF"/>
    <w:rsid w:val="0018298A"/>
    <w:rsid w:val="00187E64"/>
    <w:rsid w:val="001961F8"/>
    <w:rsid w:val="001D0148"/>
    <w:rsid w:val="001D1548"/>
    <w:rsid w:val="001D3CB0"/>
    <w:rsid w:val="002047A3"/>
    <w:rsid w:val="002A3F9B"/>
    <w:rsid w:val="002B1AE4"/>
    <w:rsid w:val="002E165F"/>
    <w:rsid w:val="002E7F69"/>
    <w:rsid w:val="00303229"/>
    <w:rsid w:val="00315598"/>
    <w:rsid w:val="0032130C"/>
    <w:rsid w:val="00350E28"/>
    <w:rsid w:val="00381022"/>
    <w:rsid w:val="00385E96"/>
    <w:rsid w:val="003C2F86"/>
    <w:rsid w:val="003D475F"/>
    <w:rsid w:val="003E14AE"/>
    <w:rsid w:val="004071F2"/>
    <w:rsid w:val="00421933"/>
    <w:rsid w:val="004571B5"/>
    <w:rsid w:val="00457608"/>
    <w:rsid w:val="00460CF1"/>
    <w:rsid w:val="004650CD"/>
    <w:rsid w:val="00472ACC"/>
    <w:rsid w:val="00487F8E"/>
    <w:rsid w:val="004C415A"/>
    <w:rsid w:val="004D2E99"/>
    <w:rsid w:val="004D3386"/>
    <w:rsid w:val="00501B73"/>
    <w:rsid w:val="00533CC1"/>
    <w:rsid w:val="00550CAF"/>
    <w:rsid w:val="00562ACF"/>
    <w:rsid w:val="005D2A91"/>
    <w:rsid w:val="005E0322"/>
    <w:rsid w:val="005E15CC"/>
    <w:rsid w:val="006107AD"/>
    <w:rsid w:val="00621FFF"/>
    <w:rsid w:val="006B4850"/>
    <w:rsid w:val="00707CE2"/>
    <w:rsid w:val="00714689"/>
    <w:rsid w:val="00714D04"/>
    <w:rsid w:val="00720C6B"/>
    <w:rsid w:val="00723E5C"/>
    <w:rsid w:val="00731BF8"/>
    <w:rsid w:val="00757D6E"/>
    <w:rsid w:val="007734BF"/>
    <w:rsid w:val="007745E9"/>
    <w:rsid w:val="007F2100"/>
    <w:rsid w:val="007F7BE8"/>
    <w:rsid w:val="00817630"/>
    <w:rsid w:val="00822D26"/>
    <w:rsid w:val="00855C43"/>
    <w:rsid w:val="0087173D"/>
    <w:rsid w:val="008B3BE6"/>
    <w:rsid w:val="008B4D94"/>
    <w:rsid w:val="008C43C9"/>
    <w:rsid w:val="008C5C86"/>
    <w:rsid w:val="008F1D3D"/>
    <w:rsid w:val="00905C4A"/>
    <w:rsid w:val="00926923"/>
    <w:rsid w:val="009378F9"/>
    <w:rsid w:val="00974EBE"/>
    <w:rsid w:val="00981C49"/>
    <w:rsid w:val="00985667"/>
    <w:rsid w:val="00997A86"/>
    <w:rsid w:val="009B723E"/>
    <w:rsid w:val="009C3D6E"/>
    <w:rsid w:val="009F79C3"/>
    <w:rsid w:val="00A07FE2"/>
    <w:rsid w:val="00A40127"/>
    <w:rsid w:val="00A53D43"/>
    <w:rsid w:val="00A80D04"/>
    <w:rsid w:val="00A85435"/>
    <w:rsid w:val="00AA7C44"/>
    <w:rsid w:val="00AC4174"/>
    <w:rsid w:val="00AD7EC4"/>
    <w:rsid w:val="00B369CF"/>
    <w:rsid w:val="00B67736"/>
    <w:rsid w:val="00B76056"/>
    <w:rsid w:val="00B83D7C"/>
    <w:rsid w:val="00BA0167"/>
    <w:rsid w:val="00BB2B01"/>
    <w:rsid w:val="00BD4DA3"/>
    <w:rsid w:val="00BF173C"/>
    <w:rsid w:val="00C142B0"/>
    <w:rsid w:val="00C36837"/>
    <w:rsid w:val="00C42C9F"/>
    <w:rsid w:val="00C44219"/>
    <w:rsid w:val="00C63ED2"/>
    <w:rsid w:val="00C73D97"/>
    <w:rsid w:val="00C901F7"/>
    <w:rsid w:val="00D31A36"/>
    <w:rsid w:val="00D57AB3"/>
    <w:rsid w:val="00D631B0"/>
    <w:rsid w:val="00D841CF"/>
    <w:rsid w:val="00D90575"/>
    <w:rsid w:val="00D94B1A"/>
    <w:rsid w:val="00DA7633"/>
    <w:rsid w:val="00DC69E6"/>
    <w:rsid w:val="00DE7AD0"/>
    <w:rsid w:val="00E0704F"/>
    <w:rsid w:val="00E538EA"/>
    <w:rsid w:val="00E92F47"/>
    <w:rsid w:val="00EA6C68"/>
    <w:rsid w:val="00EC246F"/>
    <w:rsid w:val="00EE4082"/>
    <w:rsid w:val="00EF1397"/>
    <w:rsid w:val="00EF4230"/>
    <w:rsid w:val="00F3345C"/>
    <w:rsid w:val="00F4367C"/>
    <w:rsid w:val="00F4717F"/>
    <w:rsid w:val="00F721D7"/>
    <w:rsid w:val="00F77615"/>
    <w:rsid w:val="00F81E52"/>
    <w:rsid w:val="00F87C35"/>
    <w:rsid w:val="00F9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B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1B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D631B0"/>
    <w:rPr>
      <w:b/>
      <w:bCs/>
    </w:rPr>
  </w:style>
  <w:style w:type="paragraph" w:customStyle="1" w:styleId="PreformattedText">
    <w:name w:val="Preformatted Text"/>
    <w:basedOn w:val="a"/>
    <w:qFormat/>
    <w:rsid w:val="00D631B0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5">
    <w:name w:val="List Paragraph"/>
    <w:basedOn w:val="a"/>
    <w:uiPriority w:val="34"/>
    <w:qFormat/>
    <w:rsid w:val="00D631B0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D631B0"/>
    <w:pPr>
      <w:spacing w:after="0" w:line="240" w:lineRule="auto"/>
      <w:ind w:firstLine="708"/>
      <w:jc w:val="both"/>
    </w:pPr>
    <w:rPr>
      <w:rFonts w:eastAsia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631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Revision"/>
    <w:hidden/>
    <w:uiPriority w:val="99"/>
    <w:semiHidden/>
    <w:rsid w:val="0071468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73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4B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E5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0B199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1B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D631B0"/>
    <w:rPr>
      <w:b/>
      <w:bCs/>
    </w:rPr>
  </w:style>
  <w:style w:type="paragraph" w:customStyle="1" w:styleId="PreformattedText">
    <w:name w:val="Preformatted Text"/>
    <w:basedOn w:val="a"/>
    <w:qFormat/>
    <w:rsid w:val="00D631B0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5">
    <w:name w:val="List Paragraph"/>
    <w:basedOn w:val="a"/>
    <w:uiPriority w:val="34"/>
    <w:qFormat/>
    <w:rsid w:val="00D631B0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D631B0"/>
    <w:pPr>
      <w:spacing w:after="0" w:line="240" w:lineRule="auto"/>
      <w:ind w:firstLine="708"/>
      <w:jc w:val="both"/>
    </w:pPr>
    <w:rPr>
      <w:rFonts w:eastAsia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631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Revision"/>
    <w:hidden/>
    <w:uiPriority w:val="99"/>
    <w:semiHidden/>
    <w:rsid w:val="0071468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73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4B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E5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0B199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776">
          <w:marLeft w:val="0"/>
          <w:marRight w:val="2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321">
          <w:marLeft w:val="0"/>
          <w:marRight w:val="2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840C8-3261-4F83-BDD5-74F0004A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Петренко</dc:creator>
  <cp:lastModifiedBy>user</cp:lastModifiedBy>
  <cp:revision>70</cp:revision>
  <cp:lastPrinted>2023-05-02T11:43:00Z</cp:lastPrinted>
  <dcterms:created xsi:type="dcterms:W3CDTF">2023-01-31T09:01:00Z</dcterms:created>
  <dcterms:modified xsi:type="dcterms:W3CDTF">2023-05-02T11:43:00Z</dcterms:modified>
</cp:coreProperties>
</file>