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79E" w:rsidRPr="0024741D" w:rsidRDefault="0096379E" w:rsidP="0096379E">
      <w:pPr>
        <w:jc w:val="center"/>
        <w:rPr>
          <w:b/>
          <w:spacing w:val="18"/>
          <w:w w:val="66"/>
          <w:sz w:val="56"/>
          <w:szCs w:val="56"/>
        </w:rPr>
      </w:pPr>
      <w:bookmarkStart w:id="0" w:name="_GoBack"/>
      <w:bookmarkEnd w:id="0"/>
    </w:p>
    <w:p w:rsidR="0096379E" w:rsidRPr="00676A3F" w:rsidRDefault="0096379E" w:rsidP="0096379E">
      <w:pPr>
        <w:jc w:val="center"/>
        <w:rPr>
          <w:rFonts w:ascii="Times New Roman" w:hAnsi="Times New Roman" w:cs="Times New Roman"/>
          <w:b/>
          <w:spacing w:val="18"/>
          <w:w w:val="66"/>
          <w:sz w:val="56"/>
          <w:szCs w:val="56"/>
        </w:rPr>
      </w:pPr>
      <w:r w:rsidRPr="005532E6">
        <w:rPr>
          <w:b/>
          <w:noProof/>
          <w:spacing w:val="18"/>
          <w:sz w:val="56"/>
          <w:szCs w:val="56"/>
          <w:lang w:eastAsia="uk-UA"/>
        </w:rPr>
        <w:drawing>
          <wp:anchor distT="0" distB="0" distL="114300" distR="114300" simplePos="0" relativeHeight="251659264" behindDoc="1" locked="0" layoutInCell="1" allowOverlap="1" wp14:anchorId="208408D8" wp14:editId="04540BC8">
            <wp:simplePos x="0" y="0"/>
            <wp:positionH relativeFrom="column">
              <wp:posOffset>2808605</wp:posOffset>
            </wp:positionH>
            <wp:positionV relativeFrom="paragraph">
              <wp:posOffset>-211455</wp:posOffset>
            </wp:positionV>
            <wp:extent cx="516255" cy="685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pic:spPr>
                </pic:pic>
              </a:graphicData>
            </a:graphic>
            <wp14:sizeRelH relativeFrom="page">
              <wp14:pctWidth>0</wp14:pctWidth>
            </wp14:sizeRelH>
            <wp14:sizeRelV relativeFrom="page">
              <wp14:pctHeight>0</wp14:pctHeight>
            </wp14:sizeRelV>
          </wp:anchor>
        </w:drawing>
      </w:r>
    </w:p>
    <w:p w:rsidR="0096379E" w:rsidRPr="00676A3F" w:rsidRDefault="0096379E" w:rsidP="0096379E">
      <w:pPr>
        <w:jc w:val="center"/>
        <w:rPr>
          <w:rFonts w:ascii="Times New Roman" w:hAnsi="Times New Roman" w:cs="Times New Roman"/>
          <w:b/>
          <w:spacing w:val="18"/>
          <w:w w:val="66"/>
          <w:sz w:val="72"/>
          <w:szCs w:val="72"/>
        </w:rPr>
      </w:pPr>
      <w:r w:rsidRPr="00676A3F">
        <w:rPr>
          <w:rFonts w:ascii="Times New Roman" w:hAnsi="Times New Roman" w:cs="Times New Roman"/>
          <w:b/>
          <w:spacing w:val="18"/>
          <w:w w:val="66"/>
          <w:sz w:val="72"/>
          <w:szCs w:val="72"/>
        </w:rPr>
        <w:t>КИЇВСЬКА МІСЬКА РАДА</w:t>
      </w:r>
    </w:p>
    <w:p w:rsidR="0096379E" w:rsidRPr="005532E6" w:rsidRDefault="0096379E" w:rsidP="0096379E">
      <w:pPr>
        <w:pStyle w:val="2"/>
        <w:pBdr>
          <w:bottom w:val="thinThickThinSmallGap" w:sz="24" w:space="2" w:color="auto"/>
        </w:pBdr>
        <w:spacing w:before="0" w:after="0"/>
        <w:rPr>
          <w:spacing w:val="18"/>
          <w:w w:val="90"/>
          <w:szCs w:val="28"/>
        </w:rPr>
      </w:pPr>
      <w:r w:rsidRPr="00676A3F">
        <w:rPr>
          <w:spacing w:val="18"/>
          <w:w w:val="90"/>
          <w:szCs w:val="28"/>
        </w:rPr>
        <w:t>ІІ СЕСІЯ           ІХ СКЛИКАННЯ</w:t>
      </w:r>
    </w:p>
    <w:p w:rsidR="0096379E" w:rsidRPr="005532E6" w:rsidRDefault="0096379E" w:rsidP="0096379E">
      <w:pPr>
        <w:jc w:val="center"/>
        <w:rPr>
          <w:sz w:val="40"/>
          <w:szCs w:val="40"/>
        </w:rPr>
      </w:pPr>
    </w:p>
    <w:p w:rsidR="00676A3F" w:rsidRPr="005532E6" w:rsidRDefault="00676A3F" w:rsidP="00676A3F">
      <w:pPr>
        <w:spacing w:line="360" w:lineRule="auto"/>
        <w:rPr>
          <w:sz w:val="24"/>
          <w:szCs w:val="24"/>
        </w:rPr>
      </w:pPr>
      <w:r>
        <w:rPr>
          <w:sz w:val="24"/>
          <w:szCs w:val="24"/>
        </w:rPr>
        <w:t>____________№_____________</w:t>
      </w:r>
    </w:p>
    <w:p w:rsidR="0096379E" w:rsidRPr="0096379E" w:rsidRDefault="0096379E" w:rsidP="0096379E">
      <w:pPr>
        <w:ind w:left="7788"/>
        <w:rPr>
          <w:rFonts w:ascii="Times New Roman" w:hAnsi="Times New Roman" w:cs="Times New Roman"/>
          <w:sz w:val="28"/>
          <w:szCs w:val="28"/>
        </w:rPr>
      </w:pPr>
      <w:r w:rsidRPr="0096379E">
        <w:rPr>
          <w:rFonts w:ascii="Times New Roman" w:hAnsi="Times New Roman" w:cs="Times New Roman"/>
          <w:sz w:val="28"/>
          <w:szCs w:val="28"/>
        </w:rPr>
        <w:t>ПРОЄКТ</w:t>
      </w:r>
    </w:p>
    <w:p w:rsidR="0096379E" w:rsidRPr="0096379E" w:rsidRDefault="0096379E" w:rsidP="0096379E">
      <w:pPr>
        <w:tabs>
          <w:tab w:val="left" w:pos="4820"/>
        </w:tabs>
        <w:ind w:right="4536"/>
        <w:jc w:val="both"/>
        <w:rPr>
          <w:rFonts w:ascii="Times New Roman" w:hAnsi="Times New Roman" w:cs="Times New Roman"/>
          <w:b/>
          <w:sz w:val="28"/>
          <w:szCs w:val="28"/>
        </w:rPr>
      </w:pPr>
      <w:r>
        <w:rPr>
          <w:rFonts w:ascii="Times New Roman" w:hAnsi="Times New Roman" w:cs="Times New Roman"/>
          <w:sz w:val="28"/>
          <w:szCs w:val="28"/>
        </w:rPr>
        <w:t>Про звернення Київської міської ради до Верховної Ради України та Кабінету Міністрів України щодо необхідності належного врегулювання порядку видалення зелених насаджень</w:t>
      </w:r>
      <w:r w:rsidRPr="0096379E">
        <w:rPr>
          <w:rFonts w:ascii="Times New Roman" w:hAnsi="Times New Roman" w:cs="Times New Roman"/>
          <w:b/>
          <w:sz w:val="28"/>
          <w:szCs w:val="28"/>
        </w:rPr>
        <w:t xml:space="preserve"> </w:t>
      </w:r>
    </w:p>
    <w:p w:rsidR="0096379E" w:rsidRPr="0096379E" w:rsidRDefault="0096379E" w:rsidP="0096379E">
      <w:pPr>
        <w:ind w:right="4393"/>
        <w:rPr>
          <w:rFonts w:ascii="Times New Roman" w:hAnsi="Times New Roman" w:cs="Times New Roman"/>
          <w:sz w:val="28"/>
          <w:szCs w:val="28"/>
        </w:rPr>
      </w:pPr>
    </w:p>
    <w:p w:rsidR="0096379E" w:rsidRDefault="0096379E" w:rsidP="0096379E">
      <w:pPr>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Конституції України, Закону України «Про місцеве самоврядування в Україні», Закону України «Про столицю України-місто-герой Київ» Київська міська рада </w:t>
      </w:r>
    </w:p>
    <w:p w:rsidR="0096379E" w:rsidRPr="0096379E" w:rsidRDefault="0096379E" w:rsidP="0096379E">
      <w:pPr>
        <w:ind w:firstLine="709"/>
        <w:jc w:val="both"/>
        <w:rPr>
          <w:rFonts w:ascii="Times New Roman" w:hAnsi="Times New Roman" w:cs="Times New Roman"/>
          <w:b/>
          <w:sz w:val="28"/>
          <w:szCs w:val="28"/>
        </w:rPr>
      </w:pPr>
      <w:r w:rsidRPr="0096379E">
        <w:rPr>
          <w:rFonts w:ascii="Times New Roman" w:hAnsi="Times New Roman" w:cs="Times New Roman"/>
          <w:b/>
          <w:sz w:val="28"/>
          <w:szCs w:val="28"/>
        </w:rPr>
        <w:t>ВИРІШИЛА:</w:t>
      </w:r>
    </w:p>
    <w:p w:rsidR="00F02F6F" w:rsidRDefault="00F02F6F" w:rsidP="0096379E">
      <w:pPr>
        <w:ind w:firstLine="709"/>
        <w:jc w:val="both"/>
        <w:rPr>
          <w:rFonts w:ascii="Times New Roman" w:hAnsi="Times New Roman" w:cs="Times New Roman"/>
          <w:sz w:val="28"/>
          <w:szCs w:val="28"/>
        </w:rPr>
      </w:pPr>
      <w:r>
        <w:rPr>
          <w:rFonts w:ascii="Times New Roman" w:hAnsi="Times New Roman" w:cs="Times New Roman"/>
          <w:sz w:val="28"/>
          <w:szCs w:val="28"/>
        </w:rPr>
        <w:t xml:space="preserve">1. Направити звернення Київської міської ради до </w:t>
      </w:r>
      <w:r w:rsidR="008A380A">
        <w:rPr>
          <w:rFonts w:ascii="Times New Roman" w:hAnsi="Times New Roman" w:cs="Times New Roman"/>
          <w:sz w:val="28"/>
          <w:szCs w:val="28"/>
        </w:rPr>
        <w:t xml:space="preserve">Верховної Ради України та </w:t>
      </w:r>
      <w:r>
        <w:rPr>
          <w:rFonts w:ascii="Times New Roman" w:hAnsi="Times New Roman" w:cs="Times New Roman"/>
          <w:sz w:val="28"/>
          <w:szCs w:val="28"/>
        </w:rPr>
        <w:t>Кабінету Міністрів України щодо необхідності належного врегулювання порядку видалення зелених насаджень згідно з додатком до цього рішення.</w:t>
      </w:r>
    </w:p>
    <w:p w:rsidR="00F02F6F" w:rsidRDefault="00F02F6F" w:rsidP="0096379E">
      <w:pPr>
        <w:ind w:firstLine="709"/>
        <w:jc w:val="both"/>
        <w:rPr>
          <w:rFonts w:ascii="Times New Roman" w:hAnsi="Times New Roman" w:cs="Times New Roman"/>
          <w:sz w:val="28"/>
          <w:szCs w:val="28"/>
        </w:rPr>
      </w:pPr>
      <w:r>
        <w:rPr>
          <w:rFonts w:ascii="Times New Roman" w:hAnsi="Times New Roman" w:cs="Times New Roman"/>
          <w:sz w:val="28"/>
          <w:szCs w:val="28"/>
        </w:rPr>
        <w:t>2. Офіційно оприлюднити це рішення в газеті Київської міської ради «Хрещатик».</w:t>
      </w:r>
    </w:p>
    <w:p w:rsidR="00F02F6F" w:rsidRDefault="00F02F6F" w:rsidP="00F02F6F">
      <w:pPr>
        <w:ind w:firstLine="708"/>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рішення покласти на </w:t>
      </w:r>
      <w:r w:rsidR="0096379E">
        <w:rPr>
          <w:rFonts w:ascii="Times New Roman" w:hAnsi="Times New Roman" w:cs="Times New Roman"/>
          <w:sz w:val="28"/>
          <w:szCs w:val="28"/>
        </w:rPr>
        <w:t xml:space="preserve">постійну комісію Київської міської ради з питань екологічної політики та </w:t>
      </w:r>
      <w:r>
        <w:rPr>
          <w:rFonts w:ascii="Times New Roman" w:hAnsi="Times New Roman" w:cs="Times New Roman"/>
          <w:sz w:val="28"/>
          <w:szCs w:val="28"/>
        </w:rPr>
        <w:t>постійну комісію Київсько</w:t>
      </w:r>
      <w:r w:rsidR="0009402C">
        <w:rPr>
          <w:rFonts w:ascii="Times New Roman" w:hAnsi="Times New Roman" w:cs="Times New Roman"/>
          <w:sz w:val="28"/>
          <w:szCs w:val="28"/>
        </w:rPr>
        <w:t xml:space="preserve">ї міської ради з питань бюджету, </w:t>
      </w:r>
      <w:r w:rsidR="008E71FC">
        <w:rPr>
          <w:rFonts w:ascii="Times New Roman" w:hAnsi="Times New Roman" w:cs="Times New Roman"/>
          <w:sz w:val="28"/>
          <w:szCs w:val="28"/>
        </w:rPr>
        <w:t>соціально-економічного розвитку</w:t>
      </w:r>
      <w:r w:rsidR="0009402C">
        <w:rPr>
          <w:rFonts w:ascii="Times New Roman" w:hAnsi="Times New Roman" w:cs="Times New Roman"/>
          <w:sz w:val="28"/>
          <w:szCs w:val="28"/>
        </w:rPr>
        <w:t xml:space="preserve"> та інвестиційної діяльності.</w:t>
      </w:r>
    </w:p>
    <w:p w:rsidR="00F02F6F" w:rsidRDefault="00F02F6F" w:rsidP="00F02F6F">
      <w:pPr>
        <w:ind w:firstLine="708"/>
        <w:jc w:val="both"/>
        <w:rPr>
          <w:rFonts w:ascii="Times New Roman" w:hAnsi="Times New Roman" w:cs="Times New Roman"/>
          <w:sz w:val="28"/>
          <w:szCs w:val="28"/>
        </w:rPr>
      </w:pPr>
    </w:p>
    <w:p w:rsidR="00F02F6F" w:rsidRDefault="00F02F6F" w:rsidP="00F02F6F">
      <w:pPr>
        <w:ind w:firstLine="708"/>
        <w:jc w:val="both"/>
        <w:rPr>
          <w:rFonts w:ascii="Times New Roman" w:hAnsi="Times New Roman" w:cs="Times New Roman"/>
          <w:sz w:val="28"/>
          <w:szCs w:val="28"/>
        </w:rPr>
      </w:pPr>
      <w:r>
        <w:rPr>
          <w:rFonts w:ascii="Times New Roman" w:hAnsi="Times New Roman" w:cs="Times New Roman"/>
          <w:sz w:val="28"/>
          <w:szCs w:val="28"/>
        </w:rPr>
        <w:t>Київський 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КЛИЧКО</w:t>
      </w:r>
    </w:p>
    <w:p w:rsidR="00F02F6F" w:rsidRDefault="00F02F6F" w:rsidP="00F02F6F">
      <w:pPr>
        <w:rPr>
          <w:rFonts w:ascii="Times New Roman" w:hAnsi="Times New Roman" w:cs="Times New Roman"/>
          <w:sz w:val="28"/>
          <w:szCs w:val="28"/>
        </w:rPr>
      </w:pPr>
      <w:r>
        <w:rPr>
          <w:rFonts w:ascii="Times New Roman" w:hAnsi="Times New Roman" w:cs="Times New Roman"/>
          <w:sz w:val="28"/>
          <w:szCs w:val="28"/>
        </w:rPr>
        <w:br w:type="page"/>
      </w:r>
    </w:p>
    <w:p w:rsidR="00775C5B" w:rsidRPr="00BF190C" w:rsidRDefault="00805A83" w:rsidP="00775C5B">
      <w:pPr>
        <w:spacing w:after="20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775C5B" w:rsidRPr="00BF190C">
        <w:rPr>
          <w:rFonts w:ascii="Times New Roman" w:eastAsia="Calibri" w:hAnsi="Times New Roman" w:cs="Times New Roman"/>
          <w:sz w:val="28"/>
          <w:szCs w:val="28"/>
        </w:rPr>
        <w:t>ПОДАННЯ:</w:t>
      </w:r>
    </w:p>
    <w:tbl>
      <w:tblPr>
        <w:tblW w:w="9493" w:type="dxa"/>
        <w:tblLook w:val="04A0" w:firstRow="1" w:lastRow="0" w:firstColumn="1" w:lastColumn="0" w:noHBand="0" w:noVBand="1"/>
      </w:tblPr>
      <w:tblGrid>
        <w:gridCol w:w="5524"/>
        <w:gridCol w:w="3969"/>
      </w:tblGrid>
      <w:tr w:rsidR="00805A83" w:rsidRPr="00805A83" w:rsidTr="00805A83">
        <w:tc>
          <w:tcPr>
            <w:tcW w:w="5524" w:type="dxa"/>
            <w:shd w:val="clear" w:color="auto" w:fill="auto"/>
          </w:tcPr>
          <w:p w:rsidR="00805A83" w:rsidRPr="00805A83" w:rsidRDefault="00805A83" w:rsidP="00805A83">
            <w:pPr>
              <w:tabs>
                <w:tab w:val="left" w:pos="7088"/>
              </w:tabs>
              <w:spacing w:after="0" w:line="257" w:lineRule="auto"/>
              <w:rPr>
                <w:rFonts w:ascii="Times New Roman" w:hAnsi="Times New Roman" w:cs="Times New Roman"/>
                <w:sz w:val="28"/>
                <w:szCs w:val="28"/>
                <w:lang w:eastAsia="ru-RU"/>
              </w:rPr>
            </w:pPr>
            <w:r>
              <w:rPr>
                <w:rFonts w:ascii="Times New Roman" w:hAnsi="Times New Roman" w:cs="Times New Roman"/>
                <w:sz w:val="28"/>
                <w:szCs w:val="28"/>
                <w:lang w:eastAsia="ru-RU"/>
              </w:rPr>
              <w:t>Директор Департаменту захисту довкілля та адаптації до зміни клімату</w:t>
            </w:r>
            <w:r w:rsidRPr="00805A83">
              <w:rPr>
                <w:rFonts w:ascii="Times New Roman" w:hAnsi="Times New Roman" w:cs="Times New Roman"/>
                <w:sz w:val="28"/>
                <w:szCs w:val="28"/>
                <w:lang w:eastAsia="ru-RU"/>
              </w:rPr>
              <w:t xml:space="preserve"> виконавчого органу Київської міської ради</w:t>
            </w:r>
            <w:r>
              <w:rPr>
                <w:rFonts w:ascii="Times New Roman" w:hAnsi="Times New Roman" w:cs="Times New Roman"/>
                <w:sz w:val="28"/>
                <w:szCs w:val="28"/>
                <w:lang w:eastAsia="ru-RU"/>
              </w:rPr>
              <w:t xml:space="preserve"> </w:t>
            </w:r>
            <w:r w:rsidRPr="00805A83">
              <w:rPr>
                <w:rFonts w:ascii="Times New Roman" w:hAnsi="Times New Roman" w:cs="Times New Roman"/>
                <w:sz w:val="28"/>
                <w:szCs w:val="28"/>
                <w:lang w:eastAsia="ru-RU"/>
              </w:rPr>
              <w:t xml:space="preserve">(Київської міської державної адміністрації)          </w:t>
            </w:r>
          </w:p>
          <w:p w:rsidR="00805A83" w:rsidRPr="00805A83" w:rsidRDefault="00805A83" w:rsidP="00805A83">
            <w:pPr>
              <w:tabs>
                <w:tab w:val="left" w:pos="7088"/>
              </w:tabs>
              <w:spacing w:after="0" w:line="257" w:lineRule="auto"/>
              <w:rPr>
                <w:rFonts w:ascii="Times New Roman" w:hAnsi="Times New Roman" w:cs="Times New Roman"/>
                <w:sz w:val="28"/>
                <w:szCs w:val="28"/>
                <w:lang w:eastAsia="ru-RU"/>
              </w:rPr>
            </w:pPr>
          </w:p>
          <w:p w:rsidR="00805A83" w:rsidRPr="00805A83" w:rsidRDefault="00F93DF4" w:rsidP="00805A83">
            <w:pPr>
              <w:tabs>
                <w:tab w:val="left" w:pos="7088"/>
              </w:tabs>
              <w:spacing w:after="0" w:line="257"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5A480A">
              <w:rPr>
                <w:rFonts w:ascii="Times New Roman" w:hAnsi="Times New Roman" w:cs="Times New Roman"/>
                <w:sz w:val="28"/>
                <w:szCs w:val="28"/>
                <w:lang w:eastAsia="ru-RU"/>
              </w:rPr>
              <w:t>иконувач обов’язків</w:t>
            </w:r>
            <w:r>
              <w:rPr>
                <w:rFonts w:ascii="Times New Roman" w:hAnsi="Times New Roman" w:cs="Times New Roman"/>
                <w:sz w:val="28"/>
                <w:szCs w:val="28"/>
                <w:lang w:eastAsia="ru-RU"/>
              </w:rPr>
              <w:t xml:space="preserve"> завідувача</w:t>
            </w:r>
            <w:r w:rsidR="00805A83" w:rsidRPr="00805A83">
              <w:rPr>
                <w:rFonts w:ascii="Times New Roman" w:hAnsi="Times New Roman" w:cs="Times New Roman"/>
                <w:sz w:val="28"/>
                <w:szCs w:val="28"/>
                <w:lang w:eastAsia="ru-RU"/>
              </w:rPr>
              <w:t xml:space="preserve"> сектору правового забезпечення </w:t>
            </w:r>
            <w:r w:rsidR="00805A83">
              <w:rPr>
                <w:rFonts w:ascii="Times New Roman" w:hAnsi="Times New Roman" w:cs="Times New Roman"/>
                <w:sz w:val="28"/>
                <w:szCs w:val="28"/>
                <w:lang w:eastAsia="ru-RU"/>
              </w:rPr>
              <w:t>Департаменту захисту довкілля та адаптації до зміни клімату</w:t>
            </w:r>
            <w:r w:rsidR="00805A83" w:rsidRPr="00805A83">
              <w:rPr>
                <w:rFonts w:ascii="Times New Roman" w:hAnsi="Times New Roman" w:cs="Times New Roman"/>
                <w:sz w:val="28"/>
                <w:szCs w:val="28"/>
                <w:lang w:eastAsia="ru-RU"/>
              </w:rPr>
              <w:t xml:space="preserve"> виконавчого органу Київської міської ради</w:t>
            </w:r>
            <w:r w:rsidR="00805A83">
              <w:rPr>
                <w:rFonts w:ascii="Times New Roman" w:hAnsi="Times New Roman" w:cs="Times New Roman"/>
                <w:sz w:val="28"/>
                <w:szCs w:val="28"/>
                <w:lang w:eastAsia="ru-RU"/>
              </w:rPr>
              <w:t xml:space="preserve"> </w:t>
            </w:r>
            <w:r w:rsidR="00805A83" w:rsidRPr="00805A83">
              <w:rPr>
                <w:rFonts w:ascii="Times New Roman" w:hAnsi="Times New Roman" w:cs="Times New Roman"/>
                <w:sz w:val="28"/>
                <w:szCs w:val="28"/>
                <w:lang w:eastAsia="ru-RU"/>
              </w:rPr>
              <w:t>(Київської міської державної адміністрації)</w:t>
            </w:r>
          </w:p>
          <w:p w:rsidR="00805A83" w:rsidRPr="00805A83" w:rsidRDefault="00805A83" w:rsidP="00805A83">
            <w:pPr>
              <w:tabs>
                <w:tab w:val="left" w:pos="7088"/>
              </w:tabs>
              <w:spacing w:after="0" w:line="257" w:lineRule="auto"/>
              <w:jc w:val="both"/>
              <w:rPr>
                <w:rFonts w:ascii="Times New Roman" w:hAnsi="Times New Roman" w:cs="Times New Roman"/>
                <w:sz w:val="28"/>
                <w:szCs w:val="28"/>
                <w:lang w:eastAsia="ru-RU"/>
              </w:rPr>
            </w:pPr>
          </w:p>
          <w:p w:rsidR="00805A83" w:rsidRPr="00805A83" w:rsidRDefault="00805A83" w:rsidP="007B0D3C">
            <w:pPr>
              <w:tabs>
                <w:tab w:val="left" w:pos="7088"/>
              </w:tabs>
              <w:spacing w:after="0" w:line="257" w:lineRule="auto"/>
              <w:jc w:val="both"/>
              <w:rPr>
                <w:rFonts w:ascii="Times New Roman" w:hAnsi="Times New Roman" w:cs="Times New Roman"/>
                <w:sz w:val="28"/>
                <w:szCs w:val="28"/>
                <w:lang w:eastAsia="ru-RU"/>
              </w:rPr>
            </w:pPr>
            <w:r w:rsidRPr="00805A83">
              <w:rPr>
                <w:rFonts w:ascii="Times New Roman" w:hAnsi="Times New Roman" w:cs="Times New Roman"/>
                <w:sz w:val="28"/>
                <w:szCs w:val="28"/>
                <w:lang w:eastAsia="ru-RU"/>
              </w:rPr>
              <w:t xml:space="preserve">Головний </w:t>
            </w:r>
            <w:r w:rsidR="007B0D3C">
              <w:rPr>
                <w:rFonts w:ascii="Times New Roman" w:hAnsi="Times New Roman" w:cs="Times New Roman"/>
                <w:sz w:val="28"/>
                <w:szCs w:val="28"/>
                <w:lang w:eastAsia="ru-RU"/>
              </w:rPr>
              <w:t xml:space="preserve">спеціаліст з питань  </w:t>
            </w:r>
            <w:r w:rsidRPr="00805A83">
              <w:rPr>
                <w:rFonts w:ascii="Times New Roman" w:hAnsi="Times New Roman" w:cs="Times New Roman"/>
                <w:sz w:val="28"/>
                <w:szCs w:val="28"/>
                <w:lang w:eastAsia="ru-RU"/>
              </w:rPr>
              <w:t xml:space="preserve">запобігання та виявлення корупції </w:t>
            </w:r>
            <w:r>
              <w:rPr>
                <w:rFonts w:ascii="Times New Roman" w:hAnsi="Times New Roman" w:cs="Times New Roman"/>
                <w:sz w:val="28"/>
                <w:szCs w:val="28"/>
                <w:lang w:eastAsia="ru-RU"/>
              </w:rPr>
              <w:t>Департаменту захисту довкілля та адаптації до зміни клімату</w:t>
            </w:r>
            <w:r w:rsidRPr="00805A83">
              <w:rPr>
                <w:rFonts w:ascii="Times New Roman" w:hAnsi="Times New Roman" w:cs="Times New Roman"/>
                <w:sz w:val="28"/>
                <w:szCs w:val="28"/>
                <w:lang w:eastAsia="ru-RU"/>
              </w:rPr>
              <w:t xml:space="preserve"> виконавчого органу Київської міської ради</w:t>
            </w:r>
            <w:r>
              <w:rPr>
                <w:rFonts w:ascii="Times New Roman" w:hAnsi="Times New Roman" w:cs="Times New Roman"/>
                <w:sz w:val="28"/>
                <w:szCs w:val="28"/>
                <w:lang w:eastAsia="ru-RU"/>
              </w:rPr>
              <w:t xml:space="preserve"> </w:t>
            </w:r>
            <w:r w:rsidRPr="00805A83">
              <w:rPr>
                <w:rFonts w:ascii="Times New Roman" w:hAnsi="Times New Roman" w:cs="Times New Roman"/>
                <w:sz w:val="28"/>
                <w:szCs w:val="28"/>
                <w:lang w:eastAsia="ru-RU"/>
              </w:rPr>
              <w:t>(Київської міської державної адміністрації)</w:t>
            </w:r>
          </w:p>
        </w:tc>
        <w:tc>
          <w:tcPr>
            <w:tcW w:w="3969" w:type="dxa"/>
            <w:shd w:val="clear" w:color="auto" w:fill="auto"/>
          </w:tcPr>
          <w:p w:rsidR="00805A83" w:rsidRDefault="00805A83" w:rsidP="00805A83">
            <w:pPr>
              <w:tabs>
                <w:tab w:val="left" w:pos="7088"/>
              </w:tabs>
              <w:spacing w:after="0" w:line="257" w:lineRule="auto"/>
              <w:jc w:val="both"/>
              <w:rPr>
                <w:rFonts w:ascii="Times New Roman" w:hAnsi="Times New Roman" w:cs="Times New Roman"/>
                <w:sz w:val="28"/>
                <w:szCs w:val="28"/>
                <w:lang w:eastAsia="ru-RU"/>
              </w:rPr>
            </w:pPr>
          </w:p>
          <w:p w:rsidR="00805A83" w:rsidRDefault="00805A83" w:rsidP="00805A83">
            <w:pPr>
              <w:tabs>
                <w:tab w:val="left" w:pos="7088"/>
              </w:tabs>
              <w:spacing w:after="0" w:line="257" w:lineRule="auto"/>
              <w:jc w:val="both"/>
              <w:rPr>
                <w:rFonts w:ascii="Times New Roman" w:hAnsi="Times New Roman" w:cs="Times New Roman"/>
                <w:sz w:val="28"/>
                <w:szCs w:val="28"/>
                <w:lang w:eastAsia="ru-RU"/>
              </w:rPr>
            </w:pPr>
          </w:p>
          <w:p w:rsidR="00805A83" w:rsidRDefault="00805A83" w:rsidP="00805A83">
            <w:pPr>
              <w:tabs>
                <w:tab w:val="left" w:pos="7088"/>
              </w:tabs>
              <w:spacing w:after="0" w:line="257" w:lineRule="auto"/>
              <w:jc w:val="both"/>
              <w:rPr>
                <w:rFonts w:ascii="Times New Roman" w:hAnsi="Times New Roman" w:cs="Times New Roman"/>
                <w:sz w:val="28"/>
                <w:szCs w:val="28"/>
                <w:lang w:eastAsia="ru-RU"/>
              </w:rPr>
            </w:pPr>
          </w:p>
          <w:p w:rsidR="00805A83" w:rsidRPr="00805A83" w:rsidRDefault="00805A83" w:rsidP="00805A83">
            <w:pPr>
              <w:tabs>
                <w:tab w:val="left" w:pos="7088"/>
              </w:tabs>
              <w:spacing w:after="0" w:line="257"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05A83">
              <w:rPr>
                <w:rFonts w:ascii="Times New Roman" w:hAnsi="Times New Roman" w:cs="Times New Roman"/>
                <w:sz w:val="28"/>
                <w:szCs w:val="28"/>
                <w:lang w:eastAsia="ru-RU"/>
              </w:rPr>
              <w:t xml:space="preserve">Олександр ВОЗНИЙ </w:t>
            </w:r>
          </w:p>
          <w:p w:rsidR="00805A83" w:rsidRPr="00805A83" w:rsidRDefault="00805A83" w:rsidP="00805A83">
            <w:pPr>
              <w:tabs>
                <w:tab w:val="left" w:pos="7088"/>
              </w:tabs>
              <w:spacing w:after="0" w:line="257" w:lineRule="auto"/>
              <w:jc w:val="both"/>
              <w:rPr>
                <w:rFonts w:ascii="Times New Roman" w:hAnsi="Times New Roman" w:cs="Times New Roman"/>
                <w:sz w:val="28"/>
                <w:szCs w:val="28"/>
                <w:lang w:eastAsia="ru-RU"/>
              </w:rPr>
            </w:pPr>
          </w:p>
          <w:p w:rsidR="00805A83" w:rsidRDefault="00805A83" w:rsidP="00805A83">
            <w:pPr>
              <w:tabs>
                <w:tab w:val="left" w:pos="7088"/>
              </w:tabs>
              <w:spacing w:after="0" w:line="257" w:lineRule="auto"/>
              <w:jc w:val="both"/>
              <w:rPr>
                <w:rFonts w:ascii="Times New Roman" w:hAnsi="Times New Roman" w:cs="Times New Roman"/>
                <w:sz w:val="28"/>
                <w:szCs w:val="28"/>
                <w:lang w:eastAsia="ru-RU"/>
              </w:rPr>
            </w:pPr>
            <w:r w:rsidRPr="00805A83">
              <w:rPr>
                <w:rFonts w:ascii="Times New Roman" w:hAnsi="Times New Roman" w:cs="Times New Roman"/>
                <w:sz w:val="28"/>
                <w:szCs w:val="28"/>
                <w:lang w:eastAsia="ru-RU"/>
              </w:rPr>
              <w:t xml:space="preserve">                           </w:t>
            </w:r>
          </w:p>
          <w:p w:rsidR="00805A83" w:rsidRDefault="00805A83" w:rsidP="00805A83">
            <w:pPr>
              <w:tabs>
                <w:tab w:val="left" w:pos="7088"/>
              </w:tabs>
              <w:spacing w:after="0" w:line="257" w:lineRule="auto"/>
              <w:jc w:val="both"/>
              <w:rPr>
                <w:rFonts w:ascii="Times New Roman" w:hAnsi="Times New Roman" w:cs="Times New Roman"/>
                <w:sz w:val="28"/>
                <w:szCs w:val="28"/>
                <w:lang w:eastAsia="ru-RU"/>
              </w:rPr>
            </w:pPr>
          </w:p>
          <w:p w:rsidR="00805A83" w:rsidRDefault="00805A83" w:rsidP="00805A83">
            <w:pPr>
              <w:tabs>
                <w:tab w:val="left" w:pos="7088"/>
              </w:tabs>
              <w:spacing w:after="0" w:line="257" w:lineRule="auto"/>
              <w:jc w:val="both"/>
              <w:rPr>
                <w:rFonts w:ascii="Times New Roman" w:hAnsi="Times New Roman" w:cs="Times New Roman"/>
                <w:sz w:val="28"/>
                <w:szCs w:val="28"/>
                <w:lang w:eastAsia="ru-RU"/>
              </w:rPr>
            </w:pPr>
          </w:p>
          <w:p w:rsidR="00805A83" w:rsidRPr="00805A83" w:rsidRDefault="00805A83" w:rsidP="00805A83">
            <w:pPr>
              <w:tabs>
                <w:tab w:val="left" w:pos="7088"/>
              </w:tabs>
              <w:spacing w:after="0" w:line="257" w:lineRule="auto"/>
              <w:jc w:val="both"/>
              <w:rPr>
                <w:rFonts w:ascii="Times New Roman" w:hAnsi="Times New Roman" w:cs="Times New Roman"/>
                <w:sz w:val="28"/>
                <w:szCs w:val="28"/>
                <w:lang w:eastAsia="ru-RU"/>
              </w:rPr>
            </w:pPr>
          </w:p>
          <w:p w:rsidR="00805A83" w:rsidRPr="00805A83" w:rsidRDefault="00F93DF4" w:rsidP="00805A83">
            <w:pPr>
              <w:tabs>
                <w:tab w:val="left" w:pos="7088"/>
              </w:tabs>
              <w:spacing w:after="0" w:line="257"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05A8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Володимир ДУНДАР</w:t>
            </w:r>
          </w:p>
          <w:p w:rsidR="00805A83" w:rsidRPr="00805A83" w:rsidRDefault="00805A83" w:rsidP="00805A83">
            <w:pPr>
              <w:tabs>
                <w:tab w:val="left" w:pos="7088"/>
              </w:tabs>
              <w:spacing w:after="0" w:line="257" w:lineRule="auto"/>
              <w:jc w:val="both"/>
              <w:rPr>
                <w:rFonts w:ascii="Times New Roman" w:hAnsi="Times New Roman" w:cs="Times New Roman"/>
                <w:sz w:val="28"/>
                <w:szCs w:val="28"/>
                <w:lang w:eastAsia="ru-RU"/>
              </w:rPr>
            </w:pPr>
          </w:p>
          <w:p w:rsidR="00805A83" w:rsidRPr="00805A83" w:rsidRDefault="00805A83" w:rsidP="00805A83">
            <w:pPr>
              <w:tabs>
                <w:tab w:val="left" w:pos="7088"/>
              </w:tabs>
              <w:spacing w:after="0" w:line="257" w:lineRule="auto"/>
              <w:jc w:val="both"/>
              <w:rPr>
                <w:rFonts w:ascii="Times New Roman" w:hAnsi="Times New Roman" w:cs="Times New Roman"/>
                <w:sz w:val="28"/>
                <w:szCs w:val="28"/>
                <w:lang w:eastAsia="ru-RU"/>
              </w:rPr>
            </w:pPr>
          </w:p>
          <w:p w:rsidR="00805A83" w:rsidRDefault="00805A83" w:rsidP="00805A83">
            <w:pPr>
              <w:tabs>
                <w:tab w:val="left" w:pos="7088"/>
              </w:tabs>
              <w:spacing w:after="0" w:line="257" w:lineRule="auto"/>
              <w:jc w:val="both"/>
              <w:rPr>
                <w:rFonts w:ascii="Times New Roman" w:hAnsi="Times New Roman" w:cs="Times New Roman"/>
                <w:sz w:val="28"/>
                <w:szCs w:val="28"/>
                <w:lang w:eastAsia="ru-RU"/>
              </w:rPr>
            </w:pPr>
          </w:p>
          <w:p w:rsidR="00805A83" w:rsidRDefault="00805A83" w:rsidP="00805A83">
            <w:pPr>
              <w:tabs>
                <w:tab w:val="left" w:pos="7088"/>
              </w:tabs>
              <w:spacing w:after="0" w:line="257" w:lineRule="auto"/>
              <w:jc w:val="both"/>
              <w:rPr>
                <w:rFonts w:ascii="Times New Roman" w:hAnsi="Times New Roman" w:cs="Times New Roman"/>
                <w:sz w:val="28"/>
                <w:szCs w:val="28"/>
                <w:lang w:eastAsia="ru-RU"/>
              </w:rPr>
            </w:pPr>
          </w:p>
          <w:p w:rsidR="00805A83" w:rsidRPr="00805A83" w:rsidRDefault="00805A83" w:rsidP="00805A83">
            <w:pPr>
              <w:tabs>
                <w:tab w:val="left" w:pos="7088"/>
              </w:tabs>
              <w:spacing w:after="0" w:line="257" w:lineRule="auto"/>
              <w:jc w:val="both"/>
              <w:rPr>
                <w:rFonts w:ascii="Times New Roman" w:hAnsi="Times New Roman" w:cs="Times New Roman"/>
                <w:sz w:val="28"/>
                <w:szCs w:val="28"/>
                <w:lang w:eastAsia="ru-RU"/>
              </w:rPr>
            </w:pPr>
          </w:p>
          <w:p w:rsidR="00805A83" w:rsidRPr="00805A83" w:rsidRDefault="00805A83" w:rsidP="00805A83">
            <w:pPr>
              <w:tabs>
                <w:tab w:val="left" w:pos="7088"/>
              </w:tabs>
              <w:spacing w:after="0" w:line="257" w:lineRule="auto"/>
              <w:jc w:val="both"/>
              <w:rPr>
                <w:rFonts w:ascii="Times New Roman" w:hAnsi="Times New Roman" w:cs="Times New Roman"/>
                <w:sz w:val="28"/>
                <w:szCs w:val="28"/>
                <w:lang w:eastAsia="ru-RU"/>
              </w:rPr>
            </w:pPr>
            <w:r w:rsidRPr="00805A8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805A83">
              <w:rPr>
                <w:rFonts w:ascii="Times New Roman" w:hAnsi="Times New Roman" w:cs="Times New Roman"/>
                <w:sz w:val="28"/>
                <w:szCs w:val="28"/>
                <w:lang w:eastAsia="ru-RU"/>
              </w:rPr>
              <w:t xml:space="preserve">   Олег ПЛАКСИВИЙ  </w:t>
            </w:r>
          </w:p>
        </w:tc>
      </w:tr>
    </w:tbl>
    <w:p w:rsidR="00775C5B" w:rsidRDefault="00775C5B" w:rsidP="00775C5B">
      <w:pPr>
        <w:suppressAutoHyphens/>
        <w:spacing w:after="0" w:line="240" w:lineRule="auto"/>
        <w:rPr>
          <w:rFonts w:ascii="Times New Roman" w:eastAsia="Times New Roman" w:hAnsi="Times New Roman" w:cs="Times New Roman"/>
          <w:b/>
          <w:sz w:val="28"/>
          <w:szCs w:val="28"/>
          <w:lang w:eastAsia="ar-SA"/>
        </w:rPr>
      </w:pPr>
    </w:p>
    <w:p w:rsidR="00775C5B" w:rsidRPr="00BF190C" w:rsidRDefault="00775C5B" w:rsidP="00775C5B">
      <w:pPr>
        <w:suppressAutoHyphens/>
        <w:spacing w:after="0" w:line="240" w:lineRule="auto"/>
        <w:rPr>
          <w:rFonts w:ascii="Times New Roman" w:eastAsia="Times New Roman" w:hAnsi="Times New Roman" w:cs="Times New Roman"/>
          <w:sz w:val="28"/>
          <w:szCs w:val="28"/>
          <w:lang w:eastAsia="ar-SA"/>
        </w:rPr>
      </w:pPr>
      <w:r w:rsidRPr="00BF190C">
        <w:rPr>
          <w:rFonts w:ascii="Times New Roman" w:eastAsia="Times New Roman" w:hAnsi="Times New Roman" w:cs="Times New Roman"/>
          <w:sz w:val="28"/>
          <w:szCs w:val="28"/>
          <w:lang w:eastAsia="ar-SA"/>
        </w:rPr>
        <w:t>ПОГОДЖЕ</w:t>
      </w:r>
      <w:r>
        <w:rPr>
          <w:rFonts w:ascii="Times New Roman" w:eastAsia="Times New Roman" w:hAnsi="Times New Roman" w:cs="Times New Roman"/>
          <w:sz w:val="28"/>
          <w:szCs w:val="28"/>
          <w:lang w:eastAsia="ar-SA"/>
        </w:rPr>
        <w:t>Н</w:t>
      </w:r>
      <w:r w:rsidRPr="00BF190C">
        <w:rPr>
          <w:rFonts w:ascii="Times New Roman" w:eastAsia="Times New Roman" w:hAnsi="Times New Roman" w:cs="Times New Roman"/>
          <w:sz w:val="28"/>
          <w:szCs w:val="28"/>
          <w:lang w:eastAsia="ar-SA"/>
        </w:rPr>
        <w:t>Н</w:t>
      </w:r>
      <w:r>
        <w:rPr>
          <w:rFonts w:ascii="Times New Roman" w:eastAsia="Times New Roman" w:hAnsi="Times New Roman" w:cs="Times New Roman"/>
          <w:sz w:val="28"/>
          <w:szCs w:val="28"/>
          <w:lang w:eastAsia="ar-SA"/>
        </w:rPr>
        <w:t>Я</w:t>
      </w:r>
      <w:r w:rsidRPr="00BF190C">
        <w:rPr>
          <w:rFonts w:ascii="Times New Roman" w:eastAsia="Times New Roman" w:hAnsi="Times New Roman" w:cs="Times New Roman"/>
          <w:sz w:val="28"/>
          <w:szCs w:val="28"/>
          <w:lang w:eastAsia="ar-SA"/>
        </w:rPr>
        <w:t>:</w:t>
      </w:r>
    </w:p>
    <w:p w:rsidR="00775C5B" w:rsidRDefault="00775C5B" w:rsidP="00775C5B">
      <w:pPr>
        <w:suppressAutoHyphens/>
        <w:spacing w:after="0" w:line="240" w:lineRule="auto"/>
        <w:rPr>
          <w:rFonts w:ascii="Times New Roman" w:eastAsia="Times New Roman" w:hAnsi="Times New Roman" w:cs="Times New Roman"/>
          <w:b/>
          <w:sz w:val="28"/>
          <w:szCs w:val="28"/>
          <w:lang w:eastAsia="ar-SA"/>
        </w:rPr>
      </w:pPr>
    </w:p>
    <w:p w:rsidR="007B0D3C" w:rsidRPr="007B0D3C" w:rsidRDefault="007B0D3C" w:rsidP="007B0D3C">
      <w:pPr>
        <w:tabs>
          <w:tab w:val="left" w:pos="7088"/>
        </w:tabs>
        <w:spacing w:after="0" w:line="240" w:lineRule="auto"/>
        <w:jc w:val="both"/>
        <w:rPr>
          <w:rFonts w:ascii="Times New Roman" w:eastAsia="Calibri" w:hAnsi="Times New Roman" w:cs="Times New Roman"/>
          <w:sz w:val="28"/>
          <w:szCs w:val="28"/>
        </w:rPr>
      </w:pPr>
      <w:r w:rsidRPr="007B0D3C">
        <w:rPr>
          <w:rFonts w:ascii="Times New Roman" w:eastAsia="Calibri" w:hAnsi="Times New Roman" w:cs="Times New Roman"/>
          <w:sz w:val="28"/>
          <w:szCs w:val="28"/>
        </w:rPr>
        <w:t>Заступник голови Київської міської</w:t>
      </w:r>
    </w:p>
    <w:p w:rsidR="007B0D3C" w:rsidRPr="007B0D3C" w:rsidRDefault="007B0D3C" w:rsidP="007B0D3C">
      <w:pPr>
        <w:tabs>
          <w:tab w:val="left" w:pos="7088"/>
        </w:tabs>
        <w:spacing w:after="0" w:line="240" w:lineRule="auto"/>
        <w:jc w:val="both"/>
        <w:rPr>
          <w:rFonts w:ascii="Times New Roman" w:eastAsia="Calibri" w:hAnsi="Times New Roman" w:cs="Times New Roman"/>
          <w:sz w:val="28"/>
          <w:szCs w:val="28"/>
        </w:rPr>
      </w:pPr>
      <w:r w:rsidRPr="007B0D3C">
        <w:rPr>
          <w:rFonts w:ascii="Times New Roman" w:eastAsia="Calibri" w:hAnsi="Times New Roman" w:cs="Times New Roman"/>
          <w:sz w:val="28"/>
          <w:szCs w:val="28"/>
        </w:rPr>
        <w:t xml:space="preserve">державної адміністрації                           </w:t>
      </w:r>
      <w:r>
        <w:rPr>
          <w:rFonts w:ascii="Times New Roman" w:eastAsia="Calibri" w:hAnsi="Times New Roman" w:cs="Times New Roman"/>
          <w:sz w:val="28"/>
          <w:szCs w:val="28"/>
        </w:rPr>
        <w:t xml:space="preserve">                          </w:t>
      </w:r>
      <w:r w:rsidRPr="007B0D3C">
        <w:rPr>
          <w:rFonts w:ascii="Times New Roman" w:eastAsia="Calibri" w:hAnsi="Times New Roman" w:cs="Times New Roman"/>
          <w:sz w:val="28"/>
          <w:szCs w:val="28"/>
        </w:rPr>
        <w:t xml:space="preserve">   Петро ПАНТЕЛЕЄВ</w:t>
      </w:r>
    </w:p>
    <w:p w:rsidR="007B0D3C" w:rsidRDefault="007B0D3C" w:rsidP="00775C5B">
      <w:pPr>
        <w:suppressAutoHyphens/>
        <w:spacing w:after="0" w:line="240" w:lineRule="auto"/>
        <w:rPr>
          <w:rFonts w:ascii="Times New Roman" w:eastAsia="Times New Roman" w:hAnsi="Times New Roman" w:cs="Times New Roman"/>
          <w:b/>
          <w:sz w:val="28"/>
          <w:szCs w:val="28"/>
          <w:lang w:eastAsia="ar-SA"/>
        </w:rPr>
      </w:pPr>
    </w:p>
    <w:p w:rsidR="00775C5B" w:rsidRDefault="00775C5B" w:rsidP="00775C5B">
      <w:pPr>
        <w:suppressAutoHyphens/>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Постійна комісія </w:t>
      </w:r>
      <w:r>
        <w:rPr>
          <w:rFonts w:ascii="Times New Roman" w:eastAsia="Calibri" w:hAnsi="Times New Roman" w:cs="Times New Roman"/>
          <w:sz w:val="28"/>
          <w:szCs w:val="28"/>
        </w:rPr>
        <w:t xml:space="preserve">Київської міської </w:t>
      </w:r>
    </w:p>
    <w:p w:rsidR="00775C5B" w:rsidRDefault="00775C5B" w:rsidP="00775C5B">
      <w:pPr>
        <w:suppressAutoHyphens/>
        <w:spacing w:after="0" w:line="240" w:lineRule="auto"/>
        <w:rPr>
          <w:rFonts w:ascii="Times New Roman" w:eastAsia="Times New Roman" w:hAnsi="Times New Roman" w:cs="Times New Roman"/>
          <w:sz w:val="28"/>
          <w:szCs w:val="28"/>
          <w:lang w:eastAsia="ar-SA"/>
        </w:rPr>
      </w:pPr>
      <w:r>
        <w:rPr>
          <w:rFonts w:ascii="Times New Roman" w:eastAsia="Calibri" w:hAnsi="Times New Roman" w:cs="Times New Roman"/>
          <w:sz w:val="28"/>
          <w:szCs w:val="28"/>
        </w:rPr>
        <w:t>ради з питань екологічної політики</w:t>
      </w:r>
    </w:p>
    <w:p w:rsidR="00775C5B" w:rsidRDefault="00775C5B" w:rsidP="00775C5B">
      <w:pPr>
        <w:suppressAutoHyphens/>
        <w:spacing w:after="0" w:line="240" w:lineRule="auto"/>
        <w:rPr>
          <w:rFonts w:ascii="Times New Roman" w:eastAsia="Times New Roman" w:hAnsi="Times New Roman" w:cs="Times New Roman"/>
          <w:sz w:val="28"/>
          <w:szCs w:val="28"/>
          <w:lang w:eastAsia="ar-SA"/>
        </w:rPr>
      </w:pPr>
    </w:p>
    <w:p w:rsidR="00775C5B" w:rsidRDefault="00775C5B" w:rsidP="00775C5B">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Голова</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sidR="007B0D3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Денис МОСКАЛЬ</w:t>
      </w:r>
    </w:p>
    <w:p w:rsidR="00775C5B" w:rsidRDefault="00775C5B" w:rsidP="00775C5B">
      <w:pPr>
        <w:suppressAutoHyphens/>
        <w:spacing w:after="0" w:line="240" w:lineRule="auto"/>
        <w:rPr>
          <w:rFonts w:ascii="Times New Roman" w:eastAsia="Times New Roman" w:hAnsi="Times New Roman" w:cs="Times New Roman"/>
          <w:sz w:val="28"/>
          <w:szCs w:val="28"/>
          <w:lang w:eastAsia="ar-SA"/>
        </w:rPr>
      </w:pPr>
    </w:p>
    <w:p w:rsidR="00775C5B" w:rsidRDefault="00775C5B" w:rsidP="00775C5B">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Секретар</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w:t>
      </w:r>
      <w:r w:rsidR="007B0D3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7B0D3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Євгенія КУЛЕБА</w:t>
      </w:r>
    </w:p>
    <w:p w:rsidR="00775C5B" w:rsidRDefault="00775C5B" w:rsidP="00775C5B">
      <w:pPr>
        <w:suppressAutoHyphens/>
        <w:spacing w:after="0" w:line="240" w:lineRule="auto"/>
        <w:rPr>
          <w:rFonts w:ascii="Times New Roman" w:eastAsia="Times New Roman" w:hAnsi="Times New Roman" w:cs="Times New Roman"/>
          <w:sz w:val="28"/>
          <w:szCs w:val="28"/>
          <w:lang w:eastAsia="ar-SA"/>
        </w:rPr>
      </w:pPr>
    </w:p>
    <w:p w:rsidR="00775C5B" w:rsidRDefault="00775C5B" w:rsidP="00775C5B">
      <w:pPr>
        <w:suppressAutoHyphens/>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Постійна комісія </w:t>
      </w:r>
      <w:r>
        <w:rPr>
          <w:rFonts w:ascii="Times New Roman" w:eastAsia="Calibri" w:hAnsi="Times New Roman" w:cs="Times New Roman"/>
          <w:sz w:val="28"/>
          <w:szCs w:val="28"/>
        </w:rPr>
        <w:t xml:space="preserve">Київської міської </w:t>
      </w:r>
    </w:p>
    <w:p w:rsidR="00775C5B" w:rsidRDefault="00775C5B" w:rsidP="00775C5B">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ради з питань</w:t>
      </w:r>
      <w:r w:rsidRPr="00007335">
        <w:rPr>
          <w:rFonts w:ascii="Times New Roman" w:eastAsia="Calibri" w:hAnsi="Times New Roman" w:cs="Times New Roman"/>
          <w:sz w:val="28"/>
          <w:szCs w:val="28"/>
        </w:rPr>
        <w:t xml:space="preserve"> </w:t>
      </w:r>
      <w:r>
        <w:rPr>
          <w:rFonts w:ascii="Times New Roman" w:eastAsia="Calibri" w:hAnsi="Times New Roman" w:cs="Times New Roman"/>
          <w:sz w:val="28"/>
          <w:szCs w:val="28"/>
        </w:rPr>
        <w:t>бюджету</w:t>
      </w:r>
      <w:r w:rsidR="0009402C">
        <w:rPr>
          <w:rFonts w:ascii="Times New Roman" w:eastAsia="Calibri" w:hAnsi="Times New Roman" w:cs="Times New Roman"/>
          <w:sz w:val="28"/>
          <w:szCs w:val="28"/>
        </w:rPr>
        <w:t>,</w:t>
      </w:r>
      <w:r>
        <w:rPr>
          <w:rFonts w:ascii="Times New Roman" w:eastAsia="Calibri" w:hAnsi="Times New Roman" w:cs="Times New Roman"/>
          <w:sz w:val="28"/>
          <w:szCs w:val="28"/>
        </w:rPr>
        <w:t xml:space="preserve"> соціально-</w:t>
      </w:r>
    </w:p>
    <w:p w:rsidR="0009402C" w:rsidRDefault="00775C5B" w:rsidP="00775C5B">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економічного розвитку</w:t>
      </w:r>
      <w:r w:rsidR="0009402C">
        <w:rPr>
          <w:rFonts w:ascii="Times New Roman" w:eastAsia="Calibri" w:hAnsi="Times New Roman" w:cs="Times New Roman"/>
          <w:sz w:val="28"/>
          <w:szCs w:val="28"/>
        </w:rPr>
        <w:t xml:space="preserve"> та </w:t>
      </w:r>
    </w:p>
    <w:p w:rsidR="00775C5B" w:rsidRDefault="0009402C" w:rsidP="00775C5B">
      <w:pPr>
        <w:suppressAutoHyphens/>
        <w:spacing w:after="0" w:line="240" w:lineRule="auto"/>
        <w:rPr>
          <w:rFonts w:ascii="Times New Roman" w:eastAsia="Times New Roman" w:hAnsi="Times New Roman" w:cs="Times New Roman"/>
          <w:sz w:val="28"/>
          <w:szCs w:val="28"/>
          <w:lang w:eastAsia="ar-SA"/>
        </w:rPr>
      </w:pPr>
      <w:r>
        <w:rPr>
          <w:rFonts w:ascii="Times New Roman" w:eastAsia="Calibri" w:hAnsi="Times New Roman" w:cs="Times New Roman"/>
          <w:sz w:val="28"/>
          <w:szCs w:val="28"/>
        </w:rPr>
        <w:t>інвестиційної діяльності</w:t>
      </w:r>
    </w:p>
    <w:p w:rsidR="00775C5B" w:rsidRDefault="00775C5B" w:rsidP="00775C5B">
      <w:pPr>
        <w:suppressAutoHyphens/>
        <w:spacing w:after="0" w:line="240" w:lineRule="auto"/>
        <w:rPr>
          <w:rFonts w:ascii="Times New Roman" w:eastAsia="Times New Roman" w:hAnsi="Times New Roman" w:cs="Times New Roman"/>
          <w:sz w:val="28"/>
          <w:szCs w:val="28"/>
          <w:lang w:eastAsia="ar-SA"/>
        </w:rPr>
      </w:pPr>
    </w:p>
    <w:p w:rsidR="00775C5B" w:rsidRDefault="00775C5B" w:rsidP="00775C5B">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Голова</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sidR="007B0D3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Андрій ВІТРЕНКО</w:t>
      </w:r>
    </w:p>
    <w:p w:rsidR="00775C5B" w:rsidRDefault="00775C5B" w:rsidP="00775C5B">
      <w:pPr>
        <w:suppressAutoHyphens/>
        <w:spacing w:after="0" w:line="240" w:lineRule="auto"/>
        <w:rPr>
          <w:rFonts w:ascii="Times New Roman" w:eastAsia="Times New Roman" w:hAnsi="Times New Roman" w:cs="Times New Roman"/>
          <w:sz w:val="28"/>
          <w:szCs w:val="28"/>
          <w:lang w:eastAsia="ar-SA"/>
        </w:rPr>
      </w:pPr>
    </w:p>
    <w:p w:rsidR="00775C5B" w:rsidRDefault="00775C5B" w:rsidP="00775C5B">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Секретар</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sidR="007B0D3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Владислав АНДРОНОВ</w:t>
      </w:r>
    </w:p>
    <w:p w:rsidR="00775C5B" w:rsidRPr="00547AF1" w:rsidRDefault="00775C5B" w:rsidP="00775C5B">
      <w:pPr>
        <w:suppressAutoHyphens/>
        <w:spacing w:after="0" w:line="240" w:lineRule="auto"/>
        <w:jc w:val="both"/>
        <w:rPr>
          <w:rFonts w:ascii="Times New Roman" w:eastAsia="Times New Roman" w:hAnsi="Times New Roman" w:cs="Times New Roman"/>
          <w:sz w:val="28"/>
          <w:szCs w:val="28"/>
          <w:lang w:eastAsia="ar-SA"/>
        </w:rPr>
      </w:pPr>
    </w:p>
    <w:p w:rsidR="00775C5B" w:rsidRPr="00547AF1" w:rsidRDefault="00775C5B" w:rsidP="00775C5B">
      <w:pPr>
        <w:suppressAutoHyphens/>
        <w:spacing w:after="0" w:line="240" w:lineRule="auto"/>
        <w:rPr>
          <w:rFonts w:ascii="Times New Roman" w:eastAsia="Times New Roman" w:hAnsi="Times New Roman" w:cs="Times New Roman"/>
          <w:sz w:val="28"/>
          <w:szCs w:val="28"/>
          <w:lang w:eastAsia="ar-SA"/>
        </w:rPr>
      </w:pPr>
      <w:r w:rsidRPr="00547AF1">
        <w:rPr>
          <w:rFonts w:ascii="Times New Roman" w:eastAsia="Times New Roman" w:hAnsi="Times New Roman" w:cs="Times New Roman"/>
          <w:sz w:val="28"/>
          <w:szCs w:val="28"/>
          <w:lang w:eastAsia="ar-SA"/>
        </w:rPr>
        <w:t>Виконувач обов’язків начальника</w:t>
      </w:r>
    </w:p>
    <w:p w:rsidR="00775C5B" w:rsidRPr="00547AF1" w:rsidRDefault="00775C5B" w:rsidP="00775C5B">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w:t>
      </w:r>
      <w:r w:rsidRPr="00547AF1">
        <w:rPr>
          <w:rFonts w:ascii="Times New Roman" w:eastAsia="Times New Roman" w:hAnsi="Times New Roman" w:cs="Times New Roman"/>
          <w:sz w:val="28"/>
          <w:szCs w:val="28"/>
          <w:lang w:eastAsia="ar-SA"/>
        </w:rPr>
        <w:t>правління правового забезпечення</w:t>
      </w:r>
    </w:p>
    <w:p w:rsidR="00775C5B" w:rsidRDefault="00775C5B" w:rsidP="00775C5B">
      <w:pPr>
        <w:suppressAutoHyphens/>
        <w:spacing w:after="0" w:line="240" w:lineRule="auto"/>
        <w:rPr>
          <w:rFonts w:ascii="Times New Roman" w:eastAsia="Times New Roman" w:hAnsi="Times New Roman" w:cs="Times New Roman"/>
          <w:sz w:val="28"/>
          <w:szCs w:val="28"/>
          <w:lang w:eastAsia="ar-SA"/>
        </w:rPr>
      </w:pPr>
      <w:r w:rsidRPr="00547AF1">
        <w:rPr>
          <w:rFonts w:ascii="Times New Roman" w:eastAsia="Times New Roman" w:hAnsi="Times New Roman" w:cs="Times New Roman"/>
          <w:sz w:val="28"/>
          <w:szCs w:val="28"/>
          <w:lang w:eastAsia="ar-SA"/>
        </w:rPr>
        <w:t>діяльності Київської міської ради</w:t>
      </w:r>
      <w:r w:rsidRPr="00547AF1">
        <w:rPr>
          <w:rFonts w:ascii="Times New Roman" w:eastAsia="Times New Roman" w:hAnsi="Times New Roman" w:cs="Times New Roman"/>
          <w:sz w:val="28"/>
          <w:szCs w:val="28"/>
          <w:lang w:eastAsia="ar-SA"/>
        </w:rPr>
        <w:tab/>
      </w:r>
      <w:r w:rsidRPr="00547AF1">
        <w:rPr>
          <w:rFonts w:ascii="Times New Roman" w:eastAsia="Times New Roman" w:hAnsi="Times New Roman" w:cs="Times New Roman"/>
          <w:sz w:val="28"/>
          <w:szCs w:val="28"/>
          <w:lang w:eastAsia="ar-SA"/>
        </w:rPr>
        <w:tab/>
      </w:r>
      <w:r w:rsidRPr="00547AF1">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 xml:space="preserve">    </w:t>
      </w:r>
      <w:r w:rsidRPr="00547AF1">
        <w:rPr>
          <w:rFonts w:ascii="Times New Roman" w:eastAsia="Times New Roman" w:hAnsi="Times New Roman" w:cs="Times New Roman"/>
          <w:sz w:val="28"/>
          <w:szCs w:val="28"/>
          <w:lang w:eastAsia="ar-SA"/>
        </w:rPr>
        <w:t xml:space="preserve"> Валентина ПОЛОЖИШНИК</w:t>
      </w:r>
    </w:p>
    <w:p w:rsidR="00775C5B" w:rsidRDefault="00775C5B">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F02F6F" w:rsidRDefault="00F02F6F" w:rsidP="00F02F6F">
      <w:pPr>
        <w:ind w:left="5529"/>
        <w:jc w:val="both"/>
        <w:rPr>
          <w:rFonts w:ascii="Times New Roman" w:hAnsi="Times New Roman" w:cs="Times New Roman"/>
          <w:sz w:val="28"/>
          <w:szCs w:val="28"/>
        </w:rPr>
      </w:pPr>
      <w:r>
        <w:rPr>
          <w:rFonts w:ascii="Times New Roman" w:hAnsi="Times New Roman" w:cs="Times New Roman"/>
          <w:sz w:val="28"/>
          <w:szCs w:val="28"/>
        </w:rPr>
        <w:lastRenderedPageBreak/>
        <w:t>Додаток</w:t>
      </w:r>
    </w:p>
    <w:p w:rsidR="00F02F6F" w:rsidRDefault="00F02F6F" w:rsidP="00F02F6F">
      <w:pPr>
        <w:ind w:left="5529"/>
        <w:jc w:val="both"/>
        <w:rPr>
          <w:rFonts w:ascii="Times New Roman" w:hAnsi="Times New Roman" w:cs="Times New Roman"/>
          <w:sz w:val="28"/>
          <w:szCs w:val="28"/>
        </w:rPr>
      </w:pPr>
      <w:r>
        <w:rPr>
          <w:rFonts w:ascii="Times New Roman" w:hAnsi="Times New Roman" w:cs="Times New Roman"/>
          <w:sz w:val="28"/>
          <w:szCs w:val="28"/>
        </w:rPr>
        <w:t>До рішення Київської міської ради</w:t>
      </w:r>
    </w:p>
    <w:p w:rsidR="00F02F6F" w:rsidRDefault="00F02F6F" w:rsidP="00F02F6F">
      <w:pPr>
        <w:ind w:left="5529"/>
        <w:jc w:val="both"/>
        <w:rPr>
          <w:rFonts w:ascii="Times New Roman" w:hAnsi="Times New Roman" w:cs="Times New Roman"/>
          <w:sz w:val="28"/>
          <w:szCs w:val="28"/>
        </w:rPr>
      </w:pPr>
      <w:r>
        <w:rPr>
          <w:rFonts w:ascii="Times New Roman" w:hAnsi="Times New Roman" w:cs="Times New Roman"/>
          <w:sz w:val="28"/>
          <w:szCs w:val="28"/>
        </w:rPr>
        <w:t>___.___.202</w:t>
      </w:r>
      <w:r w:rsidR="002536C8">
        <w:rPr>
          <w:rFonts w:ascii="Times New Roman" w:hAnsi="Times New Roman" w:cs="Times New Roman"/>
          <w:sz w:val="28"/>
          <w:szCs w:val="28"/>
        </w:rPr>
        <w:t>3</w:t>
      </w:r>
      <w:r>
        <w:rPr>
          <w:rFonts w:ascii="Times New Roman" w:hAnsi="Times New Roman" w:cs="Times New Roman"/>
          <w:sz w:val="28"/>
          <w:szCs w:val="28"/>
        </w:rPr>
        <w:t xml:space="preserve"> № __________</w:t>
      </w:r>
    </w:p>
    <w:p w:rsidR="00F02F6F" w:rsidRDefault="00F02F6F" w:rsidP="00F02F6F">
      <w:pPr>
        <w:jc w:val="center"/>
        <w:rPr>
          <w:rFonts w:ascii="Times New Roman" w:hAnsi="Times New Roman" w:cs="Times New Roman"/>
          <w:sz w:val="28"/>
          <w:szCs w:val="28"/>
        </w:rPr>
      </w:pPr>
    </w:p>
    <w:p w:rsidR="00F02F6F" w:rsidRDefault="00F02F6F" w:rsidP="00F02F6F">
      <w:pPr>
        <w:jc w:val="center"/>
        <w:rPr>
          <w:rFonts w:ascii="Times New Roman" w:hAnsi="Times New Roman" w:cs="Times New Roman"/>
          <w:sz w:val="28"/>
          <w:szCs w:val="28"/>
        </w:rPr>
      </w:pPr>
    </w:p>
    <w:p w:rsidR="00F02F6F" w:rsidRDefault="00F02F6F" w:rsidP="00F02F6F">
      <w:pPr>
        <w:jc w:val="center"/>
        <w:rPr>
          <w:rFonts w:ascii="Times New Roman" w:hAnsi="Times New Roman" w:cs="Times New Roman"/>
          <w:sz w:val="28"/>
          <w:szCs w:val="28"/>
        </w:rPr>
      </w:pPr>
    </w:p>
    <w:p w:rsidR="00F02F6F" w:rsidRDefault="00F02F6F" w:rsidP="00F02F6F">
      <w:pPr>
        <w:jc w:val="center"/>
        <w:rPr>
          <w:rFonts w:ascii="Times New Roman" w:hAnsi="Times New Roman" w:cs="Times New Roman"/>
          <w:sz w:val="28"/>
          <w:szCs w:val="28"/>
        </w:rPr>
      </w:pPr>
      <w:r>
        <w:rPr>
          <w:rFonts w:ascii="Times New Roman" w:hAnsi="Times New Roman" w:cs="Times New Roman"/>
          <w:sz w:val="28"/>
          <w:szCs w:val="28"/>
        </w:rPr>
        <w:t>Звернення Київської міської ради до Верховної Ради України та Кабінету Міністрів України щодо необхідності належного врегулювання порядку видалення зелених насаджень та сплати відновної вартості за їх видалення</w:t>
      </w:r>
    </w:p>
    <w:p w:rsidR="008A380A" w:rsidRDefault="008A380A" w:rsidP="00F02F6F">
      <w:pPr>
        <w:jc w:val="center"/>
        <w:rPr>
          <w:rFonts w:ascii="Times New Roman" w:hAnsi="Times New Roman" w:cs="Times New Roman"/>
          <w:sz w:val="28"/>
          <w:szCs w:val="28"/>
        </w:rPr>
      </w:pPr>
    </w:p>
    <w:p w:rsidR="00F02F6F" w:rsidRDefault="00F02F6F" w:rsidP="00F02F6F">
      <w:pPr>
        <w:jc w:val="both"/>
        <w:rPr>
          <w:rFonts w:ascii="Times New Roman" w:hAnsi="Times New Roman" w:cs="Times New Roman"/>
          <w:sz w:val="28"/>
          <w:szCs w:val="28"/>
        </w:rPr>
      </w:pPr>
      <w:r>
        <w:rPr>
          <w:rFonts w:ascii="Times New Roman" w:hAnsi="Times New Roman" w:cs="Times New Roman"/>
          <w:sz w:val="28"/>
          <w:szCs w:val="28"/>
        </w:rPr>
        <w:tab/>
        <w:t>Питання необхідності збереження зелених насаджень на території міста Києва є одним з пр</w:t>
      </w:r>
      <w:r w:rsidR="008A380A">
        <w:rPr>
          <w:rFonts w:ascii="Times New Roman" w:hAnsi="Times New Roman" w:cs="Times New Roman"/>
          <w:sz w:val="28"/>
          <w:szCs w:val="28"/>
        </w:rPr>
        <w:t>і</w:t>
      </w:r>
      <w:r>
        <w:rPr>
          <w:rFonts w:ascii="Times New Roman" w:hAnsi="Times New Roman" w:cs="Times New Roman"/>
          <w:sz w:val="28"/>
          <w:szCs w:val="28"/>
        </w:rPr>
        <w:t>ор</w:t>
      </w:r>
      <w:r w:rsidR="008A380A">
        <w:rPr>
          <w:rFonts w:ascii="Times New Roman" w:hAnsi="Times New Roman" w:cs="Times New Roman"/>
          <w:sz w:val="28"/>
          <w:szCs w:val="28"/>
        </w:rPr>
        <w:t>и</w:t>
      </w:r>
      <w:r>
        <w:rPr>
          <w:rFonts w:ascii="Times New Roman" w:hAnsi="Times New Roman" w:cs="Times New Roman"/>
          <w:sz w:val="28"/>
          <w:szCs w:val="28"/>
        </w:rPr>
        <w:t xml:space="preserve">тетних для Київської міської ради. </w:t>
      </w:r>
    </w:p>
    <w:p w:rsidR="00F02F6F" w:rsidRDefault="00F02F6F" w:rsidP="00F02F6F">
      <w:pPr>
        <w:jc w:val="both"/>
        <w:rPr>
          <w:rFonts w:ascii="Times New Roman" w:hAnsi="Times New Roman" w:cs="Times New Roman"/>
          <w:sz w:val="28"/>
          <w:szCs w:val="28"/>
        </w:rPr>
      </w:pPr>
      <w:r>
        <w:rPr>
          <w:rFonts w:ascii="Times New Roman" w:hAnsi="Times New Roman" w:cs="Times New Roman"/>
          <w:sz w:val="28"/>
          <w:szCs w:val="28"/>
        </w:rPr>
        <w:tab/>
        <w:t>Разом з цим, ґрунтовний аналіз норм і, що є визначальним, правозастосовної практики статті 37 Закону України «Про регулювання містобудівної діяльності» та статті 28 Закону України «Про благоустрій населених пунктів» показав, що місцева влада фактично позбавлена повноважень впливати на видалення зелених насаджень в межах міста Києва, в той час, коли забудовники на законодавчому рівні наділені правами видаляти зелені насадження на земельних ділянках, які відведені під будівництво, лише на підставі документів, що дають право на виконання підготовчих та будівельних робіт.</w:t>
      </w:r>
    </w:p>
    <w:p w:rsidR="00F02F6F" w:rsidRDefault="00F02F6F" w:rsidP="00F02F6F">
      <w:pPr>
        <w:jc w:val="both"/>
        <w:rPr>
          <w:rFonts w:ascii="Times New Roman" w:hAnsi="Times New Roman" w:cs="Times New Roman"/>
          <w:sz w:val="28"/>
          <w:szCs w:val="28"/>
        </w:rPr>
      </w:pPr>
      <w:r>
        <w:rPr>
          <w:rFonts w:ascii="Times New Roman" w:hAnsi="Times New Roman" w:cs="Times New Roman"/>
          <w:sz w:val="28"/>
          <w:szCs w:val="28"/>
        </w:rPr>
        <w:tab/>
        <w:t>Так, згідно частини третьої статті 28 Закону України «Про благоустрій населених пунктів»</w:t>
      </w:r>
      <w:bookmarkStart w:id="1" w:name="n291"/>
      <w:bookmarkEnd w:id="1"/>
      <w:r>
        <w:rPr>
          <w:rFonts w:ascii="Times New Roman" w:hAnsi="Times New Roman" w:cs="Times New Roman"/>
          <w:sz w:val="28"/>
          <w:szCs w:val="28"/>
        </w:rPr>
        <w:t xml:space="preserve"> документи, що дають право на виконання підготовчих та будівельних робіт, отримані відповідно до Закону України «Про регулювання містобудівної діяльності», є підставою для видалення зелених насаджень після обстеження земельної ділянки та складання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обстеження зелених насаджень, що підлягають видаленню. У цьому разі видалення зелених насаджень не потребує дозволу (ордера). Відновна вартість визначається на підставі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обстеження зелених насаджень, що підлягають видаленню, та сплачується до прийняття об’єкта в експлуатацію. Розмір відновної вартості видалених зелених насаджень зменшується на суму, передбачену проектною документацією на озеленення території.</w:t>
      </w:r>
    </w:p>
    <w:p w:rsidR="00F02F6F" w:rsidRDefault="00F02F6F" w:rsidP="00F02F6F">
      <w:pPr>
        <w:jc w:val="both"/>
      </w:pPr>
      <w:r>
        <w:rPr>
          <w:rFonts w:ascii="Times New Roman" w:hAnsi="Times New Roman" w:cs="Times New Roman"/>
          <w:sz w:val="28"/>
          <w:szCs w:val="28"/>
        </w:rPr>
        <w:tab/>
        <w:t xml:space="preserve">Аналогічний підхід застосовано в частині другій статті 37 Закону України «Про регулювання містобудівної діяльності», згідно з якою </w:t>
      </w:r>
      <w:r>
        <w:rPr>
          <w:rFonts w:ascii="Times New Roman" w:hAnsi="Times New Roman" w:cs="Times New Roman"/>
          <w:sz w:val="28"/>
          <w:szCs w:val="28"/>
          <w:shd w:val="clear" w:color="auto" w:fill="FFFFFF"/>
        </w:rPr>
        <w:t>за наявності дозволу на виконання будівельних робіт отримання замовником та генеральним підрядником чи підрядником (у разі якщо будівельні роботи виконуються без залучення субпідрядників) інших документів дозвільного характеру для виконання будівельних робіт та видалення зелених насаджень у межах будівельного майданчика не вимагається.</w:t>
      </w:r>
    </w:p>
    <w:p w:rsidR="00F02F6F" w:rsidRDefault="00F02F6F" w:rsidP="00F02F6F">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Тобто, наразі законодавчо врегульована можливість для забудовників нівелювати необхідність отримання </w:t>
      </w:r>
      <w:r>
        <w:rPr>
          <w:rFonts w:ascii="Times New Roman" w:hAnsi="Times New Roman" w:cs="Times New Roman"/>
          <w:sz w:val="28"/>
          <w:szCs w:val="28"/>
          <w:shd w:val="clear" w:color="auto" w:fill="FFFFFF"/>
        </w:rPr>
        <w:t>дозволу (ордера)</w:t>
      </w:r>
      <w:r>
        <w:rPr>
          <w:rFonts w:ascii="Times New Roman" w:hAnsi="Times New Roman" w:cs="Times New Roman"/>
          <w:sz w:val="28"/>
          <w:szCs w:val="28"/>
        </w:rPr>
        <w:t xml:space="preserve"> на видалення зелених насаджень, який видається за рішенням компетентного органу (</w:t>
      </w:r>
      <w:r>
        <w:rPr>
          <w:rFonts w:ascii="Times New Roman" w:hAnsi="Times New Roman" w:cs="Times New Roman"/>
          <w:sz w:val="28"/>
          <w:szCs w:val="28"/>
          <w:shd w:val="clear" w:color="auto" w:fill="FFFFFF"/>
        </w:rPr>
        <w:t>виконавчого органу сільської, селищної, міської ради)</w:t>
      </w:r>
      <w:r>
        <w:rPr>
          <w:rFonts w:ascii="Times New Roman" w:hAnsi="Times New Roman" w:cs="Times New Roman"/>
          <w:sz w:val="28"/>
          <w:szCs w:val="28"/>
        </w:rPr>
        <w:t xml:space="preserve">, а також, що є надважливим, відтермінувати </w:t>
      </w:r>
      <w:r w:rsidRPr="008D29B6">
        <w:rPr>
          <w:rFonts w:ascii="Times New Roman" w:hAnsi="Times New Roman" w:cs="Times New Roman"/>
          <w:sz w:val="28"/>
          <w:szCs w:val="28"/>
        </w:rPr>
        <w:t>обов’язок</w:t>
      </w:r>
      <w:r>
        <w:rPr>
          <w:rFonts w:ascii="Times New Roman" w:hAnsi="Times New Roman" w:cs="Times New Roman"/>
          <w:sz w:val="28"/>
          <w:szCs w:val="28"/>
        </w:rPr>
        <w:t xml:space="preserve"> такого забудовника щодо сплати до місцевого бюджету відновної вартості зелених насаджень до прийняття об</w:t>
      </w:r>
      <w:r>
        <w:rPr>
          <w:rFonts w:ascii="Times New Roman" w:hAnsi="Times New Roman" w:cs="Times New Roman"/>
          <w:sz w:val="28"/>
          <w:szCs w:val="28"/>
          <w:lang w:val="en-US"/>
        </w:rPr>
        <w:t>’</w:t>
      </w:r>
      <w:proofErr w:type="spellStart"/>
      <w:r>
        <w:rPr>
          <w:rFonts w:ascii="Times New Roman" w:hAnsi="Times New Roman" w:cs="Times New Roman"/>
          <w:sz w:val="28"/>
          <w:szCs w:val="28"/>
        </w:rPr>
        <w:t>єкта</w:t>
      </w:r>
      <w:proofErr w:type="spellEnd"/>
      <w:r>
        <w:rPr>
          <w:rFonts w:ascii="Times New Roman" w:hAnsi="Times New Roman" w:cs="Times New Roman"/>
          <w:sz w:val="28"/>
          <w:szCs w:val="28"/>
        </w:rPr>
        <w:t xml:space="preserve"> в експлуатацію.</w:t>
      </w:r>
    </w:p>
    <w:p w:rsidR="00F02F6F" w:rsidRDefault="00F02F6F" w:rsidP="00F02F6F">
      <w:pPr>
        <w:ind w:firstLine="708"/>
        <w:jc w:val="both"/>
        <w:rPr>
          <w:rFonts w:ascii="Times New Roman" w:hAnsi="Times New Roman" w:cs="Times New Roman"/>
          <w:sz w:val="28"/>
          <w:szCs w:val="28"/>
        </w:rPr>
      </w:pPr>
      <w:r>
        <w:rPr>
          <w:rFonts w:ascii="Times New Roman" w:hAnsi="Times New Roman" w:cs="Times New Roman"/>
          <w:sz w:val="28"/>
          <w:szCs w:val="28"/>
        </w:rPr>
        <w:t xml:space="preserve">Відтермінування сплати відновної вартості зелених насаджень до прийняття об’єкта в експлуатацію не враховує терміни будівництва, ризики </w:t>
      </w:r>
      <w:proofErr w:type="spellStart"/>
      <w:r>
        <w:rPr>
          <w:rFonts w:ascii="Times New Roman" w:hAnsi="Times New Roman" w:cs="Times New Roman"/>
          <w:sz w:val="28"/>
          <w:szCs w:val="28"/>
        </w:rPr>
        <w:t>незавершення</w:t>
      </w:r>
      <w:proofErr w:type="spellEnd"/>
      <w:r>
        <w:rPr>
          <w:rFonts w:ascii="Times New Roman" w:hAnsi="Times New Roman" w:cs="Times New Roman"/>
          <w:sz w:val="28"/>
          <w:szCs w:val="28"/>
        </w:rPr>
        <w:t xml:space="preserve"> будівництва, можливе банкрутство забудовника, а також не встановлює механізм контролю за сплатою коштів відновної вартості при введенні об’єктів в експлуатацію.</w:t>
      </w:r>
    </w:p>
    <w:p w:rsidR="00F02F6F" w:rsidRDefault="00F02F6F" w:rsidP="00F02F6F">
      <w:pPr>
        <w:ind w:firstLine="708"/>
        <w:jc w:val="both"/>
        <w:rPr>
          <w:rFonts w:ascii="Times New Roman" w:hAnsi="Times New Roman" w:cs="Times New Roman"/>
          <w:sz w:val="28"/>
          <w:szCs w:val="28"/>
        </w:rPr>
      </w:pPr>
      <w:r>
        <w:rPr>
          <w:rFonts w:ascii="Times New Roman" w:hAnsi="Times New Roman" w:cs="Times New Roman"/>
          <w:sz w:val="28"/>
          <w:szCs w:val="28"/>
        </w:rPr>
        <w:t>За таких умов, виконавчі органи міських, селищних та сільських рад де-факто позбавлені повноважень впливати на видалення зелених насаджень на земельних ділянках, що відведені під будівництво.</w:t>
      </w:r>
    </w:p>
    <w:p w:rsidR="00F02F6F" w:rsidRDefault="00F02F6F" w:rsidP="00F02F6F">
      <w:pPr>
        <w:ind w:firstLine="708"/>
        <w:jc w:val="both"/>
        <w:rPr>
          <w:rFonts w:ascii="Times New Roman" w:hAnsi="Times New Roman" w:cs="Times New Roman"/>
          <w:sz w:val="28"/>
          <w:szCs w:val="28"/>
        </w:rPr>
      </w:pPr>
      <w:r>
        <w:rPr>
          <w:rFonts w:ascii="Times New Roman" w:hAnsi="Times New Roman" w:cs="Times New Roman"/>
          <w:sz w:val="28"/>
          <w:szCs w:val="28"/>
        </w:rPr>
        <w:t>У зв</w:t>
      </w:r>
      <w:r>
        <w:rPr>
          <w:rFonts w:ascii="Times New Roman" w:hAnsi="Times New Roman" w:cs="Times New Roman"/>
          <w:sz w:val="28"/>
          <w:szCs w:val="28"/>
          <w:lang w:val="en-US"/>
        </w:rPr>
        <w:t>’</w:t>
      </w:r>
      <w:proofErr w:type="spellStart"/>
      <w:r>
        <w:rPr>
          <w:rFonts w:ascii="Times New Roman" w:hAnsi="Times New Roman" w:cs="Times New Roman"/>
          <w:sz w:val="28"/>
          <w:szCs w:val="28"/>
        </w:rPr>
        <w:t>язку</w:t>
      </w:r>
      <w:proofErr w:type="spellEnd"/>
      <w:r>
        <w:rPr>
          <w:rFonts w:ascii="Times New Roman" w:hAnsi="Times New Roman" w:cs="Times New Roman"/>
          <w:sz w:val="28"/>
          <w:szCs w:val="28"/>
        </w:rPr>
        <w:t xml:space="preserve"> з цим Київська міська рада звертається до Верховної ради України як єдиного законодавчого органу влади та Кабінету Міністрів України як вищого органу в системі органів виконавчої влади з вимогою забезпечити невідкладне внесення змін до законів України «Про регулювання містобудівної діяльності» та «Про благоустрій населених пунктів», спрямованих на виключення положень щодо можливості видалення зелених насаджень на території населених пунктів без отримання дозволу (ордера).</w:t>
      </w:r>
    </w:p>
    <w:p w:rsidR="00F02F6F" w:rsidRDefault="00F02F6F" w:rsidP="00F02F6F">
      <w:pPr>
        <w:ind w:firstLine="708"/>
        <w:jc w:val="both"/>
        <w:rPr>
          <w:rFonts w:ascii="Times New Roman" w:hAnsi="Times New Roman" w:cs="Times New Roman"/>
          <w:sz w:val="28"/>
          <w:szCs w:val="28"/>
        </w:rPr>
      </w:pPr>
      <w:r>
        <w:rPr>
          <w:rFonts w:ascii="Times New Roman" w:hAnsi="Times New Roman" w:cs="Times New Roman"/>
          <w:sz w:val="28"/>
          <w:szCs w:val="28"/>
        </w:rPr>
        <w:t>Прийняття відповідних законодавчих змін в перспективі матиме наслідком не тільки збільшення надходжень до місцевих бюджетів коштів від сплати відновної вартості зелених насаджень, але й неодмінно дозволить захистити зелені насадження від несанкціонованого знесення та знищення, і створить умови для збереження та відновлення зелених насаджень міста Києва.</w:t>
      </w:r>
    </w:p>
    <w:p w:rsidR="005D721D" w:rsidRDefault="005D721D" w:rsidP="005D721D">
      <w:pPr>
        <w:ind w:firstLine="708"/>
        <w:jc w:val="both"/>
        <w:rPr>
          <w:rFonts w:ascii="Times New Roman" w:hAnsi="Times New Roman" w:cs="Times New Roman"/>
          <w:sz w:val="28"/>
          <w:szCs w:val="28"/>
        </w:rPr>
      </w:pPr>
    </w:p>
    <w:p w:rsidR="005D721D" w:rsidRDefault="005D721D" w:rsidP="005D721D">
      <w:pPr>
        <w:ind w:firstLine="708"/>
        <w:jc w:val="both"/>
        <w:rPr>
          <w:rFonts w:ascii="Times New Roman" w:hAnsi="Times New Roman" w:cs="Times New Roman"/>
          <w:sz w:val="28"/>
          <w:szCs w:val="28"/>
        </w:rPr>
      </w:pPr>
    </w:p>
    <w:p w:rsidR="009D331B" w:rsidRDefault="005D721D" w:rsidP="005D721D">
      <w:pPr>
        <w:ind w:firstLine="708"/>
        <w:jc w:val="both"/>
        <w:rPr>
          <w:rFonts w:ascii="Times New Roman" w:hAnsi="Times New Roman" w:cs="Times New Roman"/>
          <w:sz w:val="28"/>
          <w:szCs w:val="28"/>
        </w:rPr>
      </w:pPr>
      <w:r>
        <w:rPr>
          <w:rFonts w:ascii="Times New Roman" w:hAnsi="Times New Roman" w:cs="Times New Roman"/>
          <w:sz w:val="28"/>
          <w:szCs w:val="28"/>
        </w:rPr>
        <w:t>Київський 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КЛИЧКО</w:t>
      </w:r>
    </w:p>
    <w:p w:rsidR="009D331B" w:rsidRDefault="009D331B">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9D331B" w:rsidRDefault="009D331B" w:rsidP="009D331B">
      <w:pPr>
        <w:rPr>
          <w:rFonts w:ascii="Times New Roman" w:hAnsi="Times New Roman" w:cs="Times New Roman"/>
          <w:sz w:val="26"/>
          <w:szCs w:val="26"/>
        </w:rPr>
      </w:pPr>
      <w:r>
        <w:rPr>
          <w:rFonts w:ascii="Times New Roman" w:hAnsi="Times New Roman" w:cs="Times New Roman"/>
          <w:sz w:val="26"/>
          <w:szCs w:val="26"/>
        </w:rPr>
        <w:lastRenderedPageBreak/>
        <w:t>ПОДАННЯ:</w:t>
      </w:r>
    </w:p>
    <w:p w:rsidR="009D331B" w:rsidRDefault="009D331B" w:rsidP="009D331B">
      <w:pPr>
        <w:spacing w:after="0"/>
        <w:rPr>
          <w:rFonts w:ascii="Times New Roman" w:hAnsi="Times New Roman" w:cs="Times New Roman"/>
          <w:sz w:val="26"/>
          <w:szCs w:val="26"/>
        </w:rPr>
      </w:pPr>
      <w:r>
        <w:rPr>
          <w:rFonts w:ascii="Times New Roman" w:hAnsi="Times New Roman" w:cs="Times New Roman"/>
          <w:sz w:val="26"/>
          <w:szCs w:val="26"/>
        </w:rPr>
        <w:t xml:space="preserve">Директор Департаменту захисту довкілля </w:t>
      </w:r>
    </w:p>
    <w:p w:rsidR="009D331B" w:rsidRDefault="009D331B" w:rsidP="009D331B">
      <w:pPr>
        <w:spacing w:after="0"/>
        <w:rPr>
          <w:rFonts w:ascii="Times New Roman" w:hAnsi="Times New Roman" w:cs="Times New Roman"/>
          <w:sz w:val="26"/>
          <w:szCs w:val="26"/>
        </w:rPr>
      </w:pPr>
      <w:r>
        <w:rPr>
          <w:rFonts w:ascii="Times New Roman" w:hAnsi="Times New Roman" w:cs="Times New Roman"/>
          <w:sz w:val="26"/>
          <w:szCs w:val="26"/>
        </w:rPr>
        <w:t>та адаптації до зміни клімату</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 xml:space="preserve">      Олександр ВОЗНИЙ</w:t>
      </w:r>
    </w:p>
    <w:p w:rsidR="009D331B" w:rsidRDefault="009D331B" w:rsidP="009D331B">
      <w:pPr>
        <w:spacing w:after="0"/>
        <w:rPr>
          <w:rFonts w:ascii="Times New Roman" w:hAnsi="Times New Roman" w:cs="Times New Roman"/>
          <w:sz w:val="26"/>
          <w:szCs w:val="26"/>
        </w:rPr>
      </w:pPr>
    </w:p>
    <w:p w:rsidR="009D331B" w:rsidRDefault="009D331B" w:rsidP="009D331B">
      <w:pPr>
        <w:spacing w:after="0"/>
        <w:rPr>
          <w:rFonts w:ascii="Times New Roman" w:hAnsi="Times New Roman" w:cs="Times New Roman"/>
          <w:sz w:val="26"/>
          <w:szCs w:val="26"/>
        </w:rPr>
      </w:pPr>
      <w:r>
        <w:rPr>
          <w:rFonts w:ascii="Times New Roman" w:hAnsi="Times New Roman" w:cs="Times New Roman"/>
          <w:sz w:val="26"/>
          <w:szCs w:val="26"/>
        </w:rPr>
        <w:t>Виконувач обов’язків</w:t>
      </w:r>
      <w:r w:rsidRPr="008955FB">
        <w:rPr>
          <w:rFonts w:ascii="Times New Roman" w:hAnsi="Times New Roman" w:cs="Times New Roman"/>
          <w:sz w:val="26"/>
          <w:szCs w:val="26"/>
        </w:rPr>
        <w:t xml:space="preserve"> </w:t>
      </w:r>
      <w:r>
        <w:rPr>
          <w:rFonts w:ascii="Times New Roman" w:hAnsi="Times New Roman" w:cs="Times New Roman"/>
          <w:sz w:val="26"/>
          <w:szCs w:val="26"/>
        </w:rPr>
        <w:t xml:space="preserve">завідувача сектору </w:t>
      </w:r>
    </w:p>
    <w:p w:rsidR="009D331B" w:rsidRDefault="009D331B" w:rsidP="009D331B">
      <w:pPr>
        <w:spacing w:after="0"/>
        <w:rPr>
          <w:rFonts w:ascii="Times New Roman" w:hAnsi="Times New Roman" w:cs="Times New Roman"/>
          <w:sz w:val="26"/>
          <w:szCs w:val="26"/>
        </w:rPr>
      </w:pPr>
      <w:r>
        <w:rPr>
          <w:rFonts w:ascii="Times New Roman" w:hAnsi="Times New Roman" w:cs="Times New Roman"/>
          <w:sz w:val="26"/>
          <w:szCs w:val="26"/>
        </w:rPr>
        <w:t xml:space="preserve">правового забезпечення Департаменту </w:t>
      </w:r>
    </w:p>
    <w:p w:rsidR="009D331B" w:rsidRDefault="009D331B" w:rsidP="009D331B">
      <w:pPr>
        <w:spacing w:after="0"/>
        <w:rPr>
          <w:rFonts w:ascii="Times New Roman" w:hAnsi="Times New Roman" w:cs="Times New Roman"/>
          <w:sz w:val="26"/>
          <w:szCs w:val="26"/>
        </w:rPr>
      </w:pPr>
      <w:r>
        <w:rPr>
          <w:rFonts w:ascii="Times New Roman" w:hAnsi="Times New Roman" w:cs="Times New Roman"/>
          <w:sz w:val="26"/>
          <w:szCs w:val="26"/>
        </w:rPr>
        <w:t xml:space="preserve">захисту довкілля та адаптації </w:t>
      </w:r>
    </w:p>
    <w:p w:rsidR="009D331B" w:rsidRDefault="009D331B" w:rsidP="009D331B">
      <w:pPr>
        <w:spacing w:after="0"/>
        <w:rPr>
          <w:rFonts w:ascii="Times New Roman" w:hAnsi="Times New Roman" w:cs="Times New Roman"/>
          <w:sz w:val="26"/>
          <w:szCs w:val="26"/>
        </w:rPr>
      </w:pPr>
      <w:r>
        <w:rPr>
          <w:rFonts w:ascii="Times New Roman" w:hAnsi="Times New Roman" w:cs="Times New Roman"/>
          <w:sz w:val="26"/>
          <w:szCs w:val="26"/>
        </w:rPr>
        <w:t xml:space="preserve">до зміни клімату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Володимир ДУНДАР</w:t>
      </w:r>
      <w:r>
        <w:rPr>
          <w:rFonts w:ascii="Times New Roman" w:hAnsi="Times New Roman" w:cs="Times New Roman"/>
          <w:sz w:val="26"/>
          <w:szCs w:val="26"/>
        </w:rPr>
        <w:tab/>
      </w:r>
    </w:p>
    <w:p w:rsidR="009D331B" w:rsidRDefault="009D331B" w:rsidP="009D331B">
      <w:pPr>
        <w:spacing w:after="0"/>
        <w:rPr>
          <w:rFonts w:ascii="Times New Roman" w:hAnsi="Times New Roman" w:cs="Times New Roman"/>
          <w:sz w:val="26"/>
          <w:szCs w:val="26"/>
        </w:rPr>
      </w:pPr>
    </w:p>
    <w:p w:rsidR="009D331B" w:rsidRDefault="009D331B" w:rsidP="009D331B">
      <w:pPr>
        <w:spacing w:after="0"/>
        <w:rPr>
          <w:rFonts w:ascii="Times New Roman" w:hAnsi="Times New Roman" w:cs="Times New Roman"/>
          <w:sz w:val="26"/>
          <w:szCs w:val="26"/>
        </w:rPr>
      </w:pPr>
      <w:r>
        <w:rPr>
          <w:rFonts w:ascii="Times New Roman" w:hAnsi="Times New Roman" w:cs="Times New Roman"/>
          <w:sz w:val="26"/>
          <w:szCs w:val="26"/>
        </w:rPr>
        <w:t>Головний спеціаліст з питань запобігання</w:t>
      </w:r>
    </w:p>
    <w:p w:rsidR="009D331B" w:rsidRDefault="009D331B" w:rsidP="009D331B">
      <w:pPr>
        <w:spacing w:after="0"/>
        <w:rPr>
          <w:rFonts w:ascii="Times New Roman" w:hAnsi="Times New Roman" w:cs="Times New Roman"/>
          <w:sz w:val="26"/>
          <w:szCs w:val="26"/>
        </w:rPr>
      </w:pPr>
      <w:r>
        <w:rPr>
          <w:rFonts w:ascii="Times New Roman" w:hAnsi="Times New Roman" w:cs="Times New Roman"/>
          <w:sz w:val="26"/>
          <w:szCs w:val="26"/>
        </w:rPr>
        <w:t xml:space="preserve">та виявлення корупції Департаменту </w:t>
      </w:r>
    </w:p>
    <w:p w:rsidR="009D331B" w:rsidRPr="00796DD8" w:rsidRDefault="009D331B" w:rsidP="009D331B">
      <w:pPr>
        <w:spacing w:after="0"/>
        <w:rPr>
          <w:rFonts w:ascii="Times New Roman" w:hAnsi="Times New Roman" w:cs="Times New Roman"/>
          <w:sz w:val="26"/>
          <w:szCs w:val="26"/>
        </w:rPr>
      </w:pPr>
      <w:r>
        <w:rPr>
          <w:rFonts w:ascii="Times New Roman" w:hAnsi="Times New Roman" w:cs="Times New Roman"/>
          <w:sz w:val="26"/>
          <w:szCs w:val="26"/>
        </w:rPr>
        <w:t>захисту довкілля та адаптації до зміни клімату</w:t>
      </w:r>
      <w:r>
        <w:rPr>
          <w:rFonts w:ascii="Times New Roman" w:hAnsi="Times New Roman" w:cs="Times New Roman"/>
          <w:sz w:val="26"/>
          <w:szCs w:val="26"/>
        </w:rPr>
        <w:tab/>
      </w:r>
      <w:r>
        <w:rPr>
          <w:rFonts w:ascii="Times New Roman" w:hAnsi="Times New Roman" w:cs="Times New Roman"/>
          <w:sz w:val="26"/>
          <w:szCs w:val="26"/>
        </w:rPr>
        <w:tab/>
        <w:t xml:space="preserve">      Олег ПЛАКСИВИЙ</w:t>
      </w:r>
    </w:p>
    <w:p w:rsidR="005D721D" w:rsidRDefault="005D721D" w:rsidP="005D721D">
      <w:pPr>
        <w:ind w:firstLine="708"/>
        <w:jc w:val="both"/>
        <w:rPr>
          <w:rFonts w:ascii="Times New Roman" w:hAnsi="Times New Roman" w:cs="Times New Roman"/>
          <w:sz w:val="28"/>
          <w:szCs w:val="28"/>
        </w:rPr>
      </w:pPr>
    </w:p>
    <w:p w:rsidR="005D721D" w:rsidRDefault="005D721D" w:rsidP="00F02F6F">
      <w:pPr>
        <w:ind w:firstLine="708"/>
        <w:jc w:val="both"/>
        <w:rPr>
          <w:rFonts w:ascii="Times New Roman" w:hAnsi="Times New Roman" w:cs="Times New Roman"/>
          <w:sz w:val="28"/>
          <w:szCs w:val="28"/>
        </w:rPr>
      </w:pPr>
    </w:p>
    <w:p w:rsidR="008D2C99" w:rsidRDefault="008D2C99"/>
    <w:sectPr w:rsidR="008D2C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6A"/>
    <w:rsid w:val="0009402C"/>
    <w:rsid w:val="001859A6"/>
    <w:rsid w:val="002536C8"/>
    <w:rsid w:val="002C45BA"/>
    <w:rsid w:val="005A480A"/>
    <w:rsid w:val="005D721D"/>
    <w:rsid w:val="00612931"/>
    <w:rsid w:val="00676A3F"/>
    <w:rsid w:val="00775C5B"/>
    <w:rsid w:val="007B0D3C"/>
    <w:rsid w:val="00805A83"/>
    <w:rsid w:val="00867B4C"/>
    <w:rsid w:val="008A380A"/>
    <w:rsid w:val="008D29B6"/>
    <w:rsid w:val="008D2C99"/>
    <w:rsid w:val="008E71FC"/>
    <w:rsid w:val="0096379E"/>
    <w:rsid w:val="009D331B"/>
    <w:rsid w:val="00A30DA8"/>
    <w:rsid w:val="00BC53E3"/>
    <w:rsid w:val="00BD2E27"/>
    <w:rsid w:val="00C50A6A"/>
    <w:rsid w:val="00E50F8E"/>
    <w:rsid w:val="00F02F6F"/>
    <w:rsid w:val="00F52652"/>
    <w:rsid w:val="00F93D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7C360-4C23-4520-AD79-98870586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F6F"/>
    <w:pPr>
      <w:spacing w:line="256" w:lineRule="auto"/>
    </w:pPr>
  </w:style>
  <w:style w:type="paragraph" w:styleId="2">
    <w:name w:val="heading 2"/>
    <w:basedOn w:val="a"/>
    <w:next w:val="a"/>
    <w:link w:val="20"/>
    <w:qFormat/>
    <w:rsid w:val="0096379E"/>
    <w:pPr>
      <w:keepNext/>
      <w:spacing w:before="240" w:after="6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79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6379E"/>
    <w:rPr>
      <w:rFonts w:ascii="Segoe UI" w:hAnsi="Segoe UI" w:cs="Segoe UI"/>
      <w:sz w:val="18"/>
      <w:szCs w:val="18"/>
    </w:rPr>
  </w:style>
  <w:style w:type="character" w:customStyle="1" w:styleId="20">
    <w:name w:val="Заголовок 2 Знак"/>
    <w:basedOn w:val="a0"/>
    <w:link w:val="2"/>
    <w:rsid w:val="0096379E"/>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4358</Words>
  <Characters>2485</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Бахмат Юрій Олексійович</dc:creator>
  <cp:keywords/>
  <dc:description/>
  <cp:lastModifiedBy>Калашніков Віталій Анатолійович</cp:lastModifiedBy>
  <cp:revision>9</cp:revision>
  <cp:lastPrinted>2023-08-04T07:39:00Z</cp:lastPrinted>
  <dcterms:created xsi:type="dcterms:W3CDTF">2023-07-31T05:44:00Z</dcterms:created>
  <dcterms:modified xsi:type="dcterms:W3CDTF">2023-08-07T05:44:00Z</dcterms:modified>
</cp:coreProperties>
</file>