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3D" w:rsidRDefault="002B463D" w:rsidP="00D62F99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</w:p>
    <w:p w:rsidR="002B463D" w:rsidRDefault="002B463D" w:rsidP="00D62F99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</w:p>
    <w:p w:rsidR="002B463D" w:rsidRDefault="002B463D" w:rsidP="00D62F99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</w:p>
    <w:p w:rsidR="002B463D" w:rsidRDefault="002B463D" w:rsidP="00D62F99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</w:p>
    <w:p w:rsidR="002B463D" w:rsidRDefault="002B463D" w:rsidP="00D62F99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</w:p>
    <w:p w:rsidR="00DD1DBB" w:rsidRDefault="00DD1DBB" w:rsidP="00D62F99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</w:p>
    <w:p w:rsidR="002B463D" w:rsidRDefault="002B463D" w:rsidP="00D62F99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</w:p>
    <w:p w:rsidR="002B463D" w:rsidRDefault="002B463D" w:rsidP="00D62F99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</w:p>
    <w:p w:rsidR="002B463D" w:rsidRDefault="002B463D" w:rsidP="00D62F99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</w:p>
    <w:p w:rsidR="002B463D" w:rsidRDefault="002B463D" w:rsidP="00D62F99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</w:p>
    <w:p w:rsidR="002B463D" w:rsidRDefault="002B463D" w:rsidP="00D62F99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</w:p>
    <w:p w:rsidR="00D62F99" w:rsidRPr="00F77AF8" w:rsidRDefault="002B463D" w:rsidP="00D62F99">
      <w:pPr>
        <w:jc w:val="right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ПРОЄКТ</w:t>
      </w:r>
    </w:p>
    <w:p w:rsidR="00D62F99" w:rsidRPr="00F77AF8" w:rsidRDefault="00D62F99" w:rsidP="00D62F9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2F99" w:rsidRPr="00F77AF8" w:rsidRDefault="00D62F99" w:rsidP="00DD1DBB">
      <w:pPr>
        <w:ind w:left="709" w:righ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A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розроблення </w:t>
      </w:r>
      <w:r w:rsidRPr="00AC06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цільової програми часткової компенсації вартості закупівлі електрогенераторів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суб’єктами господарювання</w:t>
      </w:r>
      <w:r w:rsidRPr="00AC06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міста Києва на період дії воєнного стану</w:t>
      </w:r>
    </w:p>
    <w:p w:rsidR="00D62F99" w:rsidRDefault="00D62F99" w:rsidP="00D62F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63D" w:rsidRPr="00F77AF8" w:rsidRDefault="002B463D" w:rsidP="00D62F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2F99" w:rsidRDefault="00D62F99" w:rsidP="00D62F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7F5">
        <w:rPr>
          <w:rFonts w:ascii="Times New Roman" w:hAnsi="Times New Roman" w:cs="Times New Roman"/>
          <w:sz w:val="28"/>
          <w:szCs w:val="28"/>
          <w:lang w:val="uk-UA"/>
        </w:rPr>
        <w:t>Відповідно до статті 26 Закону України «Про місцеве самоврядування в Україні», законів України «Про столицю України – місто-герой Київ»,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2102-ІХ», з метою підтримки суб’єктів господарювання міста Києва під час дії воєнного стану Київська міська рада</w:t>
      </w:r>
    </w:p>
    <w:p w:rsidR="00D62F99" w:rsidRDefault="00D62F99" w:rsidP="00D62F9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63D" w:rsidRPr="00F77AF8" w:rsidRDefault="002B463D" w:rsidP="00D62F9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2F99" w:rsidRDefault="00D62F99" w:rsidP="00D62F9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AF8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62F99" w:rsidRDefault="00D62F99" w:rsidP="00D62F9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DBB" w:rsidRPr="00F77AF8" w:rsidRDefault="00DD1DBB" w:rsidP="00D62F9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2F99" w:rsidRDefault="00D62F99" w:rsidP="00D62F9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20636002"/>
      <w:r w:rsidRPr="008D6CBC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промисловості та розвитку підприємництва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адміністрації):</w:t>
      </w:r>
    </w:p>
    <w:p w:rsidR="00D62F99" w:rsidRDefault="00D62F99" w:rsidP="00D62F99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6CBC">
        <w:rPr>
          <w:rFonts w:ascii="Times New Roman" w:hAnsi="Times New Roman" w:cs="Times New Roman"/>
          <w:sz w:val="28"/>
          <w:szCs w:val="28"/>
          <w:lang w:val="uk-UA"/>
        </w:rPr>
        <w:t>забезпечити розробку Міської цільової програми часткової компенсації вартості закупівлі електрогенераторів для суб’єктів господарювання міста Києва на період дії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2F99" w:rsidRPr="00D941C2" w:rsidRDefault="00D62F99" w:rsidP="00D62F99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розробку порядку</w:t>
      </w:r>
      <w:r w:rsidRPr="004E3209">
        <w:rPr>
          <w:lang w:val="uk-UA"/>
        </w:rPr>
        <w:t xml:space="preserve"> </w:t>
      </w:r>
      <w:r w:rsidRPr="004E3209">
        <w:rPr>
          <w:rFonts w:ascii="Times New Roman" w:hAnsi="Times New Roman" w:cs="Times New Roman"/>
          <w:sz w:val="28"/>
          <w:szCs w:val="28"/>
          <w:lang w:val="uk-UA"/>
        </w:rPr>
        <w:t>часткової компенсації вартості закупівлі електрогенераторів для суб’єктів господарювання міста Києва на період дії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2F99" w:rsidRPr="00F77AF8" w:rsidRDefault="00D62F99" w:rsidP="00D62F99">
      <w:pPr>
        <w:tabs>
          <w:tab w:val="left" w:pos="709"/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F77AF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F77AF8">
        <w:rPr>
          <w:rFonts w:ascii="Times New Roman" w:hAnsi="Times New Roman" w:cs="Times New Roman"/>
          <w:sz w:val="28"/>
          <w:szCs w:val="28"/>
          <w:lang w:val="uk-UA"/>
        </w:rPr>
        <w:tab/>
        <w:t>Оприлюднити це рішення у встановленому законом порядку.</w:t>
      </w:r>
    </w:p>
    <w:p w:rsidR="00D62F99" w:rsidRDefault="00D62F99" w:rsidP="00D62F99">
      <w:pPr>
        <w:tabs>
          <w:tab w:val="left" w:pos="709"/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Pr="00F77A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77A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цього рішення покласти на постійну комісію Київської міської ради </w:t>
      </w:r>
      <w:r w:rsidRPr="00D941C2">
        <w:rPr>
          <w:rFonts w:ascii="Times New Roman" w:hAnsi="Times New Roman" w:cs="Times New Roman"/>
          <w:sz w:val="28"/>
          <w:szCs w:val="28"/>
          <w:lang w:val="uk-UA"/>
        </w:rPr>
        <w:t>з питань підприємництва, промисловості та міського благоустрою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463D" w:rsidRPr="002B463D" w:rsidRDefault="002B463D" w:rsidP="00D62F99">
      <w:pPr>
        <w:tabs>
          <w:tab w:val="left" w:pos="709"/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Київський міський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Віталій Кличко</w:t>
      </w:r>
    </w:p>
    <w:bookmarkEnd w:id="0"/>
    <w:p w:rsidR="00D62F99" w:rsidRDefault="00D62F99" w:rsidP="00D62F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2F99" w:rsidRPr="00F77AF8" w:rsidRDefault="00D62F99" w:rsidP="00D62F9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DBB" w:rsidRDefault="00DD1DBB">
      <w:r>
        <w:rPr>
          <w:b/>
          <w:bCs/>
        </w:rPr>
        <w:br w:type="page"/>
      </w:r>
    </w:p>
    <w:tbl>
      <w:tblPr>
        <w:tblStyle w:val="a4"/>
        <w:tblpPr w:leftFromText="180" w:rightFromText="180" w:vertAnchor="page" w:horzAnchor="margin" w:tblpY="114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709"/>
        <w:gridCol w:w="3969"/>
      </w:tblGrid>
      <w:tr w:rsidR="00D62F99" w:rsidRPr="00F77AF8" w:rsidTr="00DD1DBB">
        <w:trPr>
          <w:trHeight w:val="480"/>
        </w:trPr>
        <w:tc>
          <w:tcPr>
            <w:tcW w:w="4678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  <w:p w:rsidR="00D62F99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F77AF8">
              <w:rPr>
                <w:sz w:val="28"/>
                <w:szCs w:val="28"/>
                <w:lang w:val="uk-UA"/>
              </w:rPr>
              <w:t>ПОДАННЯ:</w:t>
            </w:r>
          </w:p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  <w:p w:rsidR="00D62F99" w:rsidRPr="006759F9" w:rsidRDefault="00D62F99" w:rsidP="00D91D47">
            <w:pPr>
              <w:pStyle w:val="Bodytext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  <w:lang w:val="uk-UA"/>
              </w:rPr>
            </w:pPr>
            <w:r w:rsidRPr="006759F9">
              <w:rPr>
                <w:b w:val="0"/>
                <w:sz w:val="28"/>
                <w:szCs w:val="28"/>
                <w:lang w:val="uk-UA"/>
              </w:rPr>
              <w:t>Депутат Київської міської ради</w:t>
            </w:r>
          </w:p>
          <w:p w:rsidR="00D62F99" w:rsidRDefault="00D62F99" w:rsidP="00D91D47">
            <w:pPr>
              <w:pStyle w:val="Bodytext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  <w:lang w:val="uk-UA"/>
              </w:rPr>
            </w:pPr>
          </w:p>
          <w:p w:rsidR="00D62F99" w:rsidRPr="00DF3D0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  <w:p w:rsidR="00D62F99" w:rsidRDefault="002B463D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            Георгій ЗАНТАРАЯ</w:t>
            </w:r>
          </w:p>
          <w:p w:rsidR="00D62F99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  <w:p w:rsidR="00D62F99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</w:tc>
      </w:tr>
      <w:tr w:rsidR="00D62F99" w:rsidRPr="00F77AF8" w:rsidTr="00DD1DBB">
        <w:trPr>
          <w:trHeight w:val="542"/>
        </w:trPr>
        <w:tc>
          <w:tcPr>
            <w:tcW w:w="4678" w:type="dxa"/>
          </w:tcPr>
          <w:p w:rsidR="00D62F99" w:rsidRDefault="00D62F99" w:rsidP="00D91D47">
            <w:pPr>
              <w:pStyle w:val="Bodytext60"/>
              <w:shd w:val="clear" w:color="auto" w:fill="auto"/>
              <w:spacing w:before="0" w:after="0" w:line="240" w:lineRule="auto"/>
              <w:rPr>
                <w:b w:val="0"/>
                <w:bCs w:val="0"/>
                <w:sz w:val="28"/>
                <w:szCs w:val="28"/>
                <w:lang w:val="uk-UA"/>
              </w:rPr>
            </w:pPr>
          </w:p>
          <w:p w:rsidR="00DD1DBB" w:rsidRDefault="00DD1DBB" w:rsidP="00D91D47">
            <w:pPr>
              <w:pStyle w:val="Bodytext60"/>
              <w:shd w:val="clear" w:color="auto" w:fill="auto"/>
              <w:spacing w:before="0" w:after="0" w:line="240" w:lineRule="auto"/>
              <w:rPr>
                <w:b w:val="0"/>
                <w:bCs w:val="0"/>
                <w:sz w:val="28"/>
                <w:szCs w:val="28"/>
                <w:lang w:val="uk-UA"/>
              </w:rPr>
            </w:pPr>
          </w:p>
          <w:p w:rsidR="00DD1DBB" w:rsidRDefault="00DD1DBB" w:rsidP="00D91D47">
            <w:pPr>
              <w:pStyle w:val="Bodytext60"/>
              <w:shd w:val="clear" w:color="auto" w:fill="auto"/>
              <w:spacing w:before="0" w:after="0" w:line="240" w:lineRule="auto"/>
              <w:rPr>
                <w:b w:val="0"/>
                <w:bCs w:val="0"/>
                <w:sz w:val="28"/>
                <w:szCs w:val="28"/>
                <w:lang w:val="uk-UA"/>
              </w:rPr>
            </w:pPr>
          </w:p>
          <w:p w:rsidR="00DD1DBB" w:rsidRDefault="00DD1DBB" w:rsidP="00D91D47">
            <w:pPr>
              <w:pStyle w:val="Bodytext60"/>
              <w:shd w:val="clear" w:color="auto" w:fill="auto"/>
              <w:spacing w:before="0" w:after="0" w:line="240" w:lineRule="auto"/>
              <w:rPr>
                <w:b w:val="0"/>
                <w:bCs w:val="0"/>
                <w:sz w:val="28"/>
                <w:szCs w:val="28"/>
                <w:lang w:val="uk-UA"/>
              </w:rPr>
            </w:pPr>
          </w:p>
          <w:p w:rsidR="00DD1DBB" w:rsidRDefault="00DD1DBB" w:rsidP="00D91D47">
            <w:pPr>
              <w:pStyle w:val="Bodytext60"/>
              <w:shd w:val="clear" w:color="auto" w:fill="auto"/>
              <w:spacing w:before="0" w:after="0" w:line="240" w:lineRule="auto"/>
              <w:rPr>
                <w:b w:val="0"/>
                <w:bCs w:val="0"/>
                <w:sz w:val="28"/>
                <w:szCs w:val="28"/>
                <w:lang w:val="uk-UA"/>
              </w:rPr>
            </w:pPr>
          </w:p>
          <w:p w:rsidR="00DD1DBB" w:rsidRDefault="00DD1DBB" w:rsidP="00D91D47">
            <w:pPr>
              <w:pStyle w:val="Bodytext60"/>
              <w:shd w:val="clear" w:color="auto" w:fill="auto"/>
              <w:spacing w:before="0" w:after="0" w:line="240" w:lineRule="auto"/>
              <w:rPr>
                <w:b w:val="0"/>
                <w:bCs w:val="0"/>
                <w:sz w:val="28"/>
                <w:szCs w:val="28"/>
                <w:lang w:val="uk-UA"/>
              </w:rPr>
            </w:pPr>
          </w:p>
          <w:p w:rsidR="00DD1DBB" w:rsidRDefault="00DD1DBB" w:rsidP="00D91D47">
            <w:pPr>
              <w:pStyle w:val="Bodytext60"/>
              <w:shd w:val="clear" w:color="auto" w:fill="auto"/>
              <w:spacing w:before="0" w:after="0" w:line="240" w:lineRule="auto"/>
              <w:rPr>
                <w:b w:val="0"/>
                <w:bCs w:val="0"/>
                <w:sz w:val="28"/>
                <w:szCs w:val="28"/>
                <w:lang w:val="uk-UA"/>
              </w:rPr>
            </w:pPr>
          </w:p>
          <w:p w:rsidR="00DD1DBB" w:rsidRPr="00F77AF8" w:rsidRDefault="00DD1DBB" w:rsidP="00D91D47">
            <w:pPr>
              <w:pStyle w:val="Bodytext60"/>
              <w:shd w:val="clear" w:color="auto" w:fill="auto"/>
              <w:spacing w:before="0" w:after="0" w:line="240" w:lineRule="auto"/>
              <w:rPr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</w:tc>
      </w:tr>
      <w:tr w:rsidR="00D62F99" w:rsidRPr="00F77AF8" w:rsidTr="00DD1DBB">
        <w:trPr>
          <w:trHeight w:val="595"/>
        </w:trPr>
        <w:tc>
          <w:tcPr>
            <w:tcW w:w="4678" w:type="dxa"/>
          </w:tcPr>
          <w:p w:rsidR="00D62F99" w:rsidRPr="00F77AF8" w:rsidRDefault="00D62F99" w:rsidP="00D91D47">
            <w:pPr>
              <w:pStyle w:val="Bodytext70"/>
              <w:shd w:val="clear" w:color="auto" w:fill="auto"/>
              <w:spacing w:before="0" w:after="0" w:line="240" w:lineRule="auto"/>
              <w:ind w:right="26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77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ПОГОДЖЕНО:</w:t>
            </w:r>
          </w:p>
        </w:tc>
        <w:tc>
          <w:tcPr>
            <w:tcW w:w="70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</w:tc>
      </w:tr>
      <w:tr w:rsidR="00D62F99" w:rsidRPr="00DC29A3" w:rsidTr="00DD1DBB">
        <w:trPr>
          <w:trHeight w:val="1103"/>
        </w:trPr>
        <w:tc>
          <w:tcPr>
            <w:tcW w:w="4678" w:type="dxa"/>
          </w:tcPr>
          <w:p w:rsidR="00D62F99" w:rsidRPr="00F77AF8" w:rsidRDefault="00D62F99" w:rsidP="002B463D">
            <w:pPr>
              <w:pStyle w:val="Bodytext70"/>
              <w:shd w:val="clear" w:color="auto" w:fill="auto"/>
              <w:spacing w:before="0" w:after="0" w:line="240" w:lineRule="auto"/>
              <w:ind w:right="464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120634294"/>
            <w:r w:rsidRPr="00F77A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Постійна комісія Київської міської ради </w:t>
            </w:r>
            <w:r w:rsidRPr="00DC29A3">
              <w:t xml:space="preserve"> </w:t>
            </w:r>
            <w:r>
              <w:t xml:space="preserve"> </w:t>
            </w:r>
            <w:r w:rsidRPr="00DC2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підприємництва, промисловості та міського благоустрою</w:t>
            </w:r>
          </w:p>
        </w:tc>
        <w:tc>
          <w:tcPr>
            <w:tcW w:w="70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</w:tc>
      </w:tr>
      <w:tr w:rsidR="00D62F99" w:rsidRPr="00F77AF8" w:rsidTr="00DD1DBB">
        <w:trPr>
          <w:trHeight w:val="542"/>
        </w:trPr>
        <w:tc>
          <w:tcPr>
            <w:tcW w:w="4678" w:type="dxa"/>
          </w:tcPr>
          <w:p w:rsidR="00D62F99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  <w:lang w:val="uk-UA"/>
              </w:rPr>
            </w:pPr>
          </w:p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F77AF8">
              <w:rPr>
                <w:b w:val="0"/>
                <w:bCs w:val="0"/>
                <w:sz w:val="28"/>
                <w:szCs w:val="28"/>
                <w:lang w:val="uk-UA"/>
              </w:rPr>
              <w:t>Голова</w:t>
            </w:r>
          </w:p>
        </w:tc>
        <w:tc>
          <w:tcPr>
            <w:tcW w:w="70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62F99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  <w:p w:rsidR="00D62F99" w:rsidRPr="00F77AF8" w:rsidRDefault="00DD1DBB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        </w:t>
            </w:r>
            <w:r w:rsidR="00D62F99">
              <w:rPr>
                <w:b w:val="0"/>
                <w:sz w:val="28"/>
                <w:szCs w:val="28"/>
                <w:lang w:val="uk-UA"/>
              </w:rPr>
              <w:t>Владислав ТРУБІЦИН</w:t>
            </w:r>
          </w:p>
        </w:tc>
      </w:tr>
      <w:tr w:rsidR="00D62F99" w:rsidRPr="00F77AF8" w:rsidTr="00DD1DBB">
        <w:trPr>
          <w:trHeight w:val="560"/>
        </w:trPr>
        <w:tc>
          <w:tcPr>
            <w:tcW w:w="4678" w:type="dxa"/>
          </w:tcPr>
          <w:p w:rsidR="00D62F99" w:rsidRDefault="00D62F99" w:rsidP="00D91D47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2F99" w:rsidRPr="00F77AF8" w:rsidRDefault="00D62F99" w:rsidP="00D91D47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A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  <w:p w:rsidR="00D62F99" w:rsidRPr="00F77AF8" w:rsidRDefault="00D62F99" w:rsidP="00D91D47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2F99" w:rsidRPr="00F77AF8" w:rsidRDefault="00D62F99" w:rsidP="00D91D47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62F99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  <w:p w:rsidR="00D62F99" w:rsidRPr="00F77AF8" w:rsidRDefault="00DD1DBB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         </w:t>
            </w:r>
            <w:r w:rsidR="00D62F99">
              <w:rPr>
                <w:b w:val="0"/>
                <w:sz w:val="28"/>
                <w:szCs w:val="28"/>
                <w:lang w:val="uk-UA"/>
              </w:rPr>
              <w:t>Василь ПОПАТЕНКО</w:t>
            </w:r>
          </w:p>
        </w:tc>
      </w:tr>
      <w:bookmarkEnd w:id="1"/>
      <w:tr w:rsidR="00D62F99" w:rsidRPr="00F77AF8" w:rsidTr="00DD1DBB">
        <w:trPr>
          <w:trHeight w:val="542"/>
        </w:trPr>
        <w:tc>
          <w:tcPr>
            <w:tcW w:w="4678" w:type="dxa"/>
          </w:tcPr>
          <w:p w:rsidR="00D62F99" w:rsidRPr="00F77AF8" w:rsidRDefault="00D62F99" w:rsidP="00D91D47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н</w:t>
            </w:r>
            <w:r w:rsidRPr="00F77A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F77A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правового забезпечення діяльності Київської міської ради секретаріату Київської міської ради </w:t>
            </w:r>
          </w:p>
        </w:tc>
        <w:tc>
          <w:tcPr>
            <w:tcW w:w="70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D1DBB" w:rsidRDefault="00DD1DBB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  <w:p w:rsidR="00DD1DBB" w:rsidRDefault="00DD1DBB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  <w:p w:rsidR="00DD1DBB" w:rsidRDefault="00DD1DBB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  <w:p w:rsidR="00D62F99" w:rsidRPr="00F77AF8" w:rsidRDefault="00D62F99" w:rsidP="00DD1DBB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Валентина </w:t>
            </w:r>
            <w:r w:rsidR="00DD1DBB">
              <w:rPr>
                <w:b w:val="0"/>
                <w:sz w:val="28"/>
                <w:szCs w:val="28"/>
                <w:lang w:val="uk-UA"/>
              </w:rPr>
              <w:t>П</w:t>
            </w:r>
            <w:r>
              <w:rPr>
                <w:b w:val="0"/>
                <w:sz w:val="28"/>
                <w:szCs w:val="28"/>
                <w:lang w:val="uk-UA"/>
              </w:rPr>
              <w:t>ОЛОЖИШНИК</w:t>
            </w:r>
          </w:p>
        </w:tc>
      </w:tr>
      <w:tr w:rsidR="00D62F99" w:rsidRPr="00AC14D3" w:rsidTr="00DD1DBB">
        <w:trPr>
          <w:trHeight w:val="542"/>
        </w:trPr>
        <w:tc>
          <w:tcPr>
            <w:tcW w:w="4678" w:type="dxa"/>
          </w:tcPr>
          <w:p w:rsidR="00D62F99" w:rsidRDefault="00D62F99" w:rsidP="00D91D47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2F99" w:rsidRDefault="00D62F99" w:rsidP="00D91D47">
            <w:pPr>
              <w:pStyle w:val="Bodytext7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2F99" w:rsidRDefault="00D62F99" w:rsidP="00D91D47">
            <w:pPr>
              <w:pStyle w:val="Bodytext70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62F99" w:rsidRPr="00F77AF8" w:rsidRDefault="00D62F99" w:rsidP="00D91D47">
            <w:pPr>
              <w:pStyle w:val="Bodytext6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</w:p>
        </w:tc>
      </w:tr>
    </w:tbl>
    <w:p w:rsidR="002B463D" w:rsidRDefault="002B463D" w:rsidP="00D62F9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B463D" w:rsidRDefault="002B463D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D62F99" w:rsidRPr="00F77AF8" w:rsidRDefault="00D62F99" w:rsidP="00D62F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7AF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ПОЯСНЮВАЛЬНА ЗАПИСКА</w:t>
      </w:r>
    </w:p>
    <w:p w:rsidR="00D62F99" w:rsidRPr="00F77AF8" w:rsidRDefault="00D62F99" w:rsidP="00D62F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7A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F77AF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F77AF8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кту</w:t>
      </w:r>
      <w:proofErr w:type="spellEnd"/>
      <w:r w:rsidRPr="00F77A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Київської міської ради</w:t>
      </w:r>
    </w:p>
    <w:p w:rsidR="00D62F99" w:rsidRPr="00F77AF8" w:rsidRDefault="00D62F99" w:rsidP="00D62F99">
      <w:pPr>
        <w:tabs>
          <w:tab w:val="left" w:pos="963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7AF8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5A6B09">
        <w:rPr>
          <w:rFonts w:ascii="Times New Roman" w:hAnsi="Times New Roman" w:cs="Times New Roman"/>
          <w:b/>
          <w:sz w:val="28"/>
          <w:szCs w:val="28"/>
          <w:lang w:val="uk-UA"/>
        </w:rPr>
        <w:t>Про розроблення Міської цільової програми часткової компенсації вартості закупівлі електрогенераторів суб’єктами господарювання міста Києва на період дії воєнного стану</w:t>
      </w:r>
      <w:r w:rsidRPr="00F77AF8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D62F99" w:rsidRPr="00F77AF8" w:rsidRDefault="00D62F99" w:rsidP="00D62F99">
      <w:pPr>
        <w:tabs>
          <w:tab w:val="left" w:pos="963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2F99" w:rsidRDefault="00D62F99" w:rsidP="00D62F9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Опис проблем, для вирішення яких підготовлено </w:t>
      </w:r>
      <w:proofErr w:type="spellStart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є</w:t>
      </w:r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кт</w:t>
      </w:r>
      <w:proofErr w:type="spellEnd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D62F99" w:rsidRDefault="00D62F99" w:rsidP="00D62F9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сьогоднішній день вкрай важливо щоб повноцінно  працювала економіка України для подолання військової агресії російської федерації, а це можливо завдяки нормальній роботі суб’єктів господарювання, які забезпечують не тільки сплату  податків та зборів до бюджету, а й створюють робочі місця, забезпечують населення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необхідними послугами та товарами, тощо.</w:t>
      </w:r>
    </w:p>
    <w:p w:rsidR="00D62F99" w:rsidRDefault="00D62F99" w:rsidP="00D62F9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77B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зв’язку з військовою агресією російської федерації проти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значною мірою пошкоджені об’єкти критичної інфраструктури України, що призводить до постійних перебоїв з електропостачанням та негативно впливає на нормальну роботу суб’єктів господарювання у місті  Києві.</w:t>
      </w:r>
    </w:p>
    <w:p w:rsidR="00D62F99" w:rsidRDefault="00D62F99" w:rsidP="00D62F9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метою забезпечення своєї роботи, підприємцям доводиться купувати </w:t>
      </w:r>
      <w:r w:rsidRPr="002F0A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електрогенератор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и, що також створює фінансове навантаження на підприємців, особливо малих, та як наслідок призводить до підвищення цін на товари та послуги.</w:t>
      </w:r>
    </w:p>
    <w:p w:rsidR="00D62F99" w:rsidRDefault="00D62F99" w:rsidP="00D62F9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Відтак, постає необхідність підтримки суб’єктів господарювання, шляхом часткової компенсації купівлі електрогенераторів, що сприятиме нормалізації роботи таких підприємців.</w:t>
      </w:r>
    </w:p>
    <w:p w:rsidR="00D62F99" w:rsidRPr="00F77AF8" w:rsidRDefault="00D62F99" w:rsidP="00D62F9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2F99" w:rsidRPr="00F77AF8" w:rsidRDefault="00D62F99" w:rsidP="00D62F99">
      <w:pPr>
        <w:pStyle w:val="a3"/>
        <w:numPr>
          <w:ilvl w:val="0"/>
          <w:numId w:val="1"/>
        </w:numPr>
        <w:tabs>
          <w:tab w:val="left" w:pos="1134"/>
        </w:tabs>
        <w:ind w:left="0" w:firstLine="74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Правове обґрунтування необхідності прийняття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 (з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є</w:t>
      </w:r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кт</w:t>
      </w:r>
      <w:proofErr w:type="spellEnd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рішення).</w:t>
      </w:r>
    </w:p>
    <w:p w:rsidR="00D62F99" w:rsidRDefault="00D62F99" w:rsidP="00D62F99">
      <w:pPr>
        <w:ind w:firstLine="7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860">
        <w:rPr>
          <w:rFonts w:ascii="Times New Roman" w:hAnsi="Times New Roman" w:cs="Times New Roman"/>
          <w:sz w:val="28"/>
          <w:szCs w:val="28"/>
          <w:lang w:val="uk-UA"/>
        </w:rPr>
        <w:t>Відповідно до статті 26 Закону України «Про місцеве самоврядування в Україні», законів України «Про столицю України – місто-герой Київ»,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2F99" w:rsidRPr="00F77AF8" w:rsidRDefault="00D62F99" w:rsidP="00D62F99">
      <w:pPr>
        <w:ind w:firstLine="7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2F99" w:rsidRDefault="00D62F99" w:rsidP="00D62F99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Опис цілей і завдань, основних положень </w:t>
      </w:r>
      <w:proofErr w:type="spellStart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є</w:t>
      </w:r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кту</w:t>
      </w:r>
      <w:proofErr w:type="spellEnd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є</w:t>
      </w:r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кту</w:t>
      </w:r>
      <w:proofErr w:type="spellEnd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рішення.</w:t>
      </w:r>
    </w:p>
    <w:p w:rsidR="00D62F99" w:rsidRDefault="00D62F99" w:rsidP="00D62F99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AD1E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AD1E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</w:t>
      </w:r>
      <w:proofErr w:type="spellEnd"/>
      <w:r w:rsidRPr="00AD1E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розроблено з метою підтримки суб’єктів господарювання міста Києва під час дії воєнного стану шляхом запровадження часткової компенсації вартості закупівлі електрогенераторів суб’єктами господарювання міста Києва.</w:t>
      </w:r>
    </w:p>
    <w:p w:rsidR="00D62F99" w:rsidRDefault="00D62F99" w:rsidP="00D62F99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складається з 3 пунктів:</w:t>
      </w:r>
    </w:p>
    <w:p w:rsidR="00D62F99" w:rsidRDefault="00D62F99" w:rsidP="00D62F9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CB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Департаменту промисловості та розвитку підприємництва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адміністрації):</w:t>
      </w:r>
    </w:p>
    <w:p w:rsidR="00D62F99" w:rsidRDefault="00D62F99" w:rsidP="00D62F99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6CBC">
        <w:rPr>
          <w:rFonts w:ascii="Times New Roman" w:hAnsi="Times New Roman" w:cs="Times New Roman"/>
          <w:sz w:val="28"/>
          <w:szCs w:val="28"/>
          <w:lang w:val="uk-UA"/>
        </w:rPr>
        <w:t>забезпечити розробку Міської цільової програми часткової компенсації вартості закупівлі електрогенераторів для суб’єктів господарювання міста Києва на період дії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2F99" w:rsidRPr="00D941C2" w:rsidRDefault="00D62F99" w:rsidP="00D62F99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розробку порядку</w:t>
      </w:r>
      <w:r w:rsidRPr="004E3209">
        <w:rPr>
          <w:lang w:val="uk-UA"/>
        </w:rPr>
        <w:t xml:space="preserve"> </w:t>
      </w:r>
      <w:r w:rsidRPr="004E3209">
        <w:rPr>
          <w:rFonts w:ascii="Times New Roman" w:hAnsi="Times New Roman" w:cs="Times New Roman"/>
          <w:sz w:val="28"/>
          <w:szCs w:val="28"/>
          <w:lang w:val="uk-UA"/>
        </w:rPr>
        <w:t>часткової компенсації вартості закупівлі електрогенераторів для суб’єктів господарювання міста Києва на період дії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2F99" w:rsidRPr="00F77AF8" w:rsidRDefault="00D62F99" w:rsidP="00D62F99">
      <w:pPr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F77AF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F77AF8">
        <w:rPr>
          <w:rFonts w:ascii="Times New Roman" w:hAnsi="Times New Roman" w:cs="Times New Roman"/>
          <w:sz w:val="28"/>
          <w:szCs w:val="28"/>
          <w:lang w:val="uk-UA"/>
        </w:rPr>
        <w:tab/>
        <w:t>Оприлюднити це рішення у встановленому законом порядку.</w:t>
      </w:r>
    </w:p>
    <w:p w:rsidR="00D62F99" w:rsidRDefault="00D62F99" w:rsidP="00D62F99">
      <w:pPr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77A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77A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цього рішення покласти на постійну комісію Київської міської ради </w:t>
      </w:r>
      <w:r w:rsidRPr="00D941C2">
        <w:rPr>
          <w:rFonts w:ascii="Times New Roman" w:hAnsi="Times New Roman" w:cs="Times New Roman"/>
          <w:sz w:val="28"/>
          <w:szCs w:val="28"/>
          <w:lang w:val="uk-UA"/>
        </w:rPr>
        <w:t>з питань підприємництва, промисловості та міського благоустрою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2F99" w:rsidRPr="00F77AF8" w:rsidRDefault="00D62F99" w:rsidP="00D62F99">
      <w:pPr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прийняття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буде </w:t>
      </w:r>
      <w:r w:rsidRPr="009966F7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Pr="009966F7">
        <w:rPr>
          <w:rFonts w:ascii="Times New Roman" w:hAnsi="Times New Roman" w:cs="Times New Roman"/>
          <w:sz w:val="28"/>
          <w:szCs w:val="28"/>
          <w:lang w:val="uk-UA"/>
        </w:rPr>
        <w:t xml:space="preserve"> розробку Міської цільової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</w:t>
      </w:r>
      <w:r w:rsidRPr="009966F7">
        <w:rPr>
          <w:rFonts w:ascii="Times New Roman" w:hAnsi="Times New Roman" w:cs="Times New Roman"/>
          <w:sz w:val="28"/>
          <w:szCs w:val="28"/>
          <w:lang w:val="uk-UA"/>
        </w:rPr>
        <w:t xml:space="preserve"> часткової компенсації вартості закупівлі електрогенераторів для суб’єктів господарювання міста Києва на період дії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2F99" w:rsidRPr="00682154" w:rsidRDefault="00D62F99" w:rsidP="00D62F99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62F99" w:rsidRPr="00F77AF8" w:rsidRDefault="00D62F99" w:rsidP="00D62F99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Фінансово-економічне обґрунтування та пропозиції щодо джерел покриття цих витрат.</w:t>
      </w:r>
      <w:r w:rsidRPr="00F77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2F99" w:rsidRPr="00F77AF8" w:rsidRDefault="00D62F99" w:rsidP="00D62F99">
      <w:pPr>
        <w:ind w:firstLine="7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AF8">
        <w:rPr>
          <w:rFonts w:ascii="Times New Roman" w:hAnsi="Times New Roman" w:cs="Times New Roman"/>
          <w:sz w:val="28"/>
          <w:szCs w:val="28"/>
          <w:lang w:val="uk-UA"/>
        </w:rPr>
        <w:t>Проект рішення на даному етапі не потребує додаткових витрат з бюджету міста Києва, оскільки останній є організаційно-розпорядчим актом.</w:t>
      </w:r>
    </w:p>
    <w:p w:rsidR="00D62F99" w:rsidRPr="00F77AF8" w:rsidRDefault="00D62F99" w:rsidP="00D62F99">
      <w:pPr>
        <w:ind w:firstLine="7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2F99" w:rsidRPr="00F77AF8" w:rsidRDefault="00D62F99" w:rsidP="00D62F9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5. Прізвище або назва суб'єкта подання, прізвище, посада, контактні дані доповідача </w:t>
      </w:r>
      <w:proofErr w:type="spellStart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є</w:t>
      </w:r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кту</w:t>
      </w:r>
      <w:proofErr w:type="spellEnd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 на пленарному засіданні та особи, відповідальної за супроводження </w:t>
      </w:r>
      <w:proofErr w:type="spellStart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є</w:t>
      </w:r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кту</w:t>
      </w:r>
      <w:proofErr w:type="spellEnd"/>
      <w:r w:rsidRPr="00F77A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рішення.</w:t>
      </w:r>
    </w:p>
    <w:p w:rsidR="00D62F99" w:rsidRPr="00F77AF8" w:rsidRDefault="00D62F99" w:rsidP="00D62F99">
      <w:pPr>
        <w:ind w:firstLine="7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Суб’єктами</w:t>
      </w:r>
      <w:r w:rsidRPr="00F77AF8">
        <w:rPr>
          <w:rFonts w:ascii="Times New Roman" w:hAnsi="Times New Roman" w:cs="Times New Roman"/>
          <w:sz w:val="28"/>
          <w:szCs w:val="28"/>
          <w:lang w:val="uk-UA"/>
        </w:rPr>
        <w:t xml:space="preserve"> подання проекту рішення є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 Київсько</w:t>
      </w:r>
      <w:r w:rsidR="002B463D">
        <w:rPr>
          <w:rFonts w:ascii="Times New Roman" w:hAnsi="Times New Roman" w:cs="Times New Roman"/>
          <w:sz w:val="28"/>
          <w:szCs w:val="28"/>
          <w:lang w:val="uk-UA"/>
        </w:rPr>
        <w:t xml:space="preserve">ї міської ради Георгій ЗАНТАРАЯ. </w:t>
      </w:r>
      <w:r w:rsidRPr="006F219D">
        <w:rPr>
          <w:rFonts w:ascii="Times New Roman" w:hAnsi="Times New Roman" w:cs="Times New Roman"/>
          <w:sz w:val="28"/>
          <w:szCs w:val="28"/>
          <w:lang w:val="uk-UA"/>
        </w:rPr>
        <w:t>Особою, відповідальною за супроводження проекту рішення Київської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63D">
        <w:rPr>
          <w:rFonts w:ascii="Times New Roman" w:hAnsi="Times New Roman" w:cs="Times New Roman"/>
          <w:sz w:val="28"/>
          <w:szCs w:val="28"/>
          <w:lang w:val="uk-UA"/>
        </w:rPr>
        <w:t>Георгій ЗАНТАРАЯ</w:t>
      </w:r>
    </w:p>
    <w:p w:rsidR="00D62F99" w:rsidRPr="00F77AF8" w:rsidRDefault="00D62F99" w:rsidP="00D62F99">
      <w:pPr>
        <w:ind w:firstLine="7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2F99" w:rsidRPr="00F77AF8" w:rsidRDefault="00D62F99" w:rsidP="00D62F99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2F99" w:rsidRDefault="00D62F99" w:rsidP="00D62F99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2F99" w:rsidRPr="00F77AF8" w:rsidRDefault="00D62F99" w:rsidP="00D62F99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 Київської міської ради</w:t>
      </w:r>
      <w:r w:rsidR="00DD1D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D1D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D1DBB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="002B46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Георгій ЗАНТАРАЯ</w:t>
      </w:r>
    </w:p>
    <w:p w:rsidR="00D62F99" w:rsidRPr="00F77AF8" w:rsidRDefault="00D62F99" w:rsidP="00D62F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EEA" w:rsidRPr="002B463D" w:rsidRDefault="00B67A6E">
      <w:pPr>
        <w:rPr>
          <w:lang w:val="ru-RU"/>
        </w:rPr>
      </w:pPr>
    </w:p>
    <w:sectPr w:rsidR="00E07EEA" w:rsidRPr="002B463D" w:rsidSect="00DD1DBB">
      <w:pgSz w:w="11906" w:h="16838" w:code="9"/>
      <w:pgMar w:top="1135" w:right="849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10001"/>
    <w:multiLevelType w:val="multilevel"/>
    <w:tmpl w:val="B36A83E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660D19"/>
    <w:multiLevelType w:val="multilevel"/>
    <w:tmpl w:val="B36A83E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ECF0F3A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47"/>
    <w:rsid w:val="00091EE9"/>
    <w:rsid w:val="002B463D"/>
    <w:rsid w:val="00707A47"/>
    <w:rsid w:val="00B67A6E"/>
    <w:rsid w:val="00D62F99"/>
    <w:rsid w:val="00DD1DBB"/>
    <w:rsid w:val="00F4082A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A231"/>
  <w15:chartTrackingRefBased/>
  <w15:docId w15:val="{84C53974-3F56-4E07-9045-DEA2CE72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F99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62F99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62F9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62F99"/>
    <w:pPr>
      <w:ind w:left="720"/>
      <w:contextualSpacing/>
    </w:pPr>
  </w:style>
  <w:style w:type="character" w:customStyle="1" w:styleId="Bodytext6">
    <w:name w:val="Body text (6)_"/>
    <w:basedOn w:val="a0"/>
    <w:link w:val="Bodytext60"/>
    <w:rsid w:val="00D62F9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62F99"/>
    <w:rPr>
      <w:rFonts w:ascii="Arial" w:eastAsia="Arial" w:hAnsi="Arial" w:cs="Arial"/>
      <w:shd w:val="clear" w:color="auto" w:fill="FFFFFF"/>
    </w:rPr>
  </w:style>
  <w:style w:type="paragraph" w:customStyle="1" w:styleId="Bodytext60">
    <w:name w:val="Body text (6)"/>
    <w:basedOn w:val="a"/>
    <w:link w:val="Bodytext6"/>
    <w:rsid w:val="00D62F99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70">
    <w:name w:val="Body text (7)"/>
    <w:basedOn w:val="a"/>
    <w:link w:val="Bodytext7"/>
    <w:rsid w:val="00D62F99"/>
    <w:pPr>
      <w:widowControl w:val="0"/>
      <w:shd w:val="clear" w:color="auto" w:fill="FFFFFF"/>
      <w:spacing w:before="360" w:after="300" w:line="320" w:lineRule="exact"/>
      <w:ind w:hanging="3"/>
      <w:jc w:val="both"/>
    </w:pPr>
    <w:rPr>
      <w:rFonts w:ascii="Arial" w:eastAsia="Arial" w:hAnsi="Arial" w:cs="Arial"/>
      <w:sz w:val="22"/>
      <w:szCs w:val="22"/>
    </w:rPr>
  </w:style>
  <w:style w:type="table" w:styleId="a4">
    <w:name w:val="Table Grid"/>
    <w:basedOn w:val="a1"/>
    <w:uiPriority w:val="39"/>
    <w:rsid w:val="00D62F9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DB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D1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761B6-4DEC-47D6-9B60-26754610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3893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Рогожинська Ірина Валеріївна</cp:lastModifiedBy>
  <cp:revision>5</cp:revision>
  <cp:lastPrinted>2022-11-30T09:18:00Z</cp:lastPrinted>
  <dcterms:created xsi:type="dcterms:W3CDTF">2022-11-30T06:20:00Z</dcterms:created>
  <dcterms:modified xsi:type="dcterms:W3CDTF">2022-11-30T09:18:00Z</dcterms:modified>
</cp:coreProperties>
</file>