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D9" w:rsidRPr="00720B0E" w:rsidRDefault="00124AD9" w:rsidP="00124AD9">
      <w:pPr>
        <w:spacing w:after="0" w:line="240" w:lineRule="auto"/>
        <w:jc w:val="center"/>
        <w:rPr>
          <w:rFonts w:ascii="Benguiat" w:eastAsia="Times New Roman" w:hAnsi="Benguiat" w:cs="Times New Roman"/>
          <w:b/>
          <w:spacing w:val="18"/>
          <w:w w:val="66"/>
          <w:sz w:val="72"/>
          <w:szCs w:val="72"/>
          <w:lang w:val="en-US"/>
        </w:rPr>
      </w:pPr>
      <w:r w:rsidRPr="00720B0E">
        <w:rPr>
          <w:rFonts w:ascii="Calibri" w:eastAsia="Calibri" w:hAnsi="Calibri" w:cs="Times New Roman"/>
          <w:noProof/>
          <w:lang w:val="uk-UA" w:eastAsia="uk-UA"/>
        </w:rPr>
        <w:drawing>
          <wp:inline distT="0" distB="0" distL="0" distR="0" wp14:anchorId="79DE3E55" wp14:editId="5E0A3EA9">
            <wp:extent cx="4762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124AD9" w:rsidRPr="00720B0E" w:rsidRDefault="00124AD9" w:rsidP="00124AD9">
      <w:pPr>
        <w:spacing w:before="120" w:after="0" w:line="240" w:lineRule="auto"/>
        <w:jc w:val="center"/>
        <w:rPr>
          <w:rFonts w:ascii="Benguiat" w:eastAsia="Times New Roman" w:hAnsi="Benguiat" w:cs="Times New Roman"/>
          <w:b/>
          <w:spacing w:val="18"/>
          <w:w w:val="66"/>
          <w:sz w:val="72"/>
          <w:szCs w:val="24"/>
        </w:rPr>
      </w:pPr>
      <w:r w:rsidRPr="00720B0E">
        <w:rPr>
          <w:rFonts w:ascii="Benguiat" w:eastAsia="Times New Roman" w:hAnsi="Benguiat" w:cs="Times New Roman"/>
          <w:b/>
          <w:spacing w:val="18"/>
          <w:w w:val="66"/>
          <w:sz w:val="72"/>
          <w:szCs w:val="72"/>
        </w:rPr>
        <w:t>КИ</w:t>
      </w:r>
      <w:r w:rsidRPr="00720B0E">
        <w:rPr>
          <w:rFonts w:ascii="Times New Roman" w:eastAsia="Times New Roman" w:hAnsi="Times New Roman" w:cs="Times New Roman"/>
          <w:b/>
          <w:spacing w:val="18"/>
          <w:w w:val="66"/>
          <w:sz w:val="72"/>
          <w:szCs w:val="72"/>
        </w:rPr>
        <w:t>Ї</w:t>
      </w:r>
      <w:r w:rsidRPr="00720B0E">
        <w:rPr>
          <w:rFonts w:ascii="Benguiat" w:eastAsia="Times New Roman" w:hAnsi="Benguiat" w:cs="Benguiat"/>
          <w:b/>
          <w:spacing w:val="18"/>
          <w:w w:val="66"/>
          <w:sz w:val="72"/>
          <w:szCs w:val="72"/>
        </w:rPr>
        <w:t>ВСЬКА</w:t>
      </w:r>
      <w:r w:rsidRPr="00720B0E">
        <w:rPr>
          <w:rFonts w:ascii="Benguiat" w:eastAsia="Times New Roman" w:hAnsi="Benguiat" w:cs="Times New Roman"/>
          <w:b/>
          <w:spacing w:val="18"/>
          <w:w w:val="66"/>
          <w:sz w:val="72"/>
          <w:szCs w:val="72"/>
        </w:rPr>
        <w:t xml:space="preserve"> </w:t>
      </w:r>
      <w:r w:rsidRPr="00720B0E">
        <w:rPr>
          <w:rFonts w:ascii="Benguiat" w:eastAsia="Times New Roman" w:hAnsi="Benguiat" w:cs="Benguiat"/>
          <w:b/>
          <w:spacing w:val="18"/>
          <w:w w:val="66"/>
          <w:sz w:val="72"/>
          <w:szCs w:val="72"/>
        </w:rPr>
        <w:t>М</w:t>
      </w:r>
      <w:r w:rsidRPr="00720B0E">
        <w:rPr>
          <w:rFonts w:ascii="Cambria" w:eastAsia="Times New Roman" w:hAnsi="Cambria" w:cs="Cambria"/>
          <w:b/>
          <w:spacing w:val="18"/>
          <w:w w:val="66"/>
          <w:sz w:val="72"/>
          <w:szCs w:val="72"/>
        </w:rPr>
        <w:t>І</w:t>
      </w:r>
      <w:r w:rsidRPr="00720B0E">
        <w:rPr>
          <w:rFonts w:ascii="Benguiat" w:eastAsia="Times New Roman" w:hAnsi="Benguiat" w:cs="Benguiat"/>
          <w:b/>
          <w:spacing w:val="18"/>
          <w:w w:val="66"/>
          <w:sz w:val="72"/>
          <w:szCs w:val="72"/>
        </w:rPr>
        <w:t>СЬ</w:t>
      </w:r>
      <w:r w:rsidRPr="00720B0E">
        <w:rPr>
          <w:rFonts w:ascii="Benguiat" w:eastAsia="Times New Roman" w:hAnsi="Benguiat" w:cs="Times New Roman"/>
          <w:b/>
          <w:spacing w:val="18"/>
          <w:w w:val="66"/>
          <w:sz w:val="72"/>
          <w:szCs w:val="24"/>
        </w:rPr>
        <w:t>КА РАДА</w:t>
      </w:r>
    </w:p>
    <w:p w:rsidR="00124AD9" w:rsidRPr="00720B0E" w:rsidRDefault="00124AD9" w:rsidP="00124AD9">
      <w:pPr>
        <w:keepNext/>
        <w:pBdr>
          <w:bottom w:val="thickThinSmallGap" w:sz="24" w:space="2" w:color="000000"/>
        </w:pBdr>
        <w:spacing w:after="0" w:line="240" w:lineRule="auto"/>
        <w:jc w:val="center"/>
        <w:outlineLvl w:val="1"/>
        <w:rPr>
          <w:rFonts w:ascii="Benguiat" w:eastAsia="Times New Roman" w:hAnsi="Benguiat" w:cs="Times New Roman"/>
          <w:b/>
          <w:spacing w:val="18"/>
          <w:w w:val="90"/>
          <w:sz w:val="28"/>
          <w:szCs w:val="28"/>
          <w:lang w:val="uk-UA"/>
        </w:rPr>
      </w:pPr>
      <w:r w:rsidRPr="00720B0E">
        <w:rPr>
          <w:rFonts w:ascii="Benguiat" w:eastAsia="Times New Roman" w:hAnsi="Benguiat" w:cs="Times New Roman"/>
          <w:b/>
          <w:spacing w:val="18"/>
          <w:w w:val="90"/>
          <w:sz w:val="28"/>
          <w:szCs w:val="28"/>
          <w:lang w:val="en-US"/>
        </w:rPr>
        <w:t>II</w:t>
      </w:r>
      <w:r w:rsidRPr="00720B0E">
        <w:rPr>
          <w:rFonts w:ascii="Benguiat" w:eastAsia="Times New Roman" w:hAnsi="Benguiat" w:cs="Times New Roman"/>
          <w:b/>
          <w:spacing w:val="18"/>
          <w:w w:val="90"/>
          <w:sz w:val="28"/>
          <w:szCs w:val="28"/>
          <w:lang w:val="uk-UA"/>
        </w:rPr>
        <w:t xml:space="preserve"> СЕС</w:t>
      </w:r>
      <w:r w:rsidRPr="00720B0E">
        <w:rPr>
          <w:rFonts w:ascii="Cambria" w:eastAsia="Times New Roman" w:hAnsi="Cambria" w:cs="Cambria"/>
          <w:b/>
          <w:spacing w:val="18"/>
          <w:w w:val="90"/>
          <w:sz w:val="28"/>
          <w:szCs w:val="28"/>
          <w:lang w:val="uk-UA"/>
        </w:rPr>
        <w:t>І</w:t>
      </w:r>
      <w:r w:rsidRPr="00720B0E">
        <w:rPr>
          <w:rFonts w:ascii="Benguiat" w:eastAsia="Times New Roman" w:hAnsi="Benguiat" w:cs="Times New Roman"/>
          <w:b/>
          <w:spacing w:val="18"/>
          <w:w w:val="90"/>
          <w:sz w:val="28"/>
          <w:szCs w:val="28"/>
          <w:lang w:val="uk-UA"/>
        </w:rPr>
        <w:t xml:space="preserve">Я </w:t>
      </w:r>
      <w:r w:rsidRPr="00720B0E">
        <w:rPr>
          <w:rFonts w:ascii="Cambria" w:eastAsia="Times New Roman" w:hAnsi="Cambria" w:cs="Cambria"/>
          <w:b/>
          <w:spacing w:val="18"/>
          <w:w w:val="90"/>
          <w:sz w:val="28"/>
          <w:szCs w:val="28"/>
        </w:rPr>
        <w:t>І</w:t>
      </w:r>
      <w:r w:rsidRPr="00720B0E">
        <w:rPr>
          <w:rFonts w:ascii="Benguiat" w:eastAsia="Times New Roman" w:hAnsi="Benguiat" w:cs="Benguiat"/>
          <w:b/>
          <w:spacing w:val="18"/>
          <w:w w:val="90"/>
          <w:sz w:val="28"/>
          <w:szCs w:val="28"/>
        </w:rPr>
        <w:t>Х</w:t>
      </w:r>
      <w:r w:rsidRPr="00720B0E">
        <w:rPr>
          <w:rFonts w:ascii="Benguiat" w:eastAsia="Times New Roman" w:hAnsi="Benguiat" w:cs="Times New Roman"/>
          <w:b/>
          <w:spacing w:val="18"/>
          <w:w w:val="90"/>
          <w:sz w:val="28"/>
          <w:szCs w:val="28"/>
        </w:rPr>
        <w:t xml:space="preserve"> </w:t>
      </w:r>
      <w:r w:rsidRPr="00720B0E">
        <w:rPr>
          <w:rFonts w:ascii="Benguiat" w:eastAsia="Times New Roman" w:hAnsi="Benguiat" w:cs="Times New Roman"/>
          <w:b/>
          <w:spacing w:val="18"/>
          <w:w w:val="90"/>
          <w:sz w:val="28"/>
          <w:szCs w:val="28"/>
          <w:lang w:val="uk-UA"/>
        </w:rPr>
        <w:t>СКЛИКАННЯ</w:t>
      </w:r>
    </w:p>
    <w:p w:rsidR="00124AD9" w:rsidRPr="00720B0E" w:rsidRDefault="00124AD9" w:rsidP="00124AD9">
      <w:pPr>
        <w:tabs>
          <w:tab w:val="left" w:pos="5387"/>
        </w:tabs>
        <w:spacing w:after="0" w:line="240" w:lineRule="auto"/>
        <w:rPr>
          <w:rFonts w:ascii="Times New Roman" w:eastAsia="Times New Roman" w:hAnsi="Times New Roman" w:cs="Times New Roman"/>
          <w:i/>
          <w:sz w:val="20"/>
          <w:szCs w:val="24"/>
        </w:rPr>
      </w:pPr>
    </w:p>
    <w:p w:rsidR="00124AD9" w:rsidRPr="00720B0E" w:rsidRDefault="00124AD9" w:rsidP="00124AD9">
      <w:pPr>
        <w:spacing w:after="0" w:line="240" w:lineRule="auto"/>
        <w:jc w:val="center"/>
        <w:rPr>
          <w:rFonts w:ascii="Benguiat" w:eastAsia="Times New Roman" w:hAnsi="Benguiat" w:cs="Times New Roman"/>
          <w:color w:val="000000"/>
          <w:sz w:val="52"/>
          <w:szCs w:val="52"/>
        </w:rPr>
      </w:pPr>
      <w:r w:rsidRPr="00720B0E">
        <w:rPr>
          <w:rFonts w:ascii="Benguiat" w:eastAsia="Times New Roman" w:hAnsi="Benguiat" w:cs="Times New Roman"/>
          <w:color w:val="000000"/>
          <w:sz w:val="52"/>
          <w:szCs w:val="52"/>
        </w:rPr>
        <w:t>Р</w:t>
      </w:r>
      <w:r w:rsidRPr="00720B0E">
        <w:rPr>
          <w:rFonts w:ascii="Times New Roman" w:eastAsia="Times New Roman" w:hAnsi="Times New Roman" w:cs="Times New Roman"/>
          <w:color w:val="000000"/>
          <w:sz w:val="52"/>
          <w:szCs w:val="52"/>
        </w:rPr>
        <w:t>І</w:t>
      </w:r>
      <w:r w:rsidRPr="00720B0E">
        <w:rPr>
          <w:rFonts w:ascii="Benguiat" w:eastAsia="Times New Roman" w:hAnsi="Benguiat" w:cs="Benguiat"/>
          <w:color w:val="000000"/>
          <w:sz w:val="52"/>
          <w:szCs w:val="52"/>
        </w:rPr>
        <w:t>ШЕННЯ</w:t>
      </w:r>
    </w:p>
    <w:p w:rsidR="00124AD9" w:rsidRPr="00720B0E" w:rsidRDefault="00124AD9" w:rsidP="00124AD9">
      <w:pPr>
        <w:spacing w:after="0" w:line="240" w:lineRule="auto"/>
        <w:jc w:val="center"/>
        <w:rPr>
          <w:rFonts w:ascii="Benguiat" w:eastAsia="Times New Roman" w:hAnsi="Benguiat" w:cs="Times New Roman"/>
          <w:color w:val="000000"/>
          <w:sz w:val="24"/>
          <w:szCs w:val="24"/>
        </w:rPr>
      </w:pPr>
    </w:p>
    <w:p w:rsidR="00124AD9" w:rsidRPr="00720B0E" w:rsidRDefault="00124AD9" w:rsidP="00124AD9">
      <w:pPr>
        <w:spacing w:after="0" w:line="360" w:lineRule="auto"/>
        <w:rPr>
          <w:rFonts w:ascii="Times New Roman" w:eastAsia="Times New Roman" w:hAnsi="Times New Roman" w:cs="Times New Roman"/>
          <w:color w:val="000000"/>
          <w:sz w:val="24"/>
          <w:szCs w:val="24"/>
        </w:rPr>
      </w:pPr>
      <w:r w:rsidRPr="00720B0E">
        <w:rPr>
          <w:rFonts w:ascii="Times New Roman" w:eastAsia="Times New Roman" w:hAnsi="Times New Roman" w:cs="Times New Roman"/>
          <w:color w:val="000000"/>
          <w:sz w:val="24"/>
          <w:szCs w:val="24"/>
        </w:rPr>
        <w:t>____________№_______________</w:t>
      </w:r>
    </w:p>
    <w:p w:rsidR="00124AD9" w:rsidRPr="00720B0E" w:rsidRDefault="00124AD9" w:rsidP="00124AD9">
      <w:pPr>
        <w:spacing w:after="0" w:line="360" w:lineRule="auto"/>
        <w:rPr>
          <w:rFonts w:ascii="Times New Roman" w:eastAsia="Times New Roman" w:hAnsi="Times New Roman" w:cs="Times New Roman"/>
          <w:b/>
          <w:color w:val="000000"/>
          <w:sz w:val="24"/>
          <w:szCs w:val="24"/>
          <w:lang w:val="uk-UA"/>
        </w:rPr>
      </w:pPr>
      <w:r w:rsidRPr="00720B0E">
        <w:rPr>
          <w:rFonts w:ascii="Times New Roman" w:eastAsia="Times New Roman" w:hAnsi="Times New Roman" w:cs="Times New Roman"/>
          <w:b/>
          <w:color w:val="000000"/>
          <w:sz w:val="24"/>
          <w:szCs w:val="24"/>
          <w:lang w:val="uk-UA"/>
        </w:rPr>
        <w:t xml:space="preserve">                                                                                                                                            ПРОЄКТ</w:t>
      </w:r>
    </w:p>
    <w:p w:rsidR="00124AD9" w:rsidRDefault="00124AD9" w:rsidP="00124AD9">
      <w:pPr>
        <w:pStyle w:val="PreformattedText"/>
        <w:ind w:left="567" w:right="3969"/>
        <w:jc w:val="both"/>
        <w:rPr>
          <w:rFonts w:ascii="Times New Roman" w:hAnsi="Times New Roman" w:cs="Times New Roman"/>
          <w:b/>
          <w:bCs/>
          <w:sz w:val="28"/>
          <w:szCs w:val="28"/>
          <w:lang w:val="uk-UA"/>
        </w:rPr>
      </w:pPr>
      <w:r w:rsidRPr="00720B0E">
        <w:rPr>
          <w:rFonts w:ascii="Times New Roman" w:hAnsi="Times New Roman" w:cs="Times New Roman"/>
          <w:b/>
          <w:bCs/>
          <w:sz w:val="28"/>
          <w:szCs w:val="28"/>
          <w:lang w:val="uk-UA"/>
        </w:rPr>
        <w:t xml:space="preserve">Про внесення змін до рішення Київської міської ради  від 30 березня 2022 року </w:t>
      </w:r>
    </w:p>
    <w:p w:rsidR="00124AD9" w:rsidRPr="00720B0E" w:rsidRDefault="00124AD9" w:rsidP="00124AD9">
      <w:pPr>
        <w:pStyle w:val="PreformattedText"/>
        <w:ind w:left="567" w:right="3969"/>
        <w:jc w:val="both"/>
        <w:rPr>
          <w:rFonts w:ascii="Times New Roman" w:hAnsi="Times New Roman" w:cs="Times New Roman"/>
          <w:b/>
          <w:bCs/>
          <w:sz w:val="28"/>
          <w:szCs w:val="28"/>
          <w:lang w:val="uk-UA"/>
        </w:rPr>
      </w:pPr>
      <w:r w:rsidRPr="00720B0E">
        <w:rPr>
          <w:rFonts w:ascii="Times New Roman" w:hAnsi="Times New Roman" w:cs="Times New Roman"/>
          <w:b/>
          <w:bCs/>
          <w:sz w:val="28"/>
          <w:szCs w:val="28"/>
          <w:lang w:val="uk-UA"/>
        </w:rPr>
        <w:t>№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b/>
          <w:bCs/>
          <w:sz w:val="28"/>
          <w:szCs w:val="28"/>
          <w:lang w:val="uk-UA"/>
        </w:rPr>
        <w:t>»</w:t>
      </w:r>
      <w:r w:rsidR="00296736">
        <w:rPr>
          <w:rFonts w:ascii="Times New Roman" w:hAnsi="Times New Roman" w:cs="Times New Roman"/>
          <w:b/>
          <w:bCs/>
          <w:sz w:val="28"/>
          <w:szCs w:val="28"/>
          <w:lang w:val="uk-UA"/>
        </w:rPr>
        <w:t xml:space="preserve"> та деякі питання щодо розміщення тимчасових споруд</w:t>
      </w:r>
    </w:p>
    <w:p w:rsidR="00124AD9" w:rsidRPr="00720B0E" w:rsidRDefault="00124AD9" w:rsidP="00124AD9">
      <w:pPr>
        <w:pStyle w:val="PreformattedText"/>
        <w:ind w:left="567" w:right="141"/>
        <w:jc w:val="both"/>
        <w:rPr>
          <w:rFonts w:ascii="Times New Roman" w:hAnsi="Times New Roman" w:cs="Times New Roman"/>
          <w:sz w:val="28"/>
          <w:szCs w:val="28"/>
          <w:lang w:val="uk-UA"/>
        </w:rPr>
      </w:pPr>
    </w:p>
    <w:p w:rsidR="00124AD9" w:rsidRPr="00DD46B9" w:rsidRDefault="00124AD9" w:rsidP="00124AD9">
      <w:pPr>
        <w:pStyle w:val="PreformattedText"/>
        <w:ind w:left="284" w:right="141"/>
        <w:rPr>
          <w:rFonts w:ascii="Times New Roman" w:hAnsi="Times New Roman" w:cs="Times New Roman"/>
          <w:sz w:val="24"/>
          <w:szCs w:val="24"/>
          <w:lang w:val="uk-UA"/>
        </w:rPr>
      </w:pPr>
    </w:p>
    <w:p w:rsidR="00124AD9" w:rsidRPr="00720B0E" w:rsidRDefault="00124AD9" w:rsidP="00124AD9">
      <w:pPr>
        <w:pStyle w:val="PreformattedText"/>
        <w:ind w:right="141" w:firstLine="567"/>
        <w:jc w:val="both"/>
        <w:rPr>
          <w:rFonts w:ascii="Times New Roman" w:hAnsi="Times New Roman" w:cs="Times New Roman"/>
          <w:sz w:val="28"/>
          <w:szCs w:val="28"/>
          <w:lang w:val="uk-UA"/>
        </w:rPr>
      </w:pPr>
      <w:r w:rsidRPr="00720B0E">
        <w:rPr>
          <w:rFonts w:ascii="Times New Roman" w:hAnsi="Times New Roman" w:cs="Times New Roman"/>
          <w:sz w:val="28"/>
          <w:szCs w:val="28"/>
          <w:lang w:val="uk-UA"/>
        </w:rPr>
        <w:t xml:space="preserve">Відповідно до статей 327, 726, 762 Цивільного кодексу України, статті 26 Закону України «Про місцеве самоврядування в Україні», законів України «Про столицю України - місто-герой Київ», «Про правовий режим воєнного стану», Указу Президента України від 24 лютого 2022 року </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 xml:space="preserve">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2102-ІХ, з метою</w:t>
      </w:r>
      <w:r w:rsidRPr="00124A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врегулювання питання діяльності суб’єктів господарювання міста Києва у сфері розміщення засобів пересувної </w:t>
      </w:r>
      <w:proofErr w:type="spellStart"/>
      <w:r>
        <w:rPr>
          <w:rFonts w:ascii="Times New Roman" w:hAnsi="Times New Roman" w:cs="Times New Roman"/>
          <w:sz w:val="28"/>
          <w:szCs w:val="28"/>
          <w:lang w:val="uk-UA"/>
        </w:rPr>
        <w:t>дрібнороздрібної</w:t>
      </w:r>
      <w:proofErr w:type="spellEnd"/>
      <w:r>
        <w:rPr>
          <w:rFonts w:ascii="Times New Roman" w:hAnsi="Times New Roman" w:cs="Times New Roman"/>
          <w:sz w:val="28"/>
          <w:szCs w:val="28"/>
          <w:lang w:val="uk-UA"/>
        </w:rPr>
        <w:t xml:space="preserve"> торговельної мережі</w:t>
      </w:r>
      <w:r w:rsidRPr="00720B0E">
        <w:rPr>
          <w:rFonts w:ascii="Times New Roman" w:hAnsi="Times New Roman" w:cs="Times New Roman"/>
          <w:sz w:val="28"/>
          <w:szCs w:val="28"/>
          <w:lang w:val="uk-UA"/>
        </w:rPr>
        <w:t xml:space="preserve"> Київська міська рада </w:t>
      </w:r>
    </w:p>
    <w:p w:rsidR="00124AD9" w:rsidRPr="00DD46B9" w:rsidRDefault="00124AD9" w:rsidP="00124AD9">
      <w:pPr>
        <w:pStyle w:val="PreformattedText"/>
        <w:ind w:left="284" w:right="141" w:firstLine="709"/>
        <w:jc w:val="both"/>
        <w:rPr>
          <w:rFonts w:ascii="Times New Roman" w:hAnsi="Times New Roman" w:cs="Times New Roman"/>
          <w:sz w:val="24"/>
          <w:szCs w:val="24"/>
          <w:lang w:val="uk-UA"/>
        </w:rPr>
      </w:pPr>
    </w:p>
    <w:p w:rsidR="00124AD9" w:rsidRDefault="00124AD9" w:rsidP="00124AD9">
      <w:pPr>
        <w:pStyle w:val="PreformattedText"/>
        <w:ind w:right="141" w:firstLine="567"/>
        <w:jc w:val="both"/>
        <w:rPr>
          <w:rFonts w:ascii="Times New Roman" w:hAnsi="Times New Roman" w:cs="Times New Roman"/>
          <w:b/>
          <w:bCs/>
          <w:sz w:val="28"/>
          <w:szCs w:val="28"/>
          <w:lang w:val="uk-UA"/>
        </w:rPr>
      </w:pPr>
      <w:r w:rsidRPr="00720B0E">
        <w:rPr>
          <w:rFonts w:ascii="Times New Roman" w:hAnsi="Times New Roman" w:cs="Times New Roman"/>
          <w:b/>
          <w:bCs/>
          <w:sz w:val="28"/>
          <w:szCs w:val="28"/>
          <w:lang w:val="uk-UA"/>
        </w:rPr>
        <w:t>ВИРШІИЛА:</w:t>
      </w:r>
    </w:p>
    <w:p w:rsidR="00124AD9" w:rsidRPr="00720B0E" w:rsidRDefault="00124AD9" w:rsidP="00124AD9">
      <w:pPr>
        <w:pStyle w:val="PreformattedText"/>
        <w:ind w:right="141" w:firstLine="567"/>
        <w:jc w:val="both"/>
        <w:rPr>
          <w:rFonts w:ascii="Times New Roman" w:hAnsi="Times New Roman" w:cs="Times New Roman"/>
          <w:b/>
          <w:bCs/>
          <w:sz w:val="28"/>
          <w:szCs w:val="28"/>
          <w:lang w:val="uk-UA"/>
        </w:rPr>
      </w:pPr>
    </w:p>
    <w:p w:rsidR="00124AD9" w:rsidRDefault="00124AD9" w:rsidP="00124AD9">
      <w:pPr>
        <w:pStyle w:val="PreformattedText"/>
        <w:ind w:right="141" w:firstLine="567"/>
        <w:jc w:val="both"/>
        <w:rPr>
          <w:rFonts w:ascii="Times New Roman" w:hAnsi="Times New Roman" w:cs="Times New Roman"/>
          <w:sz w:val="28"/>
          <w:szCs w:val="28"/>
          <w:lang w:val="uk-UA"/>
        </w:rPr>
      </w:pPr>
      <w:r w:rsidRPr="00720B0E">
        <w:rPr>
          <w:rFonts w:ascii="Times New Roman" w:hAnsi="Times New Roman" w:cs="Times New Roman"/>
          <w:sz w:val="28"/>
          <w:szCs w:val="28"/>
          <w:lang w:val="uk-UA"/>
        </w:rPr>
        <w:t xml:space="preserve">1. </w:t>
      </w:r>
      <w:proofErr w:type="spellStart"/>
      <w:r w:rsidRPr="00720B0E">
        <w:rPr>
          <w:rFonts w:ascii="Times New Roman" w:hAnsi="Times New Roman" w:cs="Times New Roman"/>
          <w:sz w:val="28"/>
          <w:szCs w:val="28"/>
          <w:lang w:val="uk-UA"/>
        </w:rPr>
        <w:t>Внести</w:t>
      </w:r>
      <w:proofErr w:type="spellEnd"/>
      <w:r w:rsidRPr="00720B0E">
        <w:rPr>
          <w:rFonts w:ascii="Times New Roman" w:hAnsi="Times New Roman" w:cs="Times New Roman"/>
          <w:sz w:val="28"/>
          <w:szCs w:val="28"/>
          <w:lang w:val="uk-UA"/>
        </w:rPr>
        <w:t xml:space="preserve"> до рішення Київської </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 xml:space="preserve">міської </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 xml:space="preserve"> від 30 березня</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 xml:space="preserve">2022 року </w:t>
      </w:r>
      <w:r>
        <w:rPr>
          <w:rFonts w:ascii="Times New Roman" w:hAnsi="Times New Roman" w:cs="Times New Roman"/>
          <w:sz w:val="28"/>
          <w:szCs w:val="28"/>
          <w:lang w:val="uk-UA"/>
        </w:rPr>
        <w:br/>
      </w:r>
      <w:r w:rsidRPr="00720B0E">
        <w:rPr>
          <w:rFonts w:ascii="Times New Roman" w:hAnsi="Times New Roman" w:cs="Times New Roman"/>
          <w:sz w:val="28"/>
          <w:szCs w:val="28"/>
          <w:lang w:val="uk-UA"/>
        </w:rPr>
        <w:t xml:space="preserve">№ 4551/4592 «Про деякі питання комплексної підтримки суб'єктів </w:t>
      </w:r>
      <w:r w:rsidRPr="00720B0E">
        <w:rPr>
          <w:rFonts w:ascii="Times New Roman" w:hAnsi="Times New Roman" w:cs="Times New Roman"/>
          <w:sz w:val="28"/>
          <w:szCs w:val="28"/>
          <w:lang w:val="uk-UA"/>
        </w:rPr>
        <w:lastRenderedPageBreak/>
        <w:t xml:space="preserve">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w:t>
      </w:r>
      <w:r>
        <w:rPr>
          <w:rFonts w:ascii="Times New Roman" w:hAnsi="Times New Roman" w:cs="Times New Roman"/>
          <w:sz w:val="28"/>
          <w:szCs w:val="28"/>
          <w:lang w:val="uk-UA"/>
        </w:rPr>
        <w:br/>
      </w:r>
      <w:r w:rsidRPr="00720B0E">
        <w:rPr>
          <w:rFonts w:ascii="Times New Roman" w:hAnsi="Times New Roman" w:cs="Times New Roman"/>
          <w:sz w:val="28"/>
          <w:szCs w:val="28"/>
          <w:lang w:val="uk-UA"/>
        </w:rPr>
        <w:t>від 24 лютого 2022 року № 2102-ІХ»</w:t>
      </w:r>
      <w:r>
        <w:rPr>
          <w:rFonts w:ascii="Times New Roman" w:hAnsi="Times New Roman" w:cs="Times New Roman"/>
          <w:sz w:val="28"/>
          <w:szCs w:val="28"/>
          <w:lang w:val="uk-UA"/>
        </w:rPr>
        <w:t xml:space="preserve"> такі зміни</w:t>
      </w:r>
      <w:r w:rsidRPr="00720B0E">
        <w:rPr>
          <w:rFonts w:ascii="Times New Roman" w:hAnsi="Times New Roman" w:cs="Times New Roman"/>
          <w:sz w:val="28"/>
          <w:szCs w:val="28"/>
          <w:lang w:val="uk-UA"/>
        </w:rPr>
        <w:t xml:space="preserve">: </w:t>
      </w:r>
    </w:p>
    <w:p w:rsidR="00124AD9" w:rsidRPr="00720B0E" w:rsidRDefault="00124AD9" w:rsidP="00124AD9">
      <w:pPr>
        <w:pStyle w:val="PreformattedText"/>
        <w:ind w:right="141" w:firstLine="567"/>
        <w:jc w:val="both"/>
        <w:rPr>
          <w:rFonts w:ascii="Times New Roman" w:hAnsi="Times New Roman" w:cs="Times New Roman"/>
          <w:sz w:val="28"/>
          <w:szCs w:val="28"/>
          <w:lang w:val="uk-UA"/>
        </w:rPr>
      </w:pPr>
    </w:p>
    <w:p w:rsidR="00124AD9" w:rsidRPr="00720B0E" w:rsidRDefault="00124AD9" w:rsidP="00124AD9">
      <w:pPr>
        <w:pStyle w:val="PreformattedText"/>
        <w:ind w:right="141" w:firstLine="567"/>
        <w:jc w:val="both"/>
        <w:rPr>
          <w:rFonts w:ascii="Times New Roman" w:hAnsi="Times New Roman" w:cs="Times New Roman"/>
          <w:sz w:val="28"/>
          <w:szCs w:val="28"/>
          <w:lang w:val="uk-UA"/>
        </w:rPr>
      </w:pPr>
      <w:r w:rsidRPr="00720B0E">
        <w:rPr>
          <w:rFonts w:ascii="Times New Roman" w:hAnsi="Times New Roman" w:cs="Times New Roman"/>
          <w:sz w:val="28"/>
          <w:szCs w:val="28"/>
          <w:lang w:val="uk-UA"/>
        </w:rPr>
        <w:t>1.1. Підпункт 1.1.</w:t>
      </w:r>
      <w:r>
        <w:rPr>
          <w:rFonts w:ascii="Times New Roman" w:hAnsi="Times New Roman" w:cs="Times New Roman"/>
          <w:sz w:val="28"/>
          <w:szCs w:val="28"/>
          <w:lang w:val="uk-UA"/>
        </w:rPr>
        <w:t>1</w:t>
      </w:r>
      <w:r w:rsidRPr="00720B0E">
        <w:rPr>
          <w:rFonts w:ascii="Times New Roman" w:hAnsi="Times New Roman" w:cs="Times New Roman"/>
          <w:sz w:val="28"/>
          <w:szCs w:val="28"/>
          <w:lang w:val="uk-UA"/>
        </w:rPr>
        <w:t xml:space="preserve"> пункту 1 </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 xml:space="preserve">викласти </w:t>
      </w:r>
      <w:r>
        <w:rPr>
          <w:rFonts w:ascii="Times New Roman" w:hAnsi="Times New Roman" w:cs="Times New Roman"/>
          <w:sz w:val="28"/>
          <w:szCs w:val="28"/>
          <w:lang w:val="uk-UA"/>
        </w:rPr>
        <w:t>у</w:t>
      </w:r>
      <w:r w:rsidRPr="00720B0E">
        <w:rPr>
          <w:rFonts w:ascii="Times New Roman" w:hAnsi="Times New Roman" w:cs="Times New Roman"/>
          <w:sz w:val="28"/>
          <w:szCs w:val="28"/>
          <w:lang w:val="uk-UA"/>
        </w:rPr>
        <w:t xml:space="preserve"> такій редакції:</w:t>
      </w:r>
    </w:p>
    <w:p w:rsidR="00124AD9" w:rsidRDefault="00124AD9" w:rsidP="008165C0">
      <w:pPr>
        <w:pStyle w:val="PreformattedText"/>
        <w:ind w:right="141" w:firstLine="567"/>
        <w:jc w:val="both"/>
        <w:rPr>
          <w:rFonts w:ascii="Times New Roman" w:hAnsi="Times New Roman" w:cs="Times New Roman"/>
          <w:sz w:val="28"/>
          <w:szCs w:val="28"/>
          <w:lang w:val="uk-UA"/>
        </w:rPr>
      </w:pPr>
      <w:r w:rsidRPr="008165C0">
        <w:rPr>
          <w:rFonts w:ascii="Times New Roman" w:hAnsi="Times New Roman" w:cs="Times New Roman"/>
          <w:sz w:val="28"/>
          <w:szCs w:val="28"/>
          <w:lang w:val="uk-UA"/>
        </w:rPr>
        <w:t xml:space="preserve">«1.1.1. </w:t>
      </w:r>
      <w:r w:rsidR="008165C0" w:rsidRPr="008165C0">
        <w:rPr>
          <w:rFonts w:ascii="Times New Roman" w:hAnsi="Times New Roman" w:cs="Times New Roman"/>
          <w:color w:val="000000"/>
          <w:sz w:val="28"/>
          <w:szCs w:val="28"/>
          <w:shd w:val="clear" w:color="auto" w:fill="FFFFFF"/>
          <w:lang w:val="uk-UA"/>
        </w:rPr>
        <w:t xml:space="preserve">розмір плати за договорами щодо розміщення засобів пересувної </w:t>
      </w:r>
      <w:proofErr w:type="spellStart"/>
      <w:r w:rsidR="008165C0" w:rsidRPr="008165C0">
        <w:rPr>
          <w:rFonts w:ascii="Times New Roman" w:hAnsi="Times New Roman" w:cs="Times New Roman"/>
          <w:color w:val="000000"/>
          <w:sz w:val="28"/>
          <w:szCs w:val="28"/>
          <w:shd w:val="clear" w:color="auto" w:fill="FFFFFF"/>
          <w:lang w:val="uk-UA"/>
        </w:rPr>
        <w:t>дрібнороздрібної</w:t>
      </w:r>
      <w:proofErr w:type="spellEnd"/>
      <w:r w:rsidR="008165C0" w:rsidRPr="008165C0">
        <w:rPr>
          <w:rFonts w:ascii="Times New Roman" w:hAnsi="Times New Roman" w:cs="Times New Roman"/>
          <w:color w:val="000000"/>
          <w:sz w:val="28"/>
          <w:szCs w:val="28"/>
          <w:shd w:val="clear" w:color="auto" w:fill="FFFFFF"/>
          <w:lang w:val="uk-UA"/>
        </w:rPr>
        <w:t xml:space="preserve"> торговельної мережі, укладеними комунальним підприємством </w:t>
      </w:r>
      <w:r w:rsidR="008165C0">
        <w:rPr>
          <w:rFonts w:ascii="Times New Roman" w:hAnsi="Times New Roman" w:cs="Times New Roman"/>
          <w:color w:val="000000"/>
          <w:sz w:val="28"/>
          <w:szCs w:val="28"/>
          <w:shd w:val="clear" w:color="auto" w:fill="FFFFFF"/>
          <w:lang w:val="uk-UA"/>
        </w:rPr>
        <w:t>«</w:t>
      </w:r>
      <w:r w:rsidR="008165C0" w:rsidRPr="008165C0">
        <w:rPr>
          <w:rFonts w:ascii="Times New Roman" w:hAnsi="Times New Roman" w:cs="Times New Roman"/>
          <w:color w:val="000000"/>
          <w:sz w:val="28"/>
          <w:szCs w:val="28"/>
          <w:shd w:val="clear" w:color="auto" w:fill="FFFFFF"/>
          <w:lang w:val="uk-UA"/>
        </w:rPr>
        <w:t>Міський магазин</w:t>
      </w:r>
      <w:r w:rsidR="008165C0">
        <w:rPr>
          <w:rFonts w:ascii="Times New Roman" w:hAnsi="Times New Roman" w:cs="Times New Roman"/>
          <w:color w:val="000000"/>
          <w:sz w:val="28"/>
          <w:szCs w:val="28"/>
          <w:shd w:val="clear" w:color="auto" w:fill="FFFFFF"/>
          <w:lang w:val="uk-UA"/>
        </w:rPr>
        <w:t>»</w:t>
      </w:r>
      <w:r w:rsidR="008165C0" w:rsidRPr="008165C0">
        <w:rPr>
          <w:rFonts w:ascii="Times New Roman" w:hAnsi="Times New Roman" w:cs="Times New Roman"/>
          <w:color w:val="000000"/>
          <w:sz w:val="28"/>
          <w:szCs w:val="28"/>
          <w:shd w:val="clear" w:color="auto" w:fill="FFFFFF"/>
          <w:lang w:val="uk-UA"/>
        </w:rPr>
        <w:t xml:space="preserve"> виконавчого органу Київської міської ради (Київської міської державної адміністрації) відповідно до Порядку розміщення засобів пересувної </w:t>
      </w:r>
      <w:proofErr w:type="spellStart"/>
      <w:r w:rsidR="008165C0" w:rsidRPr="008165C0">
        <w:rPr>
          <w:rFonts w:ascii="Times New Roman" w:hAnsi="Times New Roman" w:cs="Times New Roman"/>
          <w:color w:val="000000"/>
          <w:sz w:val="28"/>
          <w:szCs w:val="28"/>
          <w:shd w:val="clear" w:color="auto" w:fill="FFFFFF"/>
          <w:lang w:val="uk-UA"/>
        </w:rPr>
        <w:t>дрібнороздрібної</w:t>
      </w:r>
      <w:proofErr w:type="spellEnd"/>
      <w:r w:rsidR="008165C0" w:rsidRPr="008165C0">
        <w:rPr>
          <w:rFonts w:ascii="Times New Roman" w:hAnsi="Times New Roman" w:cs="Times New Roman"/>
          <w:color w:val="000000"/>
          <w:sz w:val="28"/>
          <w:szCs w:val="28"/>
          <w:shd w:val="clear" w:color="auto" w:fill="FFFFFF"/>
          <w:lang w:val="uk-UA"/>
        </w:rPr>
        <w:t xml:space="preserve"> торговельної мережі та об'єктів сезонної </w:t>
      </w:r>
      <w:proofErr w:type="spellStart"/>
      <w:r w:rsidR="008165C0" w:rsidRPr="008165C0">
        <w:rPr>
          <w:rFonts w:ascii="Times New Roman" w:hAnsi="Times New Roman" w:cs="Times New Roman"/>
          <w:color w:val="000000"/>
          <w:sz w:val="28"/>
          <w:szCs w:val="28"/>
          <w:shd w:val="clear" w:color="auto" w:fill="FFFFFF"/>
          <w:lang w:val="uk-UA"/>
        </w:rPr>
        <w:t>дрібнороздрібної</w:t>
      </w:r>
      <w:proofErr w:type="spellEnd"/>
      <w:r w:rsidR="008165C0" w:rsidRPr="008165C0">
        <w:rPr>
          <w:rFonts w:ascii="Times New Roman" w:hAnsi="Times New Roman" w:cs="Times New Roman"/>
          <w:color w:val="000000"/>
          <w:sz w:val="28"/>
          <w:szCs w:val="28"/>
          <w:shd w:val="clear" w:color="auto" w:fill="FFFFFF"/>
          <w:lang w:val="uk-UA"/>
        </w:rPr>
        <w:t xml:space="preserve"> торговельної мережі в місті Києві, затвердженого розпорядженням виконавчого органу Київської міської ради (Київської міської державної адміністрації) від 02 квітня 2015 року </w:t>
      </w:r>
      <w:r w:rsidR="008165C0">
        <w:rPr>
          <w:rFonts w:ascii="Times New Roman" w:hAnsi="Times New Roman" w:cs="Times New Roman"/>
          <w:color w:val="000000"/>
          <w:sz w:val="28"/>
          <w:szCs w:val="28"/>
          <w:shd w:val="clear" w:color="auto" w:fill="FFFFFF"/>
          <w:lang w:val="uk-UA"/>
        </w:rPr>
        <w:t>№</w:t>
      </w:r>
      <w:r w:rsidR="008165C0" w:rsidRPr="008165C0">
        <w:rPr>
          <w:rFonts w:ascii="Times New Roman" w:hAnsi="Times New Roman" w:cs="Times New Roman"/>
          <w:color w:val="000000"/>
          <w:sz w:val="28"/>
          <w:szCs w:val="28"/>
          <w:shd w:val="clear" w:color="auto" w:fill="FFFFFF"/>
          <w:lang w:val="uk-UA"/>
        </w:rPr>
        <w:t xml:space="preserve"> 300, становить </w:t>
      </w:r>
      <w:r w:rsidR="008165C0">
        <w:rPr>
          <w:rFonts w:ascii="Times New Roman" w:hAnsi="Times New Roman" w:cs="Times New Roman"/>
          <w:color w:val="000000"/>
          <w:sz w:val="28"/>
          <w:szCs w:val="28"/>
          <w:shd w:val="clear" w:color="auto" w:fill="FFFFFF"/>
          <w:lang w:val="uk-UA"/>
        </w:rPr>
        <w:t>50%</w:t>
      </w:r>
      <w:r w:rsidR="008165C0" w:rsidRPr="008165C0">
        <w:rPr>
          <w:rFonts w:ascii="Times New Roman" w:hAnsi="Times New Roman" w:cs="Times New Roman"/>
          <w:color w:val="000000"/>
          <w:sz w:val="28"/>
          <w:szCs w:val="28"/>
          <w:shd w:val="clear" w:color="auto" w:fill="FFFFFF"/>
          <w:lang w:val="uk-UA"/>
        </w:rPr>
        <w:t xml:space="preserve"> від розміру плати, визначеного у цих договорах</w:t>
      </w:r>
      <w:r w:rsidR="008165C0">
        <w:rPr>
          <w:rFonts w:ascii="Times New Roman" w:hAnsi="Times New Roman" w:cs="Times New Roman"/>
          <w:sz w:val="28"/>
          <w:szCs w:val="28"/>
          <w:lang w:val="uk-UA"/>
        </w:rPr>
        <w:t>;</w:t>
      </w:r>
      <w:r w:rsidRPr="00720B0E">
        <w:rPr>
          <w:rFonts w:ascii="Times New Roman" w:hAnsi="Times New Roman" w:cs="Times New Roman"/>
          <w:sz w:val="28"/>
          <w:szCs w:val="28"/>
          <w:lang w:val="uk-UA"/>
        </w:rPr>
        <w:t>».</w:t>
      </w:r>
    </w:p>
    <w:p w:rsidR="008C4897" w:rsidRPr="00720B0E" w:rsidRDefault="008C4897" w:rsidP="008165C0">
      <w:pPr>
        <w:pStyle w:val="PreformattedText"/>
        <w:ind w:right="141" w:firstLine="567"/>
        <w:jc w:val="both"/>
        <w:rPr>
          <w:rFonts w:ascii="Times New Roman" w:hAnsi="Times New Roman" w:cs="Times New Roman"/>
          <w:sz w:val="28"/>
          <w:szCs w:val="28"/>
          <w:lang w:val="uk-UA"/>
        </w:rPr>
      </w:pPr>
    </w:p>
    <w:p w:rsidR="00D23FA6" w:rsidRPr="00720B0E" w:rsidRDefault="00D23FA6" w:rsidP="00D23FA6">
      <w:pPr>
        <w:pStyle w:val="PreformattedText"/>
        <w:ind w:right="14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720B0E">
        <w:rPr>
          <w:rFonts w:ascii="Times New Roman" w:hAnsi="Times New Roman" w:cs="Times New Roman"/>
          <w:sz w:val="28"/>
          <w:szCs w:val="28"/>
          <w:lang w:val="uk-UA"/>
        </w:rPr>
        <w:t>. Підпункт 1.1.</w:t>
      </w:r>
      <w:r>
        <w:rPr>
          <w:rFonts w:ascii="Times New Roman" w:hAnsi="Times New Roman" w:cs="Times New Roman"/>
          <w:sz w:val="28"/>
          <w:szCs w:val="28"/>
          <w:lang w:val="uk-UA"/>
        </w:rPr>
        <w:t>5</w:t>
      </w:r>
      <w:r w:rsidRPr="00720B0E">
        <w:rPr>
          <w:rFonts w:ascii="Times New Roman" w:hAnsi="Times New Roman" w:cs="Times New Roman"/>
          <w:sz w:val="28"/>
          <w:szCs w:val="28"/>
          <w:lang w:val="uk-UA"/>
        </w:rPr>
        <w:t xml:space="preserve"> пункту 1 </w:t>
      </w:r>
      <w:r>
        <w:rPr>
          <w:rFonts w:ascii="Times New Roman" w:hAnsi="Times New Roman" w:cs="Times New Roman"/>
          <w:sz w:val="28"/>
          <w:szCs w:val="28"/>
          <w:lang w:val="uk-UA"/>
        </w:rPr>
        <w:t xml:space="preserve"> </w:t>
      </w:r>
      <w:r w:rsidRPr="00720B0E">
        <w:rPr>
          <w:rFonts w:ascii="Times New Roman" w:hAnsi="Times New Roman" w:cs="Times New Roman"/>
          <w:sz w:val="28"/>
          <w:szCs w:val="28"/>
          <w:lang w:val="uk-UA"/>
        </w:rPr>
        <w:t xml:space="preserve">викласти </w:t>
      </w:r>
      <w:r>
        <w:rPr>
          <w:rFonts w:ascii="Times New Roman" w:hAnsi="Times New Roman" w:cs="Times New Roman"/>
          <w:sz w:val="28"/>
          <w:szCs w:val="28"/>
          <w:lang w:val="uk-UA"/>
        </w:rPr>
        <w:t>у</w:t>
      </w:r>
      <w:r w:rsidRPr="00720B0E">
        <w:rPr>
          <w:rFonts w:ascii="Times New Roman" w:hAnsi="Times New Roman" w:cs="Times New Roman"/>
          <w:sz w:val="28"/>
          <w:szCs w:val="28"/>
          <w:lang w:val="uk-UA"/>
        </w:rPr>
        <w:t xml:space="preserve"> такій редакції:</w:t>
      </w:r>
    </w:p>
    <w:p w:rsidR="00124AD9" w:rsidRDefault="00E64F7B" w:rsidP="006E65CF">
      <w:pPr>
        <w:pStyle w:val="PreformattedText"/>
        <w:ind w:firstLine="567"/>
        <w:jc w:val="both"/>
        <w:rPr>
          <w:rFonts w:ascii="Times New Roman" w:hAnsi="Times New Roman" w:cs="Times New Roman"/>
          <w:sz w:val="28"/>
          <w:szCs w:val="28"/>
          <w:lang w:val="uk-UA"/>
        </w:rPr>
      </w:pPr>
      <w:r w:rsidRPr="006E65CF">
        <w:rPr>
          <w:rFonts w:ascii="Times New Roman" w:hAnsi="Times New Roman" w:cs="Times New Roman"/>
          <w:sz w:val="28"/>
          <w:szCs w:val="28"/>
          <w:shd w:val="clear" w:color="auto" w:fill="FFFFFF"/>
          <w:lang w:val="ru-RU"/>
        </w:rPr>
        <w:t xml:space="preserve">«1.1.5. </w:t>
      </w:r>
      <w:proofErr w:type="spellStart"/>
      <w:r w:rsidR="006E65CF" w:rsidRPr="006E65CF">
        <w:rPr>
          <w:rFonts w:ascii="Times New Roman" w:hAnsi="Times New Roman" w:cs="Times New Roman"/>
          <w:sz w:val="28"/>
          <w:szCs w:val="28"/>
          <w:shd w:val="clear" w:color="auto" w:fill="FFFFFF"/>
          <w:lang w:val="ru-RU"/>
        </w:rPr>
        <w:t>розмір</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пайової</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участі</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внеску</w:t>
      </w:r>
      <w:proofErr w:type="spellEnd"/>
      <w:r w:rsidR="006E65CF" w:rsidRPr="006E65CF">
        <w:rPr>
          <w:rFonts w:ascii="Times New Roman" w:hAnsi="Times New Roman" w:cs="Times New Roman"/>
          <w:sz w:val="28"/>
          <w:szCs w:val="28"/>
          <w:shd w:val="clear" w:color="auto" w:fill="FFFFFF"/>
          <w:lang w:val="ru-RU"/>
        </w:rPr>
        <w:t xml:space="preserve">) за договорами </w:t>
      </w:r>
      <w:proofErr w:type="spellStart"/>
      <w:r w:rsidR="006E65CF" w:rsidRPr="006E65CF">
        <w:rPr>
          <w:rFonts w:ascii="Times New Roman" w:hAnsi="Times New Roman" w:cs="Times New Roman"/>
          <w:sz w:val="28"/>
          <w:szCs w:val="28"/>
          <w:shd w:val="clear" w:color="auto" w:fill="FFFFFF"/>
          <w:lang w:val="ru-RU"/>
        </w:rPr>
        <w:t>щодо</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пайової</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участі</w:t>
      </w:r>
      <w:proofErr w:type="spellEnd"/>
      <w:r w:rsidR="006E65CF" w:rsidRPr="006E65CF">
        <w:rPr>
          <w:rFonts w:ascii="Times New Roman" w:hAnsi="Times New Roman" w:cs="Times New Roman"/>
          <w:sz w:val="28"/>
          <w:szCs w:val="28"/>
          <w:shd w:val="clear" w:color="auto" w:fill="FFFFFF"/>
          <w:lang w:val="ru-RU"/>
        </w:rPr>
        <w:t xml:space="preserve"> в </w:t>
      </w:r>
      <w:proofErr w:type="spellStart"/>
      <w:r w:rsidR="006E65CF" w:rsidRPr="006E65CF">
        <w:rPr>
          <w:rFonts w:ascii="Times New Roman" w:hAnsi="Times New Roman" w:cs="Times New Roman"/>
          <w:sz w:val="28"/>
          <w:szCs w:val="28"/>
          <w:shd w:val="clear" w:color="auto" w:fill="FFFFFF"/>
          <w:lang w:val="ru-RU"/>
        </w:rPr>
        <w:t>утриманні</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об'єктів</w:t>
      </w:r>
      <w:proofErr w:type="spellEnd"/>
      <w:r w:rsidR="006E65CF" w:rsidRPr="006E65CF">
        <w:rPr>
          <w:rFonts w:ascii="Times New Roman" w:hAnsi="Times New Roman" w:cs="Times New Roman"/>
          <w:sz w:val="28"/>
          <w:szCs w:val="28"/>
          <w:shd w:val="clear" w:color="auto" w:fill="FFFFFF"/>
          <w:lang w:val="ru-RU"/>
        </w:rPr>
        <w:t xml:space="preserve"> благоустрою, </w:t>
      </w:r>
      <w:proofErr w:type="spellStart"/>
      <w:r w:rsidR="006E65CF" w:rsidRPr="006E65CF">
        <w:rPr>
          <w:rFonts w:ascii="Times New Roman" w:hAnsi="Times New Roman" w:cs="Times New Roman"/>
          <w:sz w:val="28"/>
          <w:szCs w:val="28"/>
          <w:shd w:val="clear" w:color="auto" w:fill="FFFFFF"/>
          <w:lang w:val="ru-RU"/>
        </w:rPr>
        <w:t>що</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укладаються</w:t>
      </w:r>
      <w:proofErr w:type="spellEnd"/>
      <w:r w:rsidR="006E65CF" w:rsidRPr="006E65CF">
        <w:rPr>
          <w:rFonts w:ascii="Times New Roman" w:hAnsi="Times New Roman" w:cs="Times New Roman"/>
          <w:sz w:val="28"/>
          <w:szCs w:val="28"/>
          <w:shd w:val="clear" w:color="auto" w:fill="FFFFFF"/>
          <w:lang w:val="ru-RU"/>
        </w:rPr>
        <w:t xml:space="preserve"> та </w:t>
      </w:r>
      <w:proofErr w:type="spellStart"/>
      <w:r w:rsidR="006E65CF" w:rsidRPr="006E65CF">
        <w:rPr>
          <w:rFonts w:ascii="Times New Roman" w:hAnsi="Times New Roman" w:cs="Times New Roman"/>
          <w:sz w:val="28"/>
          <w:szCs w:val="28"/>
          <w:shd w:val="clear" w:color="auto" w:fill="FFFFFF"/>
          <w:lang w:val="ru-RU"/>
        </w:rPr>
        <w:t>укладеними</w:t>
      </w:r>
      <w:proofErr w:type="spellEnd"/>
      <w:r w:rsidR="006E65CF" w:rsidRPr="006E65CF">
        <w:rPr>
          <w:rFonts w:ascii="Times New Roman" w:hAnsi="Times New Roman" w:cs="Times New Roman"/>
          <w:sz w:val="28"/>
          <w:szCs w:val="28"/>
          <w:shd w:val="clear" w:color="auto" w:fill="FFFFFF"/>
          <w:lang w:val="ru-RU"/>
        </w:rPr>
        <w:t xml:space="preserve"> з </w:t>
      </w:r>
      <w:proofErr w:type="spellStart"/>
      <w:r w:rsidR="006E65CF" w:rsidRPr="006E65CF">
        <w:rPr>
          <w:rFonts w:ascii="Times New Roman" w:hAnsi="Times New Roman" w:cs="Times New Roman"/>
          <w:sz w:val="28"/>
          <w:szCs w:val="28"/>
          <w:shd w:val="clear" w:color="auto" w:fill="FFFFFF"/>
          <w:lang w:val="ru-RU"/>
        </w:rPr>
        <w:t>власниками</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користувачами</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сезонних</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майданчиків</w:t>
      </w:r>
      <w:proofErr w:type="spellEnd"/>
      <w:r w:rsidR="006E65CF" w:rsidRPr="006E65CF">
        <w:rPr>
          <w:rFonts w:ascii="Times New Roman" w:hAnsi="Times New Roman" w:cs="Times New Roman"/>
          <w:sz w:val="28"/>
          <w:szCs w:val="28"/>
          <w:shd w:val="clear" w:color="auto" w:fill="FFFFFF"/>
          <w:lang w:val="ru-RU"/>
        </w:rPr>
        <w:t xml:space="preserve"> для </w:t>
      </w:r>
      <w:proofErr w:type="spellStart"/>
      <w:r w:rsidR="006E65CF" w:rsidRPr="006E65CF">
        <w:rPr>
          <w:rFonts w:ascii="Times New Roman" w:hAnsi="Times New Roman" w:cs="Times New Roman"/>
          <w:sz w:val="28"/>
          <w:szCs w:val="28"/>
          <w:shd w:val="clear" w:color="auto" w:fill="FFFFFF"/>
          <w:lang w:val="ru-RU"/>
        </w:rPr>
        <w:t>харчування</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біля</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стаціонарних</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закладів</w:t>
      </w:r>
      <w:proofErr w:type="spellEnd"/>
      <w:r w:rsidR="006E65CF" w:rsidRPr="006E65CF">
        <w:rPr>
          <w:rFonts w:ascii="Times New Roman" w:hAnsi="Times New Roman" w:cs="Times New Roman"/>
          <w:sz w:val="28"/>
          <w:szCs w:val="28"/>
          <w:shd w:val="clear" w:color="auto" w:fill="FFFFFF"/>
          <w:lang w:val="ru-RU"/>
        </w:rPr>
        <w:t xml:space="preserve"> ресторанного </w:t>
      </w:r>
      <w:proofErr w:type="spellStart"/>
      <w:r w:rsidR="006E65CF" w:rsidRPr="006E65CF">
        <w:rPr>
          <w:rFonts w:ascii="Times New Roman" w:hAnsi="Times New Roman" w:cs="Times New Roman"/>
          <w:sz w:val="28"/>
          <w:szCs w:val="28"/>
          <w:shd w:val="clear" w:color="auto" w:fill="FFFFFF"/>
          <w:lang w:val="ru-RU"/>
        </w:rPr>
        <w:t>господарства</w:t>
      </w:r>
      <w:proofErr w:type="spellEnd"/>
      <w:r w:rsidR="006E65CF" w:rsidRPr="006E65CF">
        <w:rPr>
          <w:rFonts w:ascii="Times New Roman" w:hAnsi="Times New Roman" w:cs="Times New Roman"/>
          <w:sz w:val="28"/>
          <w:szCs w:val="28"/>
          <w:shd w:val="clear" w:color="auto" w:fill="FFFFFF"/>
          <w:lang w:val="ru-RU"/>
        </w:rPr>
        <w:t>, становить 50</w:t>
      </w:r>
      <w:proofErr w:type="gramStart"/>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від</w:t>
      </w:r>
      <w:proofErr w:type="spellEnd"/>
      <w:proofErr w:type="gram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розміру</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пайової</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участі</w:t>
      </w:r>
      <w:proofErr w:type="spellEnd"/>
      <w:r w:rsidR="006E65CF" w:rsidRPr="006E65CF">
        <w:rPr>
          <w:rFonts w:ascii="Times New Roman" w:hAnsi="Times New Roman" w:cs="Times New Roman"/>
          <w:sz w:val="28"/>
          <w:szCs w:val="28"/>
          <w:shd w:val="clear" w:color="auto" w:fill="FFFFFF"/>
          <w:lang w:val="ru-RU"/>
        </w:rPr>
        <w:t xml:space="preserve"> (</w:t>
      </w:r>
      <w:proofErr w:type="spellStart"/>
      <w:r w:rsidR="006E65CF" w:rsidRPr="006E65CF">
        <w:rPr>
          <w:rFonts w:ascii="Times New Roman" w:hAnsi="Times New Roman" w:cs="Times New Roman"/>
          <w:sz w:val="28"/>
          <w:szCs w:val="28"/>
          <w:shd w:val="clear" w:color="auto" w:fill="FFFFFF"/>
          <w:lang w:val="ru-RU"/>
        </w:rPr>
        <w:t>внеск</w:t>
      </w:r>
      <w:r w:rsidR="006E65CF">
        <w:rPr>
          <w:rFonts w:ascii="Times New Roman" w:hAnsi="Times New Roman" w:cs="Times New Roman"/>
          <w:sz w:val="28"/>
          <w:szCs w:val="28"/>
          <w:shd w:val="clear" w:color="auto" w:fill="FFFFFF"/>
          <w:lang w:val="ru-RU"/>
        </w:rPr>
        <w:t>у</w:t>
      </w:r>
      <w:proofErr w:type="spellEnd"/>
      <w:r w:rsidR="006E65CF">
        <w:rPr>
          <w:rFonts w:ascii="Times New Roman" w:hAnsi="Times New Roman" w:cs="Times New Roman"/>
          <w:sz w:val="28"/>
          <w:szCs w:val="28"/>
          <w:shd w:val="clear" w:color="auto" w:fill="FFFFFF"/>
          <w:lang w:val="ru-RU"/>
        </w:rPr>
        <w:t xml:space="preserve">), </w:t>
      </w:r>
      <w:proofErr w:type="spellStart"/>
      <w:r w:rsidR="006E65CF">
        <w:rPr>
          <w:rFonts w:ascii="Times New Roman" w:hAnsi="Times New Roman" w:cs="Times New Roman"/>
          <w:sz w:val="28"/>
          <w:szCs w:val="28"/>
          <w:shd w:val="clear" w:color="auto" w:fill="FFFFFF"/>
          <w:lang w:val="ru-RU"/>
        </w:rPr>
        <w:t>визначеного</w:t>
      </w:r>
      <w:proofErr w:type="spellEnd"/>
      <w:r w:rsidR="006E65CF">
        <w:rPr>
          <w:rFonts w:ascii="Times New Roman" w:hAnsi="Times New Roman" w:cs="Times New Roman"/>
          <w:sz w:val="28"/>
          <w:szCs w:val="28"/>
          <w:shd w:val="clear" w:color="auto" w:fill="FFFFFF"/>
          <w:lang w:val="ru-RU"/>
        </w:rPr>
        <w:t xml:space="preserve"> у </w:t>
      </w:r>
      <w:proofErr w:type="spellStart"/>
      <w:r w:rsidR="006E65CF">
        <w:rPr>
          <w:rFonts w:ascii="Times New Roman" w:hAnsi="Times New Roman" w:cs="Times New Roman"/>
          <w:sz w:val="28"/>
          <w:szCs w:val="28"/>
          <w:shd w:val="clear" w:color="auto" w:fill="FFFFFF"/>
          <w:lang w:val="ru-RU"/>
        </w:rPr>
        <w:t>цих</w:t>
      </w:r>
      <w:proofErr w:type="spellEnd"/>
      <w:r w:rsidR="006E65CF">
        <w:rPr>
          <w:rFonts w:ascii="Times New Roman" w:hAnsi="Times New Roman" w:cs="Times New Roman"/>
          <w:sz w:val="28"/>
          <w:szCs w:val="28"/>
          <w:shd w:val="clear" w:color="auto" w:fill="FFFFFF"/>
          <w:lang w:val="ru-RU"/>
        </w:rPr>
        <w:t xml:space="preserve"> договорах;</w:t>
      </w:r>
      <w:r w:rsidR="00727DCB">
        <w:rPr>
          <w:rFonts w:ascii="Times New Roman" w:hAnsi="Times New Roman" w:cs="Times New Roman"/>
          <w:sz w:val="28"/>
          <w:szCs w:val="28"/>
          <w:lang w:val="uk-UA"/>
        </w:rPr>
        <w:t>»</w:t>
      </w:r>
      <w:r w:rsidR="008C4897">
        <w:rPr>
          <w:rFonts w:ascii="Times New Roman" w:hAnsi="Times New Roman" w:cs="Times New Roman"/>
          <w:sz w:val="28"/>
          <w:szCs w:val="28"/>
          <w:lang w:val="uk-UA"/>
        </w:rPr>
        <w:t>.</w:t>
      </w:r>
    </w:p>
    <w:p w:rsidR="008C4897" w:rsidRDefault="008C4897" w:rsidP="006E65CF">
      <w:pPr>
        <w:pStyle w:val="PreformattedText"/>
        <w:ind w:firstLine="567"/>
        <w:jc w:val="both"/>
        <w:rPr>
          <w:rFonts w:ascii="Times New Roman" w:hAnsi="Times New Roman" w:cs="Times New Roman"/>
          <w:sz w:val="28"/>
          <w:szCs w:val="28"/>
          <w:lang w:val="uk-UA"/>
        </w:rPr>
      </w:pPr>
    </w:p>
    <w:p w:rsidR="00534768" w:rsidRDefault="00534768" w:rsidP="006E65CF">
      <w:pPr>
        <w:pStyle w:val="PreformattedText"/>
        <w:ind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uk-UA"/>
        </w:rPr>
        <w:t xml:space="preserve">1.3. </w:t>
      </w:r>
      <w:r w:rsidR="00C3517D">
        <w:rPr>
          <w:rFonts w:ascii="Times New Roman" w:hAnsi="Times New Roman" w:cs="Times New Roman"/>
          <w:sz w:val="28"/>
          <w:szCs w:val="28"/>
          <w:lang w:val="uk-UA"/>
        </w:rPr>
        <w:t>П</w:t>
      </w:r>
      <w:r w:rsidR="00EC7890">
        <w:rPr>
          <w:rFonts w:ascii="Times New Roman" w:hAnsi="Times New Roman" w:cs="Times New Roman"/>
          <w:sz w:val="28"/>
          <w:szCs w:val="28"/>
          <w:lang w:val="uk-UA"/>
        </w:rPr>
        <w:t>ункт</w:t>
      </w:r>
      <w:r w:rsidR="00C3517D" w:rsidRPr="00720B0E">
        <w:rPr>
          <w:rFonts w:ascii="Times New Roman" w:hAnsi="Times New Roman" w:cs="Times New Roman"/>
          <w:sz w:val="28"/>
          <w:szCs w:val="28"/>
          <w:lang w:val="uk-UA"/>
        </w:rPr>
        <w:t xml:space="preserve"> 1</w:t>
      </w:r>
      <w:r w:rsidR="00C3517D">
        <w:rPr>
          <w:rFonts w:ascii="Times New Roman" w:hAnsi="Times New Roman" w:cs="Times New Roman"/>
          <w:sz w:val="28"/>
          <w:szCs w:val="28"/>
          <w:lang w:val="uk-UA"/>
        </w:rPr>
        <w:t xml:space="preserve"> </w:t>
      </w:r>
      <w:proofErr w:type="spellStart"/>
      <w:r w:rsidR="00EC7890">
        <w:rPr>
          <w:rFonts w:ascii="Times New Roman" w:hAnsi="Times New Roman" w:cs="Times New Roman"/>
          <w:sz w:val="28"/>
          <w:szCs w:val="28"/>
          <w:shd w:val="clear" w:color="auto" w:fill="FFFFFF"/>
          <w:lang w:val="ru-RU"/>
        </w:rPr>
        <w:t>д</w:t>
      </w:r>
      <w:r w:rsidR="00EC7890" w:rsidRPr="00EC7890">
        <w:rPr>
          <w:rFonts w:ascii="Times New Roman" w:hAnsi="Times New Roman" w:cs="Times New Roman"/>
          <w:sz w:val="28"/>
          <w:szCs w:val="28"/>
          <w:shd w:val="clear" w:color="auto" w:fill="FFFFFF"/>
          <w:lang w:val="ru-RU"/>
        </w:rPr>
        <w:t>оповнити</w:t>
      </w:r>
      <w:proofErr w:type="spellEnd"/>
      <w:r w:rsidR="00EC7890" w:rsidRPr="00EC7890">
        <w:rPr>
          <w:rFonts w:ascii="Times New Roman" w:hAnsi="Times New Roman" w:cs="Times New Roman"/>
          <w:sz w:val="28"/>
          <w:szCs w:val="28"/>
          <w:shd w:val="clear" w:color="auto" w:fill="FFFFFF"/>
          <w:lang w:val="ru-RU"/>
        </w:rPr>
        <w:t> </w:t>
      </w:r>
      <w:proofErr w:type="spellStart"/>
      <w:r w:rsidR="00EC7890" w:rsidRPr="00EC7890">
        <w:rPr>
          <w:rFonts w:ascii="Times New Roman" w:hAnsi="Times New Roman" w:cs="Times New Roman"/>
          <w:sz w:val="28"/>
          <w:szCs w:val="28"/>
          <w:shd w:val="clear" w:color="auto" w:fill="FFFFFF"/>
          <w:lang w:val="ru-RU"/>
        </w:rPr>
        <w:t>після</w:t>
      </w:r>
      <w:proofErr w:type="spellEnd"/>
      <w:r w:rsidR="00EC7890" w:rsidRPr="00EC7890">
        <w:rPr>
          <w:rFonts w:ascii="Times New Roman" w:hAnsi="Times New Roman" w:cs="Times New Roman"/>
          <w:sz w:val="28"/>
          <w:szCs w:val="28"/>
          <w:shd w:val="clear" w:color="auto" w:fill="FFFFFF"/>
          <w:lang w:val="ru-RU"/>
        </w:rPr>
        <w:t> </w:t>
      </w:r>
      <w:proofErr w:type="spellStart"/>
      <w:r w:rsidR="00EC7890">
        <w:rPr>
          <w:rFonts w:ascii="Times New Roman" w:hAnsi="Times New Roman" w:cs="Times New Roman"/>
          <w:sz w:val="28"/>
          <w:szCs w:val="28"/>
          <w:shd w:val="clear" w:color="auto" w:fill="FFFFFF"/>
          <w:lang w:val="ru-RU"/>
        </w:rPr>
        <w:t>під</w:t>
      </w:r>
      <w:r w:rsidR="00EC7890" w:rsidRPr="00EC7890">
        <w:rPr>
          <w:rFonts w:ascii="Times New Roman" w:hAnsi="Times New Roman" w:cs="Times New Roman"/>
          <w:sz w:val="28"/>
          <w:szCs w:val="28"/>
          <w:shd w:val="clear" w:color="auto" w:fill="FFFFFF"/>
          <w:lang w:val="ru-RU"/>
        </w:rPr>
        <w:t>пункту</w:t>
      </w:r>
      <w:proofErr w:type="spellEnd"/>
      <w:r w:rsidR="00EC7890" w:rsidRPr="00EC7890">
        <w:rPr>
          <w:rFonts w:ascii="Times New Roman" w:hAnsi="Times New Roman" w:cs="Times New Roman"/>
          <w:sz w:val="28"/>
          <w:szCs w:val="28"/>
          <w:shd w:val="clear" w:color="auto" w:fill="FFFFFF"/>
          <w:lang w:val="ru-RU"/>
        </w:rPr>
        <w:t> </w:t>
      </w:r>
      <w:r w:rsidR="00EC7890">
        <w:rPr>
          <w:rFonts w:ascii="Times New Roman" w:hAnsi="Times New Roman" w:cs="Times New Roman"/>
          <w:sz w:val="28"/>
          <w:szCs w:val="28"/>
          <w:shd w:val="clear" w:color="auto" w:fill="FFFFFF"/>
          <w:lang w:val="ru-RU"/>
        </w:rPr>
        <w:t>1.1.</w:t>
      </w:r>
      <w:r w:rsidR="00EC7890" w:rsidRPr="00EC7890">
        <w:rPr>
          <w:rFonts w:ascii="Times New Roman" w:hAnsi="Times New Roman" w:cs="Times New Roman"/>
          <w:sz w:val="28"/>
          <w:szCs w:val="28"/>
          <w:shd w:val="clear" w:color="auto" w:fill="FFFFFF"/>
          <w:lang w:val="ru-RU"/>
        </w:rPr>
        <w:t xml:space="preserve">5 </w:t>
      </w:r>
      <w:proofErr w:type="spellStart"/>
      <w:r w:rsidR="00EC7890" w:rsidRPr="00EC7890">
        <w:rPr>
          <w:rFonts w:ascii="Times New Roman" w:hAnsi="Times New Roman" w:cs="Times New Roman"/>
          <w:sz w:val="28"/>
          <w:szCs w:val="28"/>
          <w:shd w:val="clear" w:color="auto" w:fill="FFFFFF"/>
          <w:lang w:val="ru-RU"/>
        </w:rPr>
        <w:t>новим</w:t>
      </w:r>
      <w:r w:rsidR="00BA32DF">
        <w:rPr>
          <w:rFonts w:ascii="Times New Roman" w:hAnsi="Times New Roman" w:cs="Times New Roman"/>
          <w:sz w:val="28"/>
          <w:szCs w:val="28"/>
          <w:shd w:val="clear" w:color="auto" w:fill="FFFFFF"/>
          <w:lang w:val="ru-RU"/>
        </w:rPr>
        <w:t>и</w:t>
      </w:r>
      <w:proofErr w:type="spellEnd"/>
      <w:r w:rsidR="00EC7890" w:rsidRPr="00EC7890">
        <w:rPr>
          <w:rFonts w:ascii="Times New Roman" w:hAnsi="Times New Roman" w:cs="Times New Roman"/>
          <w:sz w:val="28"/>
          <w:szCs w:val="28"/>
          <w:shd w:val="clear" w:color="auto" w:fill="FFFFFF"/>
          <w:lang w:val="ru-RU"/>
        </w:rPr>
        <w:t> </w:t>
      </w:r>
      <w:proofErr w:type="spellStart"/>
      <w:r w:rsidR="00EC7890">
        <w:rPr>
          <w:rFonts w:ascii="Times New Roman" w:hAnsi="Times New Roman" w:cs="Times New Roman"/>
          <w:sz w:val="28"/>
          <w:szCs w:val="28"/>
          <w:shd w:val="clear" w:color="auto" w:fill="FFFFFF"/>
          <w:lang w:val="ru-RU"/>
        </w:rPr>
        <w:t>під</w:t>
      </w:r>
      <w:r w:rsidR="00EC7890" w:rsidRPr="00EC7890">
        <w:rPr>
          <w:rFonts w:ascii="Times New Roman" w:hAnsi="Times New Roman" w:cs="Times New Roman"/>
          <w:sz w:val="28"/>
          <w:szCs w:val="28"/>
          <w:shd w:val="clear" w:color="auto" w:fill="FFFFFF"/>
          <w:lang w:val="ru-RU"/>
        </w:rPr>
        <w:t>пункт</w:t>
      </w:r>
      <w:r w:rsidR="00BA32DF">
        <w:rPr>
          <w:rFonts w:ascii="Times New Roman" w:hAnsi="Times New Roman" w:cs="Times New Roman"/>
          <w:sz w:val="28"/>
          <w:szCs w:val="28"/>
          <w:shd w:val="clear" w:color="auto" w:fill="FFFFFF"/>
          <w:lang w:val="ru-RU"/>
        </w:rPr>
        <w:t>ами</w:t>
      </w:r>
      <w:proofErr w:type="spellEnd"/>
      <w:r w:rsidR="00EC7890" w:rsidRPr="00EC7890">
        <w:rPr>
          <w:rFonts w:ascii="Times New Roman" w:hAnsi="Times New Roman" w:cs="Times New Roman"/>
          <w:sz w:val="28"/>
          <w:szCs w:val="28"/>
          <w:shd w:val="clear" w:color="auto" w:fill="FFFFFF"/>
          <w:lang w:val="ru-RU"/>
        </w:rPr>
        <w:t xml:space="preserve"> такого </w:t>
      </w:r>
      <w:proofErr w:type="spellStart"/>
      <w:r w:rsidR="00EC7890" w:rsidRPr="00EC7890">
        <w:rPr>
          <w:rFonts w:ascii="Times New Roman" w:hAnsi="Times New Roman" w:cs="Times New Roman"/>
          <w:sz w:val="28"/>
          <w:szCs w:val="28"/>
          <w:shd w:val="clear" w:color="auto" w:fill="FFFFFF"/>
          <w:lang w:val="ru-RU"/>
        </w:rPr>
        <w:t>змісту</w:t>
      </w:r>
      <w:proofErr w:type="spellEnd"/>
      <w:r w:rsidR="00EC7890">
        <w:rPr>
          <w:rFonts w:ascii="Times New Roman" w:hAnsi="Times New Roman" w:cs="Times New Roman"/>
          <w:sz w:val="28"/>
          <w:szCs w:val="28"/>
          <w:shd w:val="clear" w:color="auto" w:fill="FFFFFF"/>
          <w:lang w:val="ru-RU"/>
        </w:rPr>
        <w:t>:</w:t>
      </w:r>
    </w:p>
    <w:p w:rsidR="00BA32DF" w:rsidRDefault="00BA32DF" w:rsidP="008C4897">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«1.1.6. </w:t>
      </w:r>
      <w:proofErr w:type="spellStart"/>
      <w:r>
        <w:rPr>
          <w:rFonts w:ascii="Times New Roman" w:hAnsi="Times New Roman" w:cs="Times New Roman"/>
          <w:sz w:val="28"/>
          <w:szCs w:val="28"/>
        </w:rPr>
        <w:t>розмір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внеску</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власників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тимчасових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розміщені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підставі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паспортів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прив’язки</w:t>
      </w:r>
      <w:proofErr w:type="spellEnd"/>
      <w:r>
        <w:rPr>
          <w:rFonts w:ascii="Times New Roman" w:hAnsi="Times New Roman" w:cs="Times New Roman"/>
          <w:sz w:val="28"/>
          <w:szCs w:val="28"/>
        </w:rPr>
        <w:t xml:space="preserve"> ТС та </w:t>
      </w:r>
      <w:proofErr w:type="spellStart"/>
      <w:r>
        <w:rPr>
          <w:rFonts w:ascii="Times New Roman" w:hAnsi="Times New Roman" w:cs="Times New Roman"/>
          <w:sz w:val="28"/>
          <w:szCs w:val="28"/>
        </w:rPr>
        <w:t>договорів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внеску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утриманні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благоустрою становить 50 % </w:t>
      </w:r>
      <w:proofErr w:type="spellStart"/>
      <w:r w:rsidRPr="00CC528F">
        <w:rPr>
          <w:rFonts w:ascii="Times New Roman" w:hAnsi="Times New Roman" w:cs="Times New Roman"/>
          <w:sz w:val="28"/>
          <w:szCs w:val="28"/>
        </w:rPr>
        <w:t>від</w:t>
      </w:r>
      <w:proofErr w:type="spellEnd"/>
      <w:r w:rsidRPr="00CC528F">
        <w:rPr>
          <w:rFonts w:ascii="Times New Roman" w:hAnsi="Times New Roman" w:cs="Times New Roman"/>
          <w:sz w:val="28"/>
          <w:szCs w:val="28"/>
        </w:rPr>
        <w:t xml:space="preserve"> </w:t>
      </w:r>
      <w:proofErr w:type="spellStart"/>
      <w:r w:rsidRPr="00CC528F">
        <w:rPr>
          <w:rFonts w:ascii="Times New Roman" w:hAnsi="Times New Roman" w:cs="Times New Roman"/>
          <w:sz w:val="28"/>
          <w:szCs w:val="28"/>
        </w:rPr>
        <w:t>розміру</w:t>
      </w:r>
      <w:proofErr w:type="spellEnd"/>
      <w:r w:rsidRPr="00CC528F">
        <w:rPr>
          <w:rFonts w:ascii="Times New Roman" w:hAnsi="Times New Roman" w:cs="Times New Roman"/>
          <w:sz w:val="28"/>
          <w:szCs w:val="28"/>
        </w:rPr>
        <w:t xml:space="preserve"> </w:t>
      </w:r>
      <w:proofErr w:type="spellStart"/>
      <w:r w:rsidRPr="00CC528F">
        <w:rPr>
          <w:rFonts w:ascii="Times New Roman" w:hAnsi="Times New Roman" w:cs="Times New Roman"/>
          <w:sz w:val="28"/>
          <w:szCs w:val="28"/>
        </w:rPr>
        <w:t>пайової</w:t>
      </w:r>
      <w:proofErr w:type="spellEnd"/>
      <w:r w:rsidRPr="00CC528F">
        <w:rPr>
          <w:rFonts w:ascii="Times New Roman" w:hAnsi="Times New Roman" w:cs="Times New Roman"/>
          <w:sz w:val="28"/>
          <w:szCs w:val="28"/>
        </w:rPr>
        <w:t xml:space="preserve"> </w:t>
      </w:r>
      <w:proofErr w:type="spellStart"/>
      <w:r w:rsidRPr="00CC528F">
        <w:rPr>
          <w:rFonts w:ascii="Times New Roman" w:hAnsi="Times New Roman" w:cs="Times New Roman"/>
          <w:sz w:val="28"/>
          <w:szCs w:val="28"/>
        </w:rPr>
        <w:t>участі</w:t>
      </w:r>
      <w:proofErr w:type="spellEnd"/>
      <w:r w:rsidRPr="00CC528F">
        <w:rPr>
          <w:rFonts w:ascii="Times New Roman" w:hAnsi="Times New Roman" w:cs="Times New Roman"/>
          <w:sz w:val="28"/>
          <w:szCs w:val="28"/>
        </w:rPr>
        <w:t xml:space="preserve"> (</w:t>
      </w:r>
      <w:proofErr w:type="spellStart"/>
      <w:r w:rsidRPr="00CC528F">
        <w:rPr>
          <w:rFonts w:ascii="Times New Roman" w:hAnsi="Times New Roman" w:cs="Times New Roman"/>
          <w:sz w:val="28"/>
          <w:szCs w:val="28"/>
        </w:rPr>
        <w:t>внеску</w:t>
      </w:r>
      <w:proofErr w:type="spellEnd"/>
      <w:r w:rsidRPr="00CC528F">
        <w:rPr>
          <w:rFonts w:ascii="Times New Roman" w:hAnsi="Times New Roman" w:cs="Times New Roman"/>
          <w:sz w:val="28"/>
          <w:szCs w:val="28"/>
        </w:rPr>
        <w:t xml:space="preserve">), </w:t>
      </w:r>
      <w:proofErr w:type="spellStart"/>
      <w:r w:rsidRPr="00CC528F">
        <w:rPr>
          <w:rFonts w:ascii="Times New Roman" w:hAnsi="Times New Roman" w:cs="Times New Roman"/>
          <w:sz w:val="28"/>
          <w:szCs w:val="28"/>
        </w:rPr>
        <w:t>визначеного</w:t>
      </w:r>
      <w:proofErr w:type="spellEnd"/>
      <w:r w:rsidRPr="00CC528F">
        <w:rPr>
          <w:rFonts w:ascii="Times New Roman" w:hAnsi="Times New Roman" w:cs="Times New Roman"/>
          <w:sz w:val="28"/>
          <w:szCs w:val="28"/>
        </w:rPr>
        <w:t xml:space="preserve"> у </w:t>
      </w:r>
      <w:proofErr w:type="spellStart"/>
      <w:r w:rsidRPr="00CC528F">
        <w:rPr>
          <w:rFonts w:ascii="Times New Roman" w:hAnsi="Times New Roman" w:cs="Times New Roman"/>
          <w:sz w:val="28"/>
          <w:szCs w:val="28"/>
        </w:rPr>
        <w:t>цих</w:t>
      </w:r>
      <w:proofErr w:type="spellEnd"/>
      <w:r w:rsidRPr="00CC528F">
        <w:rPr>
          <w:rFonts w:ascii="Times New Roman" w:hAnsi="Times New Roman" w:cs="Times New Roman"/>
          <w:sz w:val="28"/>
          <w:szCs w:val="28"/>
        </w:rPr>
        <w:t xml:space="preserve"> договорах</w:t>
      </w:r>
      <w:r w:rsidR="008C4897">
        <w:rPr>
          <w:rFonts w:ascii="Times New Roman" w:hAnsi="Times New Roman" w:cs="Times New Roman"/>
          <w:sz w:val="28"/>
          <w:szCs w:val="28"/>
        </w:rPr>
        <w:t>;</w:t>
      </w:r>
    </w:p>
    <w:p w:rsidR="00BA32DF" w:rsidRPr="00493067" w:rsidRDefault="008C4897" w:rsidP="00C435D5">
      <w:pPr>
        <w:pStyle w:val="PreformattedText"/>
        <w:ind w:firstLine="567"/>
        <w:jc w:val="both"/>
        <w:rPr>
          <w:rFonts w:ascii="Times New Roman" w:hAnsi="Times New Roman" w:cs="Times New Roman"/>
          <w:sz w:val="28"/>
          <w:szCs w:val="28"/>
          <w:lang w:val="ru-RU"/>
        </w:rPr>
      </w:pPr>
      <w:r w:rsidRPr="00493067">
        <w:rPr>
          <w:rFonts w:ascii="Times New Roman" w:hAnsi="Times New Roman" w:cs="Times New Roman"/>
          <w:sz w:val="28"/>
          <w:szCs w:val="28"/>
          <w:lang w:val="ru-RU"/>
        </w:rPr>
        <w:t xml:space="preserve">1.1.7. </w:t>
      </w:r>
      <w:r w:rsidR="00BA32DF" w:rsidRPr="00493067">
        <w:rPr>
          <w:rFonts w:ascii="Times New Roman" w:hAnsi="Times New Roman" w:cs="Times New Roman"/>
          <w:sz w:val="28"/>
          <w:szCs w:val="28"/>
          <w:lang w:val="ru-RU"/>
        </w:rPr>
        <w:t xml:space="preserve">при </w:t>
      </w:r>
      <w:proofErr w:type="spellStart"/>
      <w:r w:rsidR="00BA32DF" w:rsidRPr="00493067">
        <w:rPr>
          <w:rFonts w:ascii="Times New Roman" w:hAnsi="Times New Roman" w:cs="Times New Roman"/>
          <w:sz w:val="28"/>
          <w:szCs w:val="28"/>
          <w:lang w:val="ru-RU"/>
        </w:rPr>
        <w:t>подальших</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продовженнях</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дії</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договорів</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щодо</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пайової</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участі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внеску</w:t>
      </w:r>
      <w:proofErr w:type="spellEnd"/>
      <w:r w:rsidR="00BA32DF" w:rsidRPr="00493067">
        <w:rPr>
          <w:rFonts w:ascii="Times New Roman" w:hAnsi="Times New Roman" w:cs="Times New Roman"/>
          <w:sz w:val="28"/>
          <w:szCs w:val="28"/>
          <w:lang w:val="ru-RU"/>
        </w:rPr>
        <w:t xml:space="preserve">) в </w:t>
      </w:r>
      <w:proofErr w:type="spellStart"/>
      <w:r w:rsidR="00BA32DF" w:rsidRPr="00493067">
        <w:rPr>
          <w:rFonts w:ascii="Times New Roman" w:hAnsi="Times New Roman" w:cs="Times New Roman"/>
          <w:sz w:val="28"/>
          <w:szCs w:val="28"/>
          <w:lang w:val="ru-RU"/>
        </w:rPr>
        <w:t>утриманні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об’єктів</w:t>
      </w:r>
      <w:proofErr w:type="spellEnd"/>
      <w:r w:rsidR="00BA32DF" w:rsidRPr="00493067">
        <w:rPr>
          <w:rFonts w:ascii="Times New Roman" w:hAnsi="Times New Roman" w:cs="Times New Roman"/>
          <w:sz w:val="28"/>
          <w:szCs w:val="28"/>
          <w:lang w:val="ru-RU"/>
        </w:rPr>
        <w:t xml:space="preserve"> благоустрою, </w:t>
      </w:r>
      <w:proofErr w:type="spellStart"/>
      <w:r w:rsidR="00BA32DF" w:rsidRPr="00493067">
        <w:rPr>
          <w:rFonts w:ascii="Times New Roman" w:hAnsi="Times New Roman" w:cs="Times New Roman"/>
          <w:sz w:val="28"/>
          <w:szCs w:val="28"/>
          <w:lang w:val="ru-RU"/>
        </w:rPr>
        <w:t>які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продовжуються</w:t>
      </w:r>
      <w:proofErr w:type="spellEnd"/>
      <w:r w:rsidR="00BA32DF" w:rsidRPr="00493067">
        <w:rPr>
          <w:rFonts w:ascii="Times New Roman" w:hAnsi="Times New Roman" w:cs="Times New Roman"/>
          <w:sz w:val="28"/>
          <w:szCs w:val="28"/>
          <w:lang w:val="ru-RU"/>
        </w:rPr>
        <w:t xml:space="preserve"> на </w:t>
      </w:r>
      <w:proofErr w:type="spellStart"/>
      <w:r w:rsidR="00BA32DF" w:rsidRPr="00493067">
        <w:rPr>
          <w:rFonts w:ascii="Times New Roman" w:hAnsi="Times New Roman" w:cs="Times New Roman"/>
          <w:sz w:val="28"/>
          <w:szCs w:val="28"/>
          <w:lang w:val="ru-RU"/>
        </w:rPr>
        <w:t>підставі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рішення</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Київської</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міської</w:t>
      </w:r>
      <w:proofErr w:type="spellEnd"/>
      <w:r w:rsidR="00BA32DF" w:rsidRPr="00493067">
        <w:rPr>
          <w:rFonts w:ascii="Times New Roman" w:hAnsi="Times New Roman" w:cs="Times New Roman"/>
          <w:sz w:val="28"/>
          <w:szCs w:val="28"/>
          <w:lang w:val="ru-RU"/>
        </w:rPr>
        <w:t xml:space="preserve"> ради </w:t>
      </w:r>
      <w:proofErr w:type="spellStart"/>
      <w:r w:rsidR="00BA32DF" w:rsidRPr="00493067">
        <w:rPr>
          <w:rFonts w:ascii="Times New Roman" w:hAnsi="Times New Roman" w:cs="Times New Roman"/>
          <w:sz w:val="28"/>
          <w:szCs w:val="28"/>
          <w:lang w:val="ru-RU"/>
        </w:rPr>
        <w:t>від</w:t>
      </w:r>
      <w:proofErr w:type="spellEnd"/>
      <w:r w:rsidR="00BA32DF" w:rsidRPr="00493067">
        <w:rPr>
          <w:rFonts w:ascii="Times New Roman" w:hAnsi="Times New Roman" w:cs="Times New Roman"/>
          <w:sz w:val="28"/>
          <w:szCs w:val="28"/>
          <w:lang w:val="ru-RU"/>
        </w:rPr>
        <w:t xml:space="preserve"> 17 </w:t>
      </w:r>
      <w:proofErr w:type="spellStart"/>
      <w:r w:rsidR="00BA32DF" w:rsidRPr="00493067">
        <w:rPr>
          <w:rFonts w:ascii="Times New Roman" w:hAnsi="Times New Roman" w:cs="Times New Roman"/>
          <w:sz w:val="28"/>
          <w:szCs w:val="28"/>
          <w:lang w:val="ru-RU"/>
        </w:rPr>
        <w:t>березня</w:t>
      </w:r>
      <w:proofErr w:type="spellEnd"/>
      <w:r w:rsidR="00BA32DF" w:rsidRPr="00493067">
        <w:rPr>
          <w:rFonts w:ascii="Times New Roman" w:hAnsi="Times New Roman" w:cs="Times New Roman"/>
          <w:sz w:val="28"/>
          <w:szCs w:val="28"/>
          <w:lang w:val="ru-RU"/>
        </w:rPr>
        <w:t xml:space="preserve"> 2016 року № 237/237 «Про </w:t>
      </w:r>
      <w:proofErr w:type="spellStart"/>
      <w:r w:rsidR="00BA32DF" w:rsidRPr="00493067">
        <w:rPr>
          <w:rFonts w:ascii="Times New Roman" w:hAnsi="Times New Roman" w:cs="Times New Roman"/>
          <w:sz w:val="28"/>
          <w:szCs w:val="28"/>
          <w:lang w:val="ru-RU"/>
        </w:rPr>
        <w:t>деякі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питання</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розміщення</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тимчасових</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споруд</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торговельного</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побутового</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соціально</w:t>
      </w:r>
      <w:proofErr w:type="spellEnd"/>
      <w:r w:rsidR="00BA32DF" w:rsidRPr="00493067">
        <w:rPr>
          <w:rFonts w:ascii="Times New Roman" w:hAnsi="Times New Roman" w:cs="Times New Roman"/>
          <w:sz w:val="28"/>
          <w:szCs w:val="28"/>
          <w:lang w:val="ru-RU"/>
        </w:rPr>
        <w:t xml:space="preserve">-культурного </w:t>
      </w:r>
      <w:proofErr w:type="spellStart"/>
      <w:r w:rsidR="00BA32DF" w:rsidRPr="00493067">
        <w:rPr>
          <w:rFonts w:ascii="Times New Roman" w:hAnsi="Times New Roman" w:cs="Times New Roman"/>
          <w:sz w:val="28"/>
          <w:szCs w:val="28"/>
          <w:lang w:val="ru-RU"/>
        </w:rPr>
        <w:t>чи</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іншого</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призначення</w:t>
      </w:r>
      <w:proofErr w:type="spellEnd"/>
      <w:r w:rsidR="00BA32DF" w:rsidRPr="00493067">
        <w:rPr>
          <w:rFonts w:ascii="Times New Roman" w:hAnsi="Times New Roman" w:cs="Times New Roman"/>
          <w:sz w:val="28"/>
          <w:szCs w:val="28"/>
          <w:lang w:val="ru-RU"/>
        </w:rPr>
        <w:t xml:space="preserve"> для </w:t>
      </w:r>
      <w:proofErr w:type="spellStart"/>
      <w:r w:rsidR="00BA32DF" w:rsidRPr="00493067">
        <w:rPr>
          <w:rFonts w:ascii="Times New Roman" w:hAnsi="Times New Roman" w:cs="Times New Roman"/>
          <w:sz w:val="28"/>
          <w:szCs w:val="28"/>
          <w:lang w:val="ru-RU"/>
        </w:rPr>
        <w:t>здійснення</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підприємницької</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діяльності</w:t>
      </w:r>
      <w:proofErr w:type="spellEnd"/>
      <w:r w:rsidR="00BA32DF" w:rsidRPr="00493067">
        <w:rPr>
          <w:rFonts w:ascii="Times New Roman" w:hAnsi="Times New Roman" w:cs="Times New Roman"/>
          <w:sz w:val="28"/>
          <w:szCs w:val="28"/>
          <w:lang w:val="ru-RU"/>
        </w:rPr>
        <w:t xml:space="preserve"> в м. </w:t>
      </w:r>
      <w:proofErr w:type="spellStart"/>
      <w:r w:rsidR="00BA32DF" w:rsidRPr="00493067">
        <w:rPr>
          <w:rFonts w:ascii="Times New Roman" w:hAnsi="Times New Roman" w:cs="Times New Roman"/>
          <w:sz w:val="28"/>
          <w:szCs w:val="28"/>
          <w:lang w:val="ru-RU"/>
        </w:rPr>
        <w:t>Києві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розмір</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пайової</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участі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внеску</w:t>
      </w:r>
      <w:proofErr w:type="spellEnd"/>
      <w:r w:rsidR="00BA32DF" w:rsidRPr="00493067">
        <w:rPr>
          <w:rFonts w:ascii="Times New Roman" w:hAnsi="Times New Roman" w:cs="Times New Roman"/>
          <w:sz w:val="28"/>
          <w:szCs w:val="28"/>
          <w:lang w:val="ru-RU"/>
        </w:rPr>
        <w:t xml:space="preserve">) становить 50 % </w:t>
      </w:r>
      <w:proofErr w:type="spellStart"/>
      <w:r w:rsidR="00BA32DF" w:rsidRPr="00493067">
        <w:rPr>
          <w:rFonts w:ascii="Times New Roman" w:hAnsi="Times New Roman" w:cs="Times New Roman"/>
          <w:sz w:val="28"/>
          <w:szCs w:val="28"/>
          <w:lang w:val="ru-RU"/>
        </w:rPr>
        <w:t>від</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розміру</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пайової</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участі</w:t>
      </w:r>
      <w:proofErr w:type="spellEnd"/>
      <w:r w:rsidR="00BA32DF" w:rsidRPr="00493067">
        <w:rPr>
          <w:rFonts w:ascii="Times New Roman" w:hAnsi="Times New Roman" w:cs="Times New Roman"/>
          <w:sz w:val="28"/>
          <w:szCs w:val="28"/>
          <w:lang w:val="ru-RU"/>
        </w:rPr>
        <w:t xml:space="preserve"> (</w:t>
      </w:r>
      <w:proofErr w:type="spellStart"/>
      <w:r w:rsidR="00BA32DF" w:rsidRPr="00493067">
        <w:rPr>
          <w:rFonts w:ascii="Times New Roman" w:hAnsi="Times New Roman" w:cs="Times New Roman"/>
          <w:sz w:val="28"/>
          <w:szCs w:val="28"/>
          <w:lang w:val="ru-RU"/>
        </w:rPr>
        <w:t>внеск</w:t>
      </w:r>
      <w:r w:rsidRPr="00493067">
        <w:rPr>
          <w:rFonts w:ascii="Times New Roman" w:hAnsi="Times New Roman" w:cs="Times New Roman"/>
          <w:sz w:val="28"/>
          <w:szCs w:val="28"/>
          <w:lang w:val="ru-RU"/>
        </w:rPr>
        <w:t>у</w:t>
      </w:r>
      <w:proofErr w:type="spellEnd"/>
      <w:r w:rsidRPr="00493067">
        <w:rPr>
          <w:rFonts w:ascii="Times New Roman" w:hAnsi="Times New Roman" w:cs="Times New Roman"/>
          <w:sz w:val="28"/>
          <w:szCs w:val="28"/>
          <w:lang w:val="ru-RU"/>
        </w:rPr>
        <w:t xml:space="preserve">), </w:t>
      </w:r>
      <w:proofErr w:type="spellStart"/>
      <w:r w:rsidRPr="00493067">
        <w:rPr>
          <w:rFonts w:ascii="Times New Roman" w:hAnsi="Times New Roman" w:cs="Times New Roman"/>
          <w:sz w:val="28"/>
          <w:szCs w:val="28"/>
          <w:lang w:val="ru-RU"/>
        </w:rPr>
        <w:t>визначеного</w:t>
      </w:r>
      <w:proofErr w:type="spellEnd"/>
      <w:r w:rsidRPr="00493067">
        <w:rPr>
          <w:rFonts w:ascii="Times New Roman" w:hAnsi="Times New Roman" w:cs="Times New Roman"/>
          <w:sz w:val="28"/>
          <w:szCs w:val="28"/>
          <w:lang w:val="ru-RU"/>
        </w:rPr>
        <w:t xml:space="preserve"> у </w:t>
      </w:r>
      <w:proofErr w:type="spellStart"/>
      <w:r w:rsidRPr="00493067">
        <w:rPr>
          <w:rFonts w:ascii="Times New Roman" w:hAnsi="Times New Roman" w:cs="Times New Roman"/>
          <w:sz w:val="28"/>
          <w:szCs w:val="28"/>
          <w:lang w:val="ru-RU"/>
        </w:rPr>
        <w:t>цих</w:t>
      </w:r>
      <w:proofErr w:type="spellEnd"/>
      <w:r w:rsidRPr="00493067">
        <w:rPr>
          <w:rFonts w:ascii="Times New Roman" w:hAnsi="Times New Roman" w:cs="Times New Roman"/>
          <w:sz w:val="28"/>
          <w:szCs w:val="28"/>
          <w:lang w:val="ru-RU"/>
        </w:rPr>
        <w:t xml:space="preserve"> договорах;</w:t>
      </w:r>
    </w:p>
    <w:p w:rsidR="00C84B90" w:rsidRDefault="00C84B90" w:rsidP="005E770F">
      <w:pPr>
        <w:pStyle w:val="PreformattedText"/>
        <w:ind w:firstLine="567"/>
        <w:jc w:val="both"/>
        <w:rPr>
          <w:rFonts w:ascii="Times New Roman" w:hAnsi="Times New Roman" w:cs="Times New Roman"/>
          <w:sz w:val="28"/>
          <w:szCs w:val="28"/>
          <w:lang w:val="ru-RU"/>
        </w:rPr>
      </w:pPr>
      <w:r w:rsidRPr="005E770F">
        <w:rPr>
          <w:rFonts w:ascii="Times New Roman" w:hAnsi="Times New Roman" w:cs="Times New Roman"/>
          <w:sz w:val="28"/>
          <w:szCs w:val="28"/>
          <w:lang w:val="ru-RU"/>
        </w:rPr>
        <w:t xml:space="preserve">1.1.8 </w:t>
      </w:r>
      <w:proofErr w:type="spellStart"/>
      <w:r w:rsidR="005C3642" w:rsidRPr="005E770F">
        <w:rPr>
          <w:rFonts w:ascii="Times New Roman" w:hAnsi="Times New Roman" w:cs="Times New Roman"/>
          <w:sz w:val="28"/>
          <w:szCs w:val="28"/>
          <w:lang w:val="ru-RU"/>
        </w:rPr>
        <w:t>приписи</w:t>
      </w:r>
      <w:proofErr w:type="spellEnd"/>
      <w:r w:rsidR="005C3642" w:rsidRPr="005E770F">
        <w:rPr>
          <w:rFonts w:ascii="Times New Roman" w:hAnsi="Times New Roman" w:cs="Times New Roman"/>
          <w:sz w:val="28"/>
          <w:szCs w:val="28"/>
          <w:lang w:val="ru-RU"/>
        </w:rPr>
        <w:t xml:space="preserve"> </w:t>
      </w:r>
      <w:proofErr w:type="spellStart"/>
      <w:r w:rsidR="005C3642" w:rsidRPr="005E770F">
        <w:rPr>
          <w:rFonts w:ascii="Times New Roman" w:hAnsi="Times New Roman" w:cs="Times New Roman"/>
          <w:sz w:val="28"/>
          <w:szCs w:val="28"/>
          <w:lang w:val="ru-RU"/>
        </w:rPr>
        <w:t>позицій</w:t>
      </w:r>
      <w:proofErr w:type="spellEnd"/>
      <w:r w:rsidR="005C3642" w:rsidRPr="005E770F">
        <w:rPr>
          <w:rFonts w:ascii="Times New Roman" w:hAnsi="Times New Roman" w:cs="Times New Roman"/>
          <w:sz w:val="28"/>
          <w:szCs w:val="28"/>
          <w:lang w:val="ru-RU"/>
        </w:rPr>
        <w:t xml:space="preserve"> </w:t>
      </w:r>
      <w:r w:rsidR="0093419A">
        <w:rPr>
          <w:rFonts w:ascii="Times New Roman" w:hAnsi="Times New Roman" w:cs="Times New Roman"/>
          <w:sz w:val="28"/>
          <w:szCs w:val="28"/>
          <w:lang w:val="ru-RU"/>
        </w:rPr>
        <w:t>1.1.5</w:t>
      </w:r>
      <w:r w:rsidR="005C3642" w:rsidRPr="005E770F">
        <w:rPr>
          <w:rFonts w:ascii="Times New Roman" w:hAnsi="Times New Roman" w:cs="Times New Roman"/>
          <w:sz w:val="28"/>
          <w:szCs w:val="28"/>
          <w:lang w:val="ru-RU"/>
        </w:rPr>
        <w:t xml:space="preserve"> - </w:t>
      </w:r>
      <w:r w:rsidRPr="005E770F">
        <w:rPr>
          <w:rFonts w:ascii="Times New Roman" w:hAnsi="Times New Roman" w:cs="Times New Roman"/>
          <w:sz w:val="28"/>
          <w:szCs w:val="28"/>
          <w:lang w:val="ru-RU"/>
        </w:rPr>
        <w:t>1.1.</w:t>
      </w:r>
      <w:r w:rsidR="0093419A">
        <w:rPr>
          <w:rFonts w:ascii="Times New Roman" w:hAnsi="Times New Roman" w:cs="Times New Roman"/>
          <w:sz w:val="28"/>
          <w:szCs w:val="28"/>
          <w:lang w:val="ru-RU"/>
        </w:rPr>
        <w:t>6</w:t>
      </w:r>
      <w:r w:rsidRPr="005E770F">
        <w:rPr>
          <w:rFonts w:ascii="Times New Roman" w:hAnsi="Times New Roman" w:cs="Times New Roman"/>
          <w:sz w:val="28"/>
          <w:szCs w:val="28"/>
          <w:lang w:val="ru-RU"/>
        </w:rPr>
        <w:t xml:space="preserve"> </w:t>
      </w:r>
      <w:proofErr w:type="spellStart"/>
      <w:r w:rsidRPr="005E770F">
        <w:rPr>
          <w:rFonts w:ascii="Times New Roman" w:hAnsi="Times New Roman" w:cs="Times New Roman"/>
          <w:sz w:val="28"/>
          <w:szCs w:val="28"/>
          <w:lang w:val="ru-RU"/>
        </w:rPr>
        <w:t>підпункту</w:t>
      </w:r>
      <w:proofErr w:type="spellEnd"/>
      <w:r w:rsidRPr="005E770F">
        <w:rPr>
          <w:rFonts w:ascii="Times New Roman" w:hAnsi="Times New Roman" w:cs="Times New Roman"/>
          <w:sz w:val="28"/>
          <w:szCs w:val="28"/>
          <w:lang w:val="ru-RU"/>
        </w:rPr>
        <w:t xml:space="preserve"> 1.1 п</w:t>
      </w:r>
      <w:r w:rsidR="00C435D5" w:rsidRPr="005E770F">
        <w:rPr>
          <w:rFonts w:ascii="Times New Roman" w:hAnsi="Times New Roman" w:cs="Times New Roman"/>
          <w:sz w:val="28"/>
          <w:szCs w:val="28"/>
          <w:lang w:val="ru-RU"/>
        </w:rPr>
        <w:t xml:space="preserve">ункту 1 </w:t>
      </w:r>
      <w:proofErr w:type="spellStart"/>
      <w:r w:rsidR="00C435D5" w:rsidRPr="005E770F">
        <w:rPr>
          <w:rFonts w:ascii="Times New Roman" w:hAnsi="Times New Roman" w:cs="Times New Roman"/>
          <w:sz w:val="28"/>
          <w:szCs w:val="28"/>
          <w:lang w:val="ru-RU"/>
        </w:rPr>
        <w:t>цього</w:t>
      </w:r>
      <w:proofErr w:type="spellEnd"/>
      <w:r w:rsidR="00C435D5" w:rsidRPr="005E770F">
        <w:rPr>
          <w:rFonts w:ascii="Times New Roman" w:hAnsi="Times New Roman" w:cs="Times New Roman"/>
          <w:sz w:val="28"/>
          <w:szCs w:val="28"/>
          <w:lang w:val="ru-RU"/>
        </w:rPr>
        <w:t xml:space="preserve"> </w:t>
      </w:r>
      <w:proofErr w:type="spellStart"/>
      <w:r w:rsidR="00C435D5" w:rsidRPr="005E770F">
        <w:rPr>
          <w:rFonts w:ascii="Times New Roman" w:hAnsi="Times New Roman" w:cs="Times New Roman"/>
          <w:sz w:val="28"/>
          <w:szCs w:val="28"/>
          <w:lang w:val="ru-RU"/>
        </w:rPr>
        <w:t>рішення</w:t>
      </w:r>
      <w:proofErr w:type="spellEnd"/>
      <w:r w:rsidR="00C435D5" w:rsidRPr="005E770F">
        <w:rPr>
          <w:rFonts w:ascii="Times New Roman" w:hAnsi="Times New Roman" w:cs="Times New Roman"/>
          <w:sz w:val="28"/>
          <w:szCs w:val="28"/>
          <w:lang w:val="ru-RU"/>
        </w:rPr>
        <w:t xml:space="preserve"> </w:t>
      </w:r>
      <w:proofErr w:type="spellStart"/>
      <w:r w:rsidR="00C435D5" w:rsidRPr="005E770F">
        <w:rPr>
          <w:rFonts w:ascii="Times New Roman" w:hAnsi="Times New Roman" w:cs="Times New Roman"/>
          <w:sz w:val="28"/>
          <w:szCs w:val="28"/>
          <w:lang w:val="ru-RU"/>
        </w:rPr>
        <w:t>застосовую</w:t>
      </w:r>
      <w:r w:rsidRPr="005E770F">
        <w:rPr>
          <w:rFonts w:ascii="Times New Roman" w:hAnsi="Times New Roman" w:cs="Times New Roman"/>
          <w:sz w:val="28"/>
          <w:szCs w:val="28"/>
          <w:lang w:val="ru-RU"/>
        </w:rPr>
        <w:t>ться</w:t>
      </w:r>
      <w:proofErr w:type="spellEnd"/>
      <w:r w:rsidRPr="005E770F">
        <w:rPr>
          <w:rFonts w:ascii="Times New Roman" w:hAnsi="Times New Roman" w:cs="Times New Roman"/>
          <w:sz w:val="28"/>
          <w:szCs w:val="28"/>
          <w:lang w:val="ru-RU"/>
        </w:rPr>
        <w:t xml:space="preserve"> </w:t>
      </w:r>
      <w:r w:rsidR="00C435D5" w:rsidRPr="005E770F">
        <w:rPr>
          <w:rFonts w:ascii="Times New Roman" w:hAnsi="Times New Roman" w:cs="Times New Roman"/>
          <w:sz w:val="28"/>
          <w:szCs w:val="28"/>
          <w:lang w:val="ru-RU"/>
        </w:rPr>
        <w:t xml:space="preserve">з 01 </w:t>
      </w:r>
      <w:proofErr w:type="spellStart"/>
      <w:r w:rsidR="00C435D5" w:rsidRPr="005E770F">
        <w:rPr>
          <w:rFonts w:ascii="Times New Roman" w:hAnsi="Times New Roman" w:cs="Times New Roman"/>
          <w:sz w:val="28"/>
          <w:szCs w:val="28"/>
          <w:lang w:val="ru-RU"/>
        </w:rPr>
        <w:t>серпня</w:t>
      </w:r>
      <w:proofErr w:type="spellEnd"/>
      <w:r w:rsidR="00C435D5" w:rsidRPr="005E770F">
        <w:rPr>
          <w:rFonts w:ascii="Times New Roman" w:hAnsi="Times New Roman" w:cs="Times New Roman"/>
          <w:sz w:val="28"/>
          <w:szCs w:val="28"/>
          <w:lang w:val="ru-RU"/>
        </w:rPr>
        <w:t xml:space="preserve"> 2022 року</w:t>
      </w:r>
      <w:r w:rsidR="005E770F">
        <w:rPr>
          <w:rFonts w:ascii="Times New Roman" w:hAnsi="Times New Roman" w:cs="Times New Roman"/>
          <w:sz w:val="28"/>
          <w:szCs w:val="28"/>
          <w:lang w:val="ru-RU"/>
        </w:rPr>
        <w:t>;».</w:t>
      </w:r>
    </w:p>
    <w:p w:rsidR="005E770F" w:rsidRDefault="005E770F" w:rsidP="005E770F">
      <w:pPr>
        <w:pStyle w:val="PreformattedText"/>
        <w:ind w:firstLine="567"/>
        <w:jc w:val="both"/>
        <w:rPr>
          <w:rFonts w:ascii="Times New Roman" w:hAnsi="Times New Roman" w:cs="Times New Roman"/>
          <w:sz w:val="28"/>
          <w:szCs w:val="28"/>
          <w:lang w:val="ru-RU"/>
        </w:rPr>
      </w:pPr>
    </w:p>
    <w:p w:rsidR="005E770F" w:rsidRDefault="005E770F" w:rsidP="005E770F">
      <w:pPr>
        <w:pStyle w:val="PreformattedText"/>
        <w:ind w:firstLine="567"/>
        <w:jc w:val="both"/>
        <w:rPr>
          <w:rFonts w:ascii="Times New Roman" w:hAnsi="Times New Roman" w:cs="Times New Roman"/>
          <w:sz w:val="28"/>
          <w:szCs w:val="28"/>
          <w:lang w:val="ru-RU"/>
        </w:rPr>
      </w:pPr>
      <w:r w:rsidRPr="005E770F">
        <w:rPr>
          <w:rFonts w:ascii="Times New Roman" w:hAnsi="Times New Roman" w:cs="Times New Roman"/>
          <w:sz w:val="28"/>
          <w:szCs w:val="28"/>
          <w:lang w:val="ru-RU"/>
        </w:rPr>
        <w:t xml:space="preserve">1.4. У </w:t>
      </w:r>
      <w:proofErr w:type="spellStart"/>
      <w:r w:rsidRPr="005E770F">
        <w:rPr>
          <w:rFonts w:ascii="Times New Roman" w:hAnsi="Times New Roman" w:cs="Times New Roman"/>
          <w:sz w:val="28"/>
          <w:szCs w:val="28"/>
          <w:lang w:val="ru-RU"/>
        </w:rPr>
        <w:t>зв'язку</w:t>
      </w:r>
      <w:proofErr w:type="spellEnd"/>
      <w:r w:rsidRPr="005E770F">
        <w:rPr>
          <w:rFonts w:ascii="Times New Roman" w:hAnsi="Times New Roman" w:cs="Times New Roman"/>
          <w:sz w:val="28"/>
          <w:szCs w:val="28"/>
          <w:lang w:val="ru-RU"/>
        </w:rPr>
        <w:t xml:space="preserve"> з </w:t>
      </w:r>
      <w:proofErr w:type="spellStart"/>
      <w:r w:rsidRPr="005E770F">
        <w:rPr>
          <w:rFonts w:ascii="Times New Roman" w:hAnsi="Times New Roman" w:cs="Times New Roman"/>
          <w:sz w:val="28"/>
          <w:szCs w:val="28"/>
          <w:lang w:val="ru-RU"/>
        </w:rPr>
        <w:t>цим</w:t>
      </w:r>
      <w:proofErr w:type="spellEnd"/>
      <w:r w:rsidRPr="005E770F">
        <w:rPr>
          <w:rFonts w:ascii="Times New Roman" w:hAnsi="Times New Roman" w:cs="Times New Roman"/>
          <w:sz w:val="28"/>
          <w:szCs w:val="28"/>
        </w:rPr>
        <w:t> </w:t>
      </w:r>
      <w:r>
        <w:rPr>
          <w:rFonts w:ascii="Times New Roman" w:hAnsi="Times New Roman" w:cs="Times New Roman"/>
          <w:sz w:val="28"/>
          <w:szCs w:val="28"/>
          <w:lang w:val="uk-UA"/>
        </w:rPr>
        <w:t>під</w:t>
      </w:r>
      <w:r w:rsidRPr="005E770F">
        <w:rPr>
          <w:rFonts w:ascii="Times New Roman" w:hAnsi="Times New Roman" w:cs="Times New Roman"/>
          <w:sz w:val="28"/>
          <w:szCs w:val="28"/>
          <w:lang w:val="ru-RU"/>
        </w:rPr>
        <w:t>пункт</w:t>
      </w:r>
      <w:r>
        <w:rPr>
          <w:rFonts w:ascii="Times New Roman" w:hAnsi="Times New Roman" w:cs="Times New Roman"/>
          <w:sz w:val="28"/>
          <w:szCs w:val="28"/>
          <w:lang w:val="ru-RU"/>
        </w:rPr>
        <w:t xml:space="preserve"> 1.1.</w:t>
      </w:r>
      <w:r w:rsidRPr="005E770F">
        <w:rPr>
          <w:rFonts w:ascii="Times New Roman" w:hAnsi="Times New Roman" w:cs="Times New Roman"/>
          <w:sz w:val="28"/>
          <w:szCs w:val="28"/>
          <w:lang w:val="ru-RU"/>
        </w:rPr>
        <w:t xml:space="preserve">6 </w:t>
      </w:r>
      <w:proofErr w:type="spellStart"/>
      <w:r w:rsidRPr="005E770F">
        <w:rPr>
          <w:rFonts w:ascii="Times New Roman" w:hAnsi="Times New Roman" w:cs="Times New Roman"/>
          <w:sz w:val="28"/>
          <w:szCs w:val="28"/>
          <w:lang w:val="ru-RU"/>
        </w:rPr>
        <w:t>вважати</w:t>
      </w:r>
      <w:proofErr w:type="spellEnd"/>
      <w:r w:rsidRPr="005E770F">
        <w:rPr>
          <w:rFonts w:ascii="Times New Roman" w:hAnsi="Times New Roman" w:cs="Times New Roman"/>
          <w:sz w:val="28"/>
          <w:szCs w:val="28"/>
        </w:rPr>
        <w:t> </w:t>
      </w:r>
      <w:r w:rsidR="00286702">
        <w:rPr>
          <w:rFonts w:ascii="Times New Roman" w:hAnsi="Times New Roman" w:cs="Times New Roman"/>
          <w:sz w:val="28"/>
          <w:szCs w:val="28"/>
          <w:lang w:val="uk-UA"/>
        </w:rPr>
        <w:t>під</w:t>
      </w:r>
      <w:r w:rsidR="00286702">
        <w:rPr>
          <w:rFonts w:ascii="Times New Roman" w:hAnsi="Times New Roman" w:cs="Times New Roman"/>
          <w:sz w:val="28"/>
          <w:szCs w:val="28"/>
          <w:lang w:val="ru-RU"/>
        </w:rPr>
        <w:t>пункто</w:t>
      </w:r>
      <w:r w:rsidRPr="005E770F">
        <w:rPr>
          <w:rFonts w:ascii="Times New Roman" w:hAnsi="Times New Roman" w:cs="Times New Roman"/>
          <w:sz w:val="28"/>
          <w:szCs w:val="28"/>
          <w:lang w:val="ru-RU"/>
        </w:rPr>
        <w:t>м</w:t>
      </w:r>
      <w:r w:rsidR="00286702">
        <w:rPr>
          <w:rFonts w:ascii="Times New Roman" w:hAnsi="Times New Roman" w:cs="Times New Roman"/>
          <w:sz w:val="28"/>
          <w:szCs w:val="28"/>
          <w:lang w:val="ru-RU"/>
        </w:rPr>
        <w:t xml:space="preserve"> 1.1.9.</w:t>
      </w:r>
    </w:p>
    <w:p w:rsidR="00286702" w:rsidRDefault="00286702" w:rsidP="005E770F">
      <w:pPr>
        <w:pStyle w:val="PreformattedText"/>
        <w:ind w:firstLine="567"/>
        <w:jc w:val="both"/>
        <w:rPr>
          <w:rFonts w:ascii="Times New Roman" w:hAnsi="Times New Roman" w:cs="Times New Roman"/>
          <w:sz w:val="28"/>
          <w:szCs w:val="28"/>
          <w:lang w:val="ru-RU"/>
        </w:rPr>
      </w:pPr>
    </w:p>
    <w:p w:rsidR="00286702" w:rsidRDefault="00286702" w:rsidP="005E770F">
      <w:pPr>
        <w:pStyle w:val="Preformatted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У </w:t>
      </w:r>
      <w:proofErr w:type="spellStart"/>
      <w:r>
        <w:rPr>
          <w:rFonts w:ascii="Times New Roman" w:hAnsi="Times New Roman" w:cs="Times New Roman"/>
          <w:sz w:val="28"/>
          <w:szCs w:val="28"/>
          <w:lang w:val="ru-RU"/>
        </w:rPr>
        <w:t>підпункті</w:t>
      </w:r>
      <w:proofErr w:type="spellEnd"/>
      <w:r>
        <w:rPr>
          <w:rFonts w:ascii="Times New Roman" w:hAnsi="Times New Roman" w:cs="Times New Roman"/>
          <w:sz w:val="28"/>
          <w:szCs w:val="28"/>
          <w:lang w:val="ru-RU"/>
        </w:rPr>
        <w:t xml:space="preserve"> 1.1.9. пункту 1 </w:t>
      </w:r>
      <w:proofErr w:type="spellStart"/>
      <w:r>
        <w:rPr>
          <w:rFonts w:ascii="Times New Roman" w:hAnsi="Times New Roman" w:cs="Times New Roman"/>
          <w:sz w:val="28"/>
          <w:szCs w:val="28"/>
          <w:lang w:val="ru-RU"/>
        </w:rPr>
        <w:t>цифри</w:t>
      </w:r>
      <w:proofErr w:type="spellEnd"/>
      <w:r>
        <w:rPr>
          <w:rFonts w:ascii="Times New Roman" w:hAnsi="Times New Roman" w:cs="Times New Roman"/>
          <w:sz w:val="28"/>
          <w:szCs w:val="28"/>
          <w:lang w:val="ru-RU"/>
        </w:rPr>
        <w:t xml:space="preserve"> «1.1.1 – 1.1.5» </w:t>
      </w:r>
      <w:proofErr w:type="spellStart"/>
      <w:r>
        <w:rPr>
          <w:rFonts w:ascii="Times New Roman" w:hAnsi="Times New Roman" w:cs="Times New Roman"/>
          <w:sz w:val="28"/>
          <w:szCs w:val="28"/>
          <w:lang w:val="ru-RU"/>
        </w:rPr>
        <w:t>замінити</w:t>
      </w:r>
      <w:proofErr w:type="spellEnd"/>
      <w:r>
        <w:rPr>
          <w:rFonts w:ascii="Times New Roman" w:hAnsi="Times New Roman" w:cs="Times New Roman"/>
          <w:sz w:val="28"/>
          <w:szCs w:val="28"/>
          <w:lang w:val="ru-RU"/>
        </w:rPr>
        <w:t xml:space="preserve"> цифрами </w:t>
      </w:r>
      <w:r w:rsidR="00882BD1">
        <w:rPr>
          <w:rFonts w:ascii="Times New Roman" w:hAnsi="Times New Roman" w:cs="Times New Roman"/>
          <w:sz w:val="28"/>
          <w:szCs w:val="28"/>
          <w:lang w:val="ru-RU"/>
        </w:rPr>
        <w:t xml:space="preserve">                    </w:t>
      </w:r>
      <w:proofErr w:type="gramStart"/>
      <w:r w:rsidR="00882BD1">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00882BD1">
        <w:rPr>
          <w:rFonts w:ascii="Times New Roman" w:hAnsi="Times New Roman" w:cs="Times New Roman"/>
          <w:sz w:val="28"/>
          <w:szCs w:val="28"/>
          <w:lang w:val="ru-RU"/>
        </w:rPr>
        <w:t>1.1.1 – 1.1.7».</w:t>
      </w:r>
    </w:p>
    <w:p w:rsidR="00493067" w:rsidRPr="00C01CBD" w:rsidRDefault="00493067" w:rsidP="00493067">
      <w:pPr>
        <w:pStyle w:val="tj"/>
        <w:spacing w:before="0" w:beforeAutospacing="0" w:after="0" w:afterAutospacing="0"/>
        <w:ind w:firstLine="567"/>
        <w:jc w:val="both"/>
        <w:rPr>
          <w:sz w:val="28"/>
          <w:szCs w:val="28"/>
        </w:rPr>
      </w:pPr>
      <w:r>
        <w:rPr>
          <w:sz w:val="28"/>
          <w:szCs w:val="28"/>
        </w:rPr>
        <w:lastRenderedPageBreak/>
        <w:t xml:space="preserve">1.6. </w:t>
      </w:r>
      <w:r w:rsidRPr="00C01CBD">
        <w:rPr>
          <w:rFonts w:eastAsia="Calibri"/>
          <w:sz w:val="28"/>
          <w:szCs w:val="28"/>
          <w:lang w:eastAsia="en-US"/>
        </w:rPr>
        <w:t>Департаменту містобудування та архітектури виконавчого органу Київської міської ради (Київської міської державної адміністрації) не продовжувати термін дії паспортів прив’язки тимчасових споруд, термін дії яких закінчується, до моменту прийняття окремого рішення Київської міської ради з цього питання</w:t>
      </w:r>
      <w:r>
        <w:rPr>
          <w:rFonts w:eastAsia="Calibri"/>
          <w:sz w:val="28"/>
          <w:szCs w:val="28"/>
          <w:lang w:eastAsia="en-US"/>
        </w:rPr>
        <w:t>.</w:t>
      </w:r>
    </w:p>
    <w:p w:rsidR="00493067" w:rsidRPr="00493067" w:rsidRDefault="00493067" w:rsidP="00493067">
      <w:pPr>
        <w:pStyle w:val="PreformattedText"/>
        <w:ind w:firstLine="567"/>
        <w:jc w:val="both"/>
        <w:rPr>
          <w:rFonts w:ascii="Times New Roman" w:hAnsi="Times New Roman" w:cs="Times New Roman"/>
          <w:sz w:val="28"/>
          <w:szCs w:val="28"/>
          <w:lang w:val="uk-UA"/>
        </w:rPr>
      </w:pPr>
    </w:p>
    <w:p w:rsidR="00124AD9" w:rsidRPr="00720B0E" w:rsidRDefault="00124AD9" w:rsidP="00124AD9">
      <w:pPr>
        <w:pStyle w:val="PreformattedText"/>
        <w:ind w:right="141" w:firstLine="567"/>
        <w:jc w:val="both"/>
        <w:rPr>
          <w:rFonts w:ascii="Times New Roman" w:hAnsi="Times New Roman" w:cs="Times New Roman"/>
          <w:sz w:val="28"/>
          <w:szCs w:val="28"/>
          <w:lang w:val="uk-UA"/>
        </w:rPr>
      </w:pPr>
      <w:r w:rsidRPr="00720B0E">
        <w:rPr>
          <w:rFonts w:ascii="Times New Roman" w:hAnsi="Times New Roman" w:cs="Times New Roman"/>
          <w:sz w:val="28"/>
          <w:szCs w:val="28"/>
          <w:lang w:val="uk-UA"/>
        </w:rPr>
        <w:t>2. Оприлюднити це рішення</w:t>
      </w:r>
      <w:r>
        <w:rPr>
          <w:rFonts w:ascii="Times New Roman" w:hAnsi="Times New Roman" w:cs="Times New Roman"/>
          <w:sz w:val="28"/>
          <w:szCs w:val="28"/>
          <w:lang w:val="uk-UA"/>
        </w:rPr>
        <w:t xml:space="preserve"> в порядку,</w:t>
      </w:r>
      <w:r w:rsidRPr="00720B0E">
        <w:rPr>
          <w:rFonts w:ascii="Times New Roman" w:hAnsi="Times New Roman" w:cs="Times New Roman"/>
          <w:sz w:val="28"/>
          <w:szCs w:val="28"/>
          <w:lang w:val="uk-UA"/>
        </w:rPr>
        <w:t xml:space="preserve"> встановленому законодавством України.</w:t>
      </w:r>
    </w:p>
    <w:p w:rsidR="00124AD9" w:rsidRPr="00720B0E" w:rsidRDefault="00124AD9" w:rsidP="00124AD9">
      <w:pPr>
        <w:pStyle w:val="PreformattedText"/>
        <w:ind w:left="284" w:right="141" w:firstLine="709"/>
        <w:jc w:val="both"/>
        <w:rPr>
          <w:rFonts w:ascii="Times New Roman" w:hAnsi="Times New Roman" w:cs="Times New Roman"/>
          <w:sz w:val="28"/>
          <w:szCs w:val="28"/>
          <w:lang w:val="uk-UA"/>
        </w:rPr>
      </w:pPr>
    </w:p>
    <w:p w:rsidR="00124AD9" w:rsidRPr="00720B0E" w:rsidRDefault="00124AD9" w:rsidP="00124AD9">
      <w:pPr>
        <w:pStyle w:val="PreformattedText"/>
        <w:ind w:right="141" w:firstLine="567"/>
        <w:jc w:val="both"/>
        <w:rPr>
          <w:rFonts w:ascii="Times New Roman" w:hAnsi="Times New Roman" w:cs="Times New Roman"/>
          <w:sz w:val="28"/>
          <w:szCs w:val="28"/>
          <w:lang w:val="uk-UA"/>
        </w:rPr>
      </w:pPr>
      <w:r w:rsidRPr="00720B0E">
        <w:rPr>
          <w:rFonts w:ascii="Times New Roman" w:hAnsi="Times New Roman" w:cs="Times New Roman"/>
          <w:sz w:val="28"/>
          <w:szCs w:val="28"/>
          <w:lang w:val="uk-UA"/>
        </w:rPr>
        <w:t>3. Контроль за виконанням цього рішення покласти на постійну комісію Київської міської ради з питань бюджету та соціально-економічного розвитку.</w:t>
      </w:r>
    </w:p>
    <w:p w:rsidR="00124AD9" w:rsidRDefault="00124AD9" w:rsidP="00124AD9">
      <w:pPr>
        <w:pStyle w:val="PreformattedText"/>
        <w:ind w:left="284" w:right="141"/>
        <w:rPr>
          <w:rFonts w:ascii="Times New Roman" w:hAnsi="Times New Roman" w:cs="Times New Roman"/>
          <w:sz w:val="24"/>
          <w:szCs w:val="24"/>
          <w:lang w:val="uk-UA"/>
        </w:rPr>
      </w:pPr>
    </w:p>
    <w:p w:rsidR="00124AD9" w:rsidRDefault="00124AD9" w:rsidP="00124AD9">
      <w:pPr>
        <w:pStyle w:val="PreformattedText"/>
        <w:ind w:left="284" w:right="141"/>
        <w:rPr>
          <w:rFonts w:ascii="Times New Roman" w:hAnsi="Times New Roman" w:cs="Times New Roman"/>
          <w:sz w:val="24"/>
          <w:szCs w:val="24"/>
          <w:lang w:val="uk-UA"/>
        </w:rPr>
      </w:pPr>
    </w:p>
    <w:p w:rsidR="00124AD9" w:rsidRDefault="00124AD9" w:rsidP="00124AD9">
      <w:pPr>
        <w:pStyle w:val="PreformattedText"/>
        <w:ind w:left="284" w:right="141"/>
        <w:rPr>
          <w:rFonts w:ascii="Times New Roman" w:hAnsi="Times New Roman" w:cs="Times New Roman"/>
          <w:sz w:val="24"/>
          <w:szCs w:val="24"/>
          <w:lang w:val="uk-UA"/>
        </w:rPr>
      </w:pPr>
    </w:p>
    <w:p w:rsidR="00124AD9" w:rsidRDefault="00124AD9" w:rsidP="00124AD9">
      <w:pPr>
        <w:pStyle w:val="PreformattedText"/>
        <w:ind w:right="141" w:firstLine="567"/>
        <w:rPr>
          <w:rFonts w:ascii="Times New Roman" w:hAnsi="Times New Roman" w:cs="Times New Roman"/>
          <w:bCs/>
          <w:sz w:val="28"/>
          <w:szCs w:val="28"/>
          <w:lang w:val="uk-UA"/>
        </w:rPr>
      </w:pPr>
      <w:r w:rsidRPr="00720B0E">
        <w:rPr>
          <w:rFonts w:ascii="Times New Roman" w:hAnsi="Times New Roman" w:cs="Times New Roman"/>
          <w:bCs/>
          <w:sz w:val="28"/>
          <w:szCs w:val="28"/>
          <w:lang w:val="uk-UA"/>
        </w:rPr>
        <w:t xml:space="preserve">Київський міський голова                       </w:t>
      </w:r>
      <w:r>
        <w:rPr>
          <w:rFonts w:ascii="Times New Roman" w:hAnsi="Times New Roman" w:cs="Times New Roman"/>
          <w:bCs/>
          <w:sz w:val="28"/>
          <w:szCs w:val="28"/>
          <w:lang w:val="uk-UA"/>
        </w:rPr>
        <w:t xml:space="preserve">  </w:t>
      </w:r>
      <w:r w:rsidRPr="00720B0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720B0E">
        <w:rPr>
          <w:rFonts w:ascii="Times New Roman" w:hAnsi="Times New Roman" w:cs="Times New Roman"/>
          <w:bCs/>
          <w:sz w:val="28"/>
          <w:szCs w:val="28"/>
          <w:lang w:val="uk-UA"/>
        </w:rPr>
        <w:t xml:space="preserve">                Віталій КЛИЧКО</w:t>
      </w:r>
    </w:p>
    <w:p w:rsidR="00124AD9" w:rsidRDefault="00124AD9" w:rsidP="00124AD9">
      <w:pPr>
        <w:pStyle w:val="PreformattedText"/>
        <w:ind w:right="141" w:firstLine="567"/>
        <w:rPr>
          <w:rFonts w:ascii="Times New Roman" w:hAnsi="Times New Roman" w:cs="Times New Roman"/>
          <w:bCs/>
          <w:sz w:val="28"/>
          <w:szCs w:val="28"/>
          <w:lang w:val="uk-UA"/>
        </w:rPr>
      </w:pPr>
    </w:p>
    <w:p w:rsidR="00124AD9" w:rsidRDefault="00124AD9" w:rsidP="00124AD9">
      <w:pPr>
        <w:pStyle w:val="PreformattedText"/>
        <w:ind w:right="141" w:firstLine="567"/>
        <w:rPr>
          <w:rFonts w:ascii="Times New Roman" w:hAnsi="Times New Roman" w:cs="Times New Roman"/>
          <w:bCs/>
          <w:sz w:val="28"/>
          <w:szCs w:val="28"/>
          <w:lang w:val="uk-UA"/>
        </w:rPr>
      </w:pPr>
    </w:p>
    <w:p w:rsidR="00124AD9" w:rsidRDefault="00124AD9" w:rsidP="00124AD9">
      <w:pPr>
        <w:pStyle w:val="PreformattedText"/>
        <w:ind w:right="141" w:firstLine="567"/>
        <w:rPr>
          <w:rFonts w:ascii="Times New Roman" w:hAnsi="Times New Roman" w:cs="Times New Roman"/>
          <w:bCs/>
          <w:sz w:val="28"/>
          <w:szCs w:val="28"/>
          <w:lang w:val="uk-UA"/>
        </w:rPr>
      </w:pPr>
    </w:p>
    <w:p w:rsidR="00124AD9" w:rsidRDefault="00124AD9" w:rsidP="00124AD9">
      <w:pPr>
        <w:pStyle w:val="PreformattedText"/>
        <w:ind w:right="141" w:firstLine="567"/>
        <w:rPr>
          <w:rFonts w:ascii="Times New Roman" w:hAnsi="Times New Roman" w:cs="Times New Roman"/>
          <w:bCs/>
          <w:sz w:val="28"/>
          <w:szCs w:val="28"/>
          <w:lang w:val="uk-UA"/>
        </w:rPr>
      </w:pPr>
    </w:p>
    <w:p w:rsidR="00124AD9" w:rsidRDefault="00124AD9" w:rsidP="00CD7D45">
      <w:pPr>
        <w:pStyle w:val="PreformattedText"/>
        <w:ind w:right="141"/>
        <w:rPr>
          <w:rFonts w:ascii="Times New Roman" w:hAnsi="Times New Roman" w:cs="Times New Roman"/>
          <w:bCs/>
          <w:sz w:val="28"/>
          <w:szCs w:val="28"/>
          <w:lang w:val="uk-UA"/>
        </w:rPr>
      </w:pPr>
    </w:p>
    <w:p w:rsidR="00124AD9" w:rsidRDefault="00124AD9"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882BD1" w:rsidRDefault="00882BD1" w:rsidP="00124AD9">
      <w:pPr>
        <w:pStyle w:val="PreformattedText"/>
        <w:ind w:right="141" w:firstLine="567"/>
        <w:rPr>
          <w:rFonts w:ascii="Times New Roman" w:hAnsi="Times New Roman" w:cs="Times New Roman"/>
          <w:bCs/>
          <w:sz w:val="28"/>
          <w:szCs w:val="28"/>
          <w:lang w:val="uk-UA"/>
        </w:rPr>
      </w:pPr>
    </w:p>
    <w:p w:rsidR="00124AD9" w:rsidRDefault="00124AD9" w:rsidP="00124AD9">
      <w:pPr>
        <w:pStyle w:val="PreformattedText"/>
        <w:ind w:right="141" w:firstLine="567"/>
        <w:rPr>
          <w:rFonts w:ascii="Times New Roman" w:hAnsi="Times New Roman" w:cs="Times New Roman"/>
          <w:bCs/>
          <w:sz w:val="28"/>
          <w:szCs w:val="28"/>
          <w:lang w:val="uk-UA"/>
        </w:rPr>
      </w:pPr>
    </w:p>
    <w:p w:rsidR="00124AD9" w:rsidRDefault="00124AD9" w:rsidP="008165C0">
      <w:pPr>
        <w:pStyle w:val="PreformattedText"/>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B218FC">
        <w:rPr>
          <w:rFonts w:ascii="Times New Roman" w:hAnsi="Times New Roman" w:cs="Times New Roman"/>
          <w:b/>
          <w:bCs/>
          <w:sz w:val="28"/>
          <w:szCs w:val="28"/>
          <w:lang w:val="uk-UA"/>
        </w:rPr>
        <w:t>ПОДАННЯ:</w:t>
      </w:r>
    </w:p>
    <w:p w:rsidR="00124AD9" w:rsidRDefault="00124AD9" w:rsidP="008165C0">
      <w:pPr>
        <w:pStyle w:val="PreformattedText"/>
        <w:rPr>
          <w:rFonts w:ascii="Times New Roman" w:hAnsi="Times New Roman" w:cs="Times New Roman"/>
          <w:bCs/>
          <w:sz w:val="28"/>
          <w:szCs w:val="28"/>
          <w:lang w:val="uk-UA"/>
        </w:rPr>
      </w:pPr>
    </w:p>
    <w:p w:rsidR="00D12AC4" w:rsidRDefault="0026308C" w:rsidP="00CD7D45">
      <w:pPr>
        <w:pStyle w:val="PreformattedText"/>
        <w:rPr>
          <w:rFonts w:ascii="Times New Roman" w:hAnsi="Times New Roman" w:cs="Times New Roman"/>
          <w:bCs/>
          <w:sz w:val="28"/>
          <w:szCs w:val="28"/>
          <w:lang w:val="uk-UA"/>
        </w:rPr>
      </w:pPr>
      <w:r>
        <w:rPr>
          <w:rFonts w:ascii="Times New Roman" w:hAnsi="Times New Roman" w:cs="Times New Roman"/>
          <w:bCs/>
          <w:sz w:val="28"/>
          <w:szCs w:val="28"/>
          <w:lang w:val="uk-UA"/>
        </w:rPr>
        <w:t>Депутат</w:t>
      </w:r>
      <w:r w:rsidR="00D12AC4">
        <w:rPr>
          <w:rFonts w:ascii="Times New Roman" w:hAnsi="Times New Roman" w:cs="Times New Roman"/>
          <w:bCs/>
          <w:sz w:val="28"/>
          <w:szCs w:val="28"/>
          <w:lang w:val="uk-UA"/>
        </w:rPr>
        <w:t>и</w:t>
      </w:r>
      <w:r>
        <w:rPr>
          <w:rFonts w:ascii="Times New Roman" w:hAnsi="Times New Roman" w:cs="Times New Roman"/>
          <w:bCs/>
          <w:sz w:val="28"/>
          <w:szCs w:val="28"/>
          <w:lang w:val="uk-UA"/>
        </w:rPr>
        <w:t xml:space="preserve"> Київської міської ради</w:t>
      </w:r>
      <w:r w:rsidR="008165C0">
        <w:rPr>
          <w:rFonts w:ascii="Times New Roman" w:hAnsi="Times New Roman" w:cs="Times New Roman"/>
          <w:bCs/>
          <w:sz w:val="28"/>
          <w:szCs w:val="28"/>
          <w:lang w:val="uk-UA"/>
        </w:rPr>
        <w:tab/>
      </w:r>
      <w:r w:rsidR="008165C0">
        <w:rPr>
          <w:rFonts w:ascii="Times New Roman" w:hAnsi="Times New Roman" w:cs="Times New Roman"/>
          <w:bCs/>
          <w:sz w:val="28"/>
          <w:szCs w:val="28"/>
          <w:lang w:val="uk-UA"/>
        </w:rPr>
        <w:tab/>
      </w:r>
      <w:r w:rsidR="008165C0">
        <w:rPr>
          <w:rFonts w:ascii="Times New Roman" w:hAnsi="Times New Roman" w:cs="Times New Roman"/>
          <w:bCs/>
          <w:sz w:val="28"/>
          <w:szCs w:val="28"/>
          <w:lang w:val="uk-UA"/>
        </w:rPr>
        <w:tab/>
      </w:r>
      <w:r w:rsidR="00D12AC4">
        <w:rPr>
          <w:rFonts w:ascii="Times New Roman" w:hAnsi="Times New Roman" w:cs="Times New Roman"/>
          <w:bCs/>
          <w:sz w:val="28"/>
          <w:szCs w:val="28"/>
          <w:lang w:val="uk-UA"/>
        </w:rPr>
        <w:t>Валентин МОНДРИЇВСЬКИЙ</w:t>
      </w:r>
      <w:r w:rsidR="00D12AC4">
        <w:rPr>
          <w:rFonts w:ascii="Times New Roman" w:hAnsi="Times New Roman" w:cs="Times New Roman"/>
          <w:bCs/>
          <w:sz w:val="28"/>
          <w:szCs w:val="28"/>
          <w:lang w:val="uk-UA"/>
        </w:rPr>
        <w:tab/>
      </w:r>
      <w:r w:rsidR="00D12AC4">
        <w:rPr>
          <w:rFonts w:ascii="Times New Roman" w:hAnsi="Times New Roman" w:cs="Times New Roman"/>
          <w:bCs/>
          <w:sz w:val="28"/>
          <w:szCs w:val="28"/>
          <w:lang w:val="uk-UA"/>
        </w:rPr>
        <w:tab/>
      </w:r>
      <w:r w:rsidR="00D12AC4">
        <w:rPr>
          <w:rFonts w:ascii="Times New Roman" w:hAnsi="Times New Roman" w:cs="Times New Roman"/>
          <w:bCs/>
          <w:sz w:val="28"/>
          <w:szCs w:val="28"/>
          <w:lang w:val="uk-UA"/>
        </w:rPr>
        <w:tab/>
      </w:r>
      <w:r w:rsidR="00D12AC4">
        <w:rPr>
          <w:rFonts w:ascii="Times New Roman" w:hAnsi="Times New Roman" w:cs="Times New Roman"/>
          <w:bCs/>
          <w:sz w:val="28"/>
          <w:szCs w:val="28"/>
          <w:lang w:val="uk-UA"/>
        </w:rPr>
        <w:tab/>
      </w:r>
      <w:r w:rsidR="00D12AC4">
        <w:rPr>
          <w:rFonts w:ascii="Times New Roman" w:hAnsi="Times New Roman" w:cs="Times New Roman"/>
          <w:bCs/>
          <w:sz w:val="28"/>
          <w:szCs w:val="28"/>
          <w:lang w:val="uk-UA"/>
        </w:rPr>
        <w:tab/>
      </w:r>
      <w:r w:rsidR="00D12AC4">
        <w:rPr>
          <w:rFonts w:ascii="Times New Roman" w:hAnsi="Times New Roman" w:cs="Times New Roman"/>
          <w:bCs/>
          <w:sz w:val="28"/>
          <w:szCs w:val="28"/>
          <w:lang w:val="uk-UA"/>
        </w:rPr>
        <w:tab/>
      </w:r>
      <w:r w:rsidR="00D12AC4">
        <w:rPr>
          <w:rFonts w:ascii="Times New Roman" w:hAnsi="Times New Roman" w:cs="Times New Roman"/>
          <w:bCs/>
          <w:sz w:val="28"/>
          <w:szCs w:val="28"/>
          <w:lang w:val="uk-UA"/>
        </w:rPr>
        <w:tab/>
      </w:r>
    </w:p>
    <w:p w:rsidR="00D12AC4" w:rsidRDefault="00D12AC4" w:rsidP="00CD7D45">
      <w:pPr>
        <w:pStyle w:val="PreformattedTex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Дмитро БІЛОЦЕРКОВЕЦЬ</w:t>
      </w:r>
    </w:p>
    <w:p w:rsidR="00D12AC4" w:rsidRDefault="00D12AC4" w:rsidP="00CD7D45">
      <w:pPr>
        <w:pStyle w:val="PreformattedTex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p>
    <w:p w:rsidR="00D12AC4" w:rsidRDefault="00D12AC4" w:rsidP="00CD7D45">
      <w:pPr>
        <w:pStyle w:val="PreformattedText"/>
        <w:rPr>
          <w:rFonts w:ascii="Times New Roman" w:hAnsi="Times New Roman" w:cs="Times New Roman"/>
          <w:bCs/>
          <w:sz w:val="28"/>
          <w:szCs w:val="28"/>
          <w:lang w:val="uk-UA"/>
        </w:rPr>
      </w:pPr>
    </w:p>
    <w:p w:rsidR="008165C0" w:rsidRDefault="00D12AC4" w:rsidP="00CD7D45">
      <w:pPr>
        <w:pStyle w:val="PreformattedTex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008165C0">
        <w:rPr>
          <w:rFonts w:ascii="Times New Roman" w:hAnsi="Times New Roman" w:cs="Times New Roman"/>
          <w:bCs/>
          <w:sz w:val="28"/>
          <w:szCs w:val="28"/>
          <w:lang w:val="uk-UA"/>
        </w:rPr>
        <w:tab/>
      </w:r>
      <w:r>
        <w:rPr>
          <w:rFonts w:ascii="Times New Roman" w:hAnsi="Times New Roman" w:cs="Times New Roman"/>
          <w:bCs/>
          <w:sz w:val="28"/>
          <w:szCs w:val="28"/>
          <w:lang w:val="uk-UA"/>
        </w:rPr>
        <w:t xml:space="preserve">                      ________________________</w:t>
      </w:r>
    </w:p>
    <w:p w:rsidR="00D12AC4" w:rsidRDefault="00D12AC4" w:rsidP="00CD7D45">
      <w:pPr>
        <w:pStyle w:val="PreformattedText"/>
        <w:rPr>
          <w:rFonts w:ascii="Times New Roman" w:hAnsi="Times New Roman" w:cs="Times New Roman"/>
          <w:bCs/>
          <w:sz w:val="28"/>
          <w:szCs w:val="28"/>
          <w:lang w:val="uk-UA"/>
        </w:rPr>
      </w:pPr>
    </w:p>
    <w:p w:rsidR="00D12AC4" w:rsidRDefault="00D12AC4" w:rsidP="00CD7D45">
      <w:pPr>
        <w:pStyle w:val="PreformattedTex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_________________________</w:t>
      </w:r>
    </w:p>
    <w:p w:rsidR="00D12AC4" w:rsidRDefault="00D12AC4" w:rsidP="00CD7D45">
      <w:pPr>
        <w:pStyle w:val="PreformattedText"/>
        <w:rPr>
          <w:rFonts w:ascii="Times New Roman" w:hAnsi="Times New Roman" w:cs="Times New Roman"/>
          <w:bCs/>
          <w:sz w:val="28"/>
          <w:szCs w:val="28"/>
          <w:lang w:val="uk-UA"/>
        </w:rPr>
      </w:pPr>
    </w:p>
    <w:p w:rsidR="00D12AC4" w:rsidRDefault="00D12AC4" w:rsidP="00CD7D45">
      <w:pPr>
        <w:pStyle w:val="PreformattedText"/>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_________________________</w:t>
      </w:r>
      <w:bookmarkStart w:id="0" w:name="_GoBack"/>
      <w:bookmarkEnd w:id="0"/>
    </w:p>
    <w:p w:rsidR="008165C0" w:rsidRDefault="008165C0" w:rsidP="008165C0">
      <w:pPr>
        <w:pStyle w:val="PreformattedText"/>
        <w:rPr>
          <w:rFonts w:ascii="Times New Roman" w:hAnsi="Times New Roman" w:cs="Times New Roman"/>
          <w:bCs/>
          <w:sz w:val="28"/>
          <w:szCs w:val="28"/>
          <w:lang w:val="uk-UA"/>
        </w:rPr>
      </w:pPr>
    </w:p>
    <w:p w:rsidR="00124AD9" w:rsidRDefault="00124AD9" w:rsidP="008165C0">
      <w:pPr>
        <w:pStyle w:val="PreformattedText"/>
        <w:ind w:firstLine="567"/>
        <w:rPr>
          <w:rFonts w:ascii="Times New Roman" w:hAnsi="Times New Roman" w:cs="Times New Roman"/>
          <w:bCs/>
          <w:sz w:val="28"/>
          <w:szCs w:val="28"/>
          <w:lang w:val="uk-UA"/>
        </w:rPr>
      </w:pPr>
    </w:p>
    <w:p w:rsidR="00124AD9" w:rsidRPr="00B218FC" w:rsidRDefault="00124AD9" w:rsidP="008165C0">
      <w:pPr>
        <w:pStyle w:val="PreformattedTex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B218FC">
        <w:rPr>
          <w:rFonts w:ascii="Times New Roman" w:hAnsi="Times New Roman" w:cs="Times New Roman"/>
          <w:b/>
          <w:bCs/>
          <w:sz w:val="28"/>
          <w:szCs w:val="28"/>
          <w:lang w:val="uk-UA"/>
        </w:rPr>
        <w:t>ПОГОДЖЕННЯ:</w:t>
      </w:r>
    </w:p>
    <w:p w:rsidR="00124AD9" w:rsidRDefault="00124AD9" w:rsidP="008165C0">
      <w:pPr>
        <w:pStyle w:val="PreformattedText"/>
        <w:rPr>
          <w:rFonts w:ascii="Times New Roman" w:hAnsi="Times New Roman" w:cs="Times New Roman"/>
          <w:bCs/>
          <w:sz w:val="28"/>
          <w:szCs w:val="28"/>
          <w:lang w:val="uk-UA"/>
        </w:rPr>
      </w:pPr>
    </w:p>
    <w:p w:rsidR="00124AD9" w:rsidRPr="000C3A4D" w:rsidRDefault="00124AD9" w:rsidP="008165C0">
      <w:pPr>
        <w:suppressAutoHyphens/>
        <w:overflowPunct w:val="0"/>
        <w:spacing w:after="0" w:line="240" w:lineRule="auto"/>
        <w:jc w:val="both"/>
        <w:rPr>
          <w:rFonts w:ascii="Times New Roman" w:eastAsia="Calibri" w:hAnsi="Times New Roman" w:cs="Times New Roman"/>
          <w:color w:val="00000A"/>
          <w:sz w:val="28"/>
          <w:szCs w:val="28"/>
          <w:lang w:val="uk-UA" w:eastAsia="en-US"/>
        </w:rPr>
      </w:pPr>
      <w:r w:rsidRPr="000C3A4D">
        <w:rPr>
          <w:rFonts w:ascii="Times New Roman" w:eastAsia="Calibri" w:hAnsi="Times New Roman" w:cs="Times New Roman"/>
          <w:color w:val="00000A"/>
          <w:sz w:val="28"/>
          <w:szCs w:val="28"/>
          <w:lang w:val="uk-UA" w:eastAsia="en-US"/>
        </w:rPr>
        <w:t>Постійна комісія Київської міської ради</w:t>
      </w:r>
    </w:p>
    <w:p w:rsidR="00124AD9" w:rsidRPr="000C3A4D" w:rsidRDefault="00124AD9"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sidRPr="000C3A4D">
        <w:rPr>
          <w:rFonts w:ascii="Times New Roman" w:eastAsia="Calibri" w:hAnsi="Times New Roman" w:cs="Times New Roman"/>
          <w:kern w:val="2"/>
          <w:sz w:val="28"/>
          <w:szCs w:val="28"/>
          <w:lang w:val="uk-UA" w:eastAsia="en-US"/>
        </w:rPr>
        <w:t>з питань бюджету та соціально-</w:t>
      </w:r>
    </w:p>
    <w:p w:rsidR="00124AD9" w:rsidRPr="000C3A4D" w:rsidRDefault="00124AD9"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sidRPr="000C3A4D">
        <w:rPr>
          <w:rFonts w:ascii="Times New Roman" w:eastAsia="Calibri" w:hAnsi="Times New Roman" w:cs="Times New Roman"/>
          <w:kern w:val="2"/>
          <w:sz w:val="28"/>
          <w:szCs w:val="28"/>
          <w:lang w:val="uk-UA" w:eastAsia="en-US"/>
        </w:rPr>
        <w:t>економічного розвитку</w:t>
      </w:r>
    </w:p>
    <w:p w:rsidR="00124AD9" w:rsidRPr="000C3A4D" w:rsidRDefault="00124AD9" w:rsidP="008165C0">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eastAsia="en-US"/>
        </w:rPr>
      </w:pPr>
    </w:p>
    <w:p w:rsidR="00124AD9" w:rsidRPr="000C3A4D"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 xml:space="preserve">Голова </w:t>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sidR="00124AD9" w:rsidRPr="000C3A4D">
        <w:rPr>
          <w:rFonts w:ascii="Times New Roman" w:eastAsia="Calibri" w:hAnsi="Times New Roman" w:cs="Times New Roman"/>
          <w:kern w:val="2"/>
          <w:sz w:val="28"/>
          <w:szCs w:val="28"/>
          <w:lang w:val="uk-UA" w:eastAsia="en-US"/>
        </w:rPr>
        <w:t>Андрій ВІТРЕНКО</w:t>
      </w:r>
    </w:p>
    <w:p w:rsidR="00124AD9" w:rsidRPr="000C3A4D" w:rsidRDefault="00124AD9"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p>
    <w:p w:rsidR="00124AD9" w:rsidRDefault="00124AD9"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sidRPr="000C3A4D">
        <w:rPr>
          <w:rFonts w:ascii="Times New Roman" w:eastAsia="Calibri" w:hAnsi="Times New Roman" w:cs="Times New Roman"/>
          <w:kern w:val="2"/>
          <w:sz w:val="28"/>
          <w:szCs w:val="28"/>
          <w:lang w:val="uk-UA" w:eastAsia="en-US"/>
        </w:rPr>
        <w:t>Секретар</w:t>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008165C0">
        <w:rPr>
          <w:rFonts w:ascii="Times New Roman" w:eastAsia="Calibri" w:hAnsi="Times New Roman" w:cs="Times New Roman"/>
          <w:kern w:val="2"/>
          <w:sz w:val="28"/>
          <w:szCs w:val="28"/>
          <w:lang w:val="uk-UA" w:eastAsia="en-US"/>
        </w:rPr>
        <w:tab/>
      </w:r>
      <w:r w:rsidRPr="000C3A4D">
        <w:rPr>
          <w:rFonts w:ascii="Times New Roman" w:eastAsia="Calibri" w:hAnsi="Times New Roman" w:cs="Times New Roman"/>
          <w:kern w:val="2"/>
          <w:sz w:val="28"/>
          <w:szCs w:val="28"/>
          <w:lang w:val="uk-UA" w:eastAsia="en-US"/>
        </w:rPr>
        <w:t>Владислав АНДРОНОВ</w:t>
      </w: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Постійна комісія Київської міської ради</w:t>
      </w: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з питань підприємництва, промисловості</w:t>
      </w: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та міського благоустрою</w:t>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 xml:space="preserve">Голова </w:t>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t>Владислав ТРУБІЦИН</w:t>
      </w: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p>
    <w:p w:rsidR="008165C0" w:rsidRPr="000C3A4D"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Секретар</w:t>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sidR="00884537">
        <w:rPr>
          <w:rFonts w:ascii="Times New Roman" w:eastAsia="Calibri" w:hAnsi="Times New Roman" w:cs="Times New Roman"/>
          <w:kern w:val="2"/>
          <w:sz w:val="28"/>
          <w:szCs w:val="28"/>
          <w:lang w:val="uk-UA" w:eastAsia="en-US"/>
        </w:rPr>
        <w:t>Василь ПОПАТ</w:t>
      </w:r>
      <w:r>
        <w:rPr>
          <w:rFonts w:ascii="Times New Roman" w:eastAsia="Calibri" w:hAnsi="Times New Roman" w:cs="Times New Roman"/>
          <w:kern w:val="2"/>
          <w:sz w:val="28"/>
          <w:szCs w:val="28"/>
          <w:lang w:val="uk-UA" w:eastAsia="en-US"/>
        </w:rPr>
        <w:t>ЕНКО</w:t>
      </w:r>
    </w:p>
    <w:p w:rsidR="00124AD9" w:rsidRPr="000C3A4D" w:rsidRDefault="00124AD9" w:rsidP="008165C0">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eastAsia="en-US"/>
        </w:rPr>
      </w:pPr>
    </w:p>
    <w:p w:rsidR="00124AD9" w:rsidRDefault="00124AD9" w:rsidP="008165C0">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eastAsia="en-US"/>
        </w:rPr>
      </w:pPr>
    </w:p>
    <w:p w:rsidR="00124AD9" w:rsidRPr="000C3A4D" w:rsidRDefault="00124AD9" w:rsidP="008165C0">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eastAsia="en-US"/>
        </w:rPr>
      </w:pPr>
    </w:p>
    <w:p w:rsidR="00124AD9" w:rsidRPr="000C3A4D" w:rsidRDefault="00124AD9"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sidRPr="000C3A4D">
        <w:rPr>
          <w:rFonts w:ascii="Times New Roman" w:eastAsia="Calibri" w:hAnsi="Times New Roman" w:cs="Times New Roman"/>
          <w:kern w:val="2"/>
          <w:sz w:val="28"/>
          <w:szCs w:val="28"/>
          <w:lang w:val="uk-UA" w:eastAsia="en-US"/>
        </w:rPr>
        <w:t>В</w:t>
      </w:r>
      <w:r w:rsidR="008165C0">
        <w:rPr>
          <w:rFonts w:ascii="Times New Roman" w:eastAsia="Calibri" w:hAnsi="Times New Roman" w:cs="Times New Roman"/>
          <w:kern w:val="2"/>
          <w:sz w:val="28"/>
          <w:szCs w:val="28"/>
          <w:lang w:val="uk-UA" w:eastAsia="en-US"/>
        </w:rPr>
        <w:t xml:space="preserve">иконувач обов’язків </w:t>
      </w:r>
      <w:r w:rsidRPr="000C3A4D">
        <w:rPr>
          <w:rFonts w:ascii="Times New Roman" w:eastAsia="Calibri" w:hAnsi="Times New Roman" w:cs="Times New Roman"/>
          <w:kern w:val="2"/>
          <w:sz w:val="28"/>
          <w:szCs w:val="28"/>
          <w:lang w:val="uk-UA" w:eastAsia="en-US"/>
        </w:rPr>
        <w:t xml:space="preserve">начальника управління </w:t>
      </w:r>
    </w:p>
    <w:p w:rsidR="00124AD9" w:rsidRPr="000C3A4D" w:rsidRDefault="00124AD9"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sidRPr="000C3A4D">
        <w:rPr>
          <w:rFonts w:ascii="Times New Roman" w:eastAsia="Calibri" w:hAnsi="Times New Roman" w:cs="Times New Roman"/>
          <w:kern w:val="2"/>
          <w:sz w:val="28"/>
          <w:szCs w:val="28"/>
          <w:lang w:val="uk-UA" w:eastAsia="en-US"/>
        </w:rPr>
        <w:t xml:space="preserve">правового забезпечення діяльності </w:t>
      </w:r>
    </w:p>
    <w:p w:rsidR="008165C0" w:rsidRDefault="008165C0" w:rsidP="008165C0">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eastAsia="en-US"/>
        </w:rPr>
      </w:pPr>
      <w:r>
        <w:rPr>
          <w:rFonts w:ascii="Times New Roman" w:eastAsia="Calibri" w:hAnsi="Times New Roman" w:cs="Times New Roman"/>
          <w:kern w:val="2"/>
          <w:sz w:val="28"/>
          <w:szCs w:val="28"/>
          <w:lang w:val="uk-UA" w:eastAsia="en-US"/>
        </w:rPr>
        <w:t xml:space="preserve">Київської міської ради </w:t>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Pr>
          <w:rFonts w:ascii="Times New Roman" w:eastAsia="Calibri" w:hAnsi="Times New Roman" w:cs="Times New Roman"/>
          <w:kern w:val="2"/>
          <w:sz w:val="28"/>
          <w:szCs w:val="28"/>
          <w:lang w:val="uk-UA" w:eastAsia="en-US"/>
        </w:rPr>
        <w:tab/>
      </w:r>
      <w:r w:rsidR="00124AD9" w:rsidRPr="000C3A4D">
        <w:rPr>
          <w:rFonts w:ascii="Times New Roman" w:eastAsia="Calibri" w:hAnsi="Times New Roman" w:cs="Times New Roman"/>
          <w:kern w:val="2"/>
          <w:sz w:val="28"/>
          <w:szCs w:val="28"/>
          <w:lang w:val="uk-UA" w:eastAsia="en-US"/>
        </w:rPr>
        <w:t xml:space="preserve">Валентина </w:t>
      </w:r>
    </w:p>
    <w:p w:rsidR="00CC50D3" w:rsidRDefault="00124AD9" w:rsidP="008165C0">
      <w:pPr>
        <w:widowControl w:val="0"/>
        <w:suppressAutoHyphens/>
        <w:overflowPunct w:val="0"/>
        <w:spacing w:after="0" w:line="240" w:lineRule="auto"/>
        <w:ind w:left="5664" w:firstLine="708"/>
        <w:textAlignment w:val="baseline"/>
      </w:pPr>
      <w:r w:rsidRPr="000C3A4D">
        <w:rPr>
          <w:rFonts w:ascii="Times New Roman" w:eastAsia="Calibri" w:hAnsi="Times New Roman" w:cs="Times New Roman"/>
          <w:kern w:val="2"/>
          <w:sz w:val="28"/>
          <w:szCs w:val="28"/>
          <w:lang w:val="uk-UA" w:eastAsia="en-US"/>
        </w:rPr>
        <w:t>ПОЛОЖИШНИК</w:t>
      </w:r>
    </w:p>
    <w:sectPr w:rsidR="00CC50D3" w:rsidSect="0076206E">
      <w:pgSz w:w="11906" w:h="16838"/>
      <w:pgMar w:top="993"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045"/>
    <w:multiLevelType w:val="hybridMultilevel"/>
    <w:tmpl w:val="041638FC"/>
    <w:lvl w:ilvl="0" w:tplc="D6260206">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9"/>
    <w:rsid w:val="000517D3"/>
    <w:rsid w:val="000A4F46"/>
    <w:rsid w:val="00124AD9"/>
    <w:rsid w:val="0026308C"/>
    <w:rsid w:val="00286702"/>
    <w:rsid w:val="00296736"/>
    <w:rsid w:val="002F5163"/>
    <w:rsid w:val="00493067"/>
    <w:rsid w:val="00534768"/>
    <w:rsid w:val="005C3642"/>
    <w:rsid w:val="005E770F"/>
    <w:rsid w:val="0064714F"/>
    <w:rsid w:val="006E65CF"/>
    <w:rsid w:val="00727DCB"/>
    <w:rsid w:val="00802886"/>
    <w:rsid w:val="008165C0"/>
    <w:rsid w:val="00882BD1"/>
    <w:rsid w:val="00884537"/>
    <w:rsid w:val="008C4897"/>
    <w:rsid w:val="0093419A"/>
    <w:rsid w:val="00BA32DF"/>
    <w:rsid w:val="00C25E71"/>
    <w:rsid w:val="00C3517D"/>
    <w:rsid w:val="00C435D5"/>
    <w:rsid w:val="00C84B90"/>
    <w:rsid w:val="00CD7D45"/>
    <w:rsid w:val="00D12AC4"/>
    <w:rsid w:val="00D23FA6"/>
    <w:rsid w:val="00E41658"/>
    <w:rsid w:val="00E64F7B"/>
    <w:rsid w:val="00EC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FF90"/>
  <w15:chartTrackingRefBased/>
  <w15:docId w15:val="{6ECC78E9-A914-48B9-B6B8-64154F3C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AD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124AD9"/>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3">
    <w:name w:val="Balloon Text"/>
    <w:basedOn w:val="a"/>
    <w:link w:val="a4"/>
    <w:uiPriority w:val="99"/>
    <w:semiHidden/>
    <w:unhideWhenUsed/>
    <w:rsid w:val="0088453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84537"/>
    <w:rPr>
      <w:rFonts w:ascii="Segoe UI" w:eastAsiaTheme="minorEastAsia" w:hAnsi="Segoe UI" w:cs="Segoe UI"/>
      <w:sz w:val="18"/>
      <w:szCs w:val="18"/>
      <w:lang w:eastAsia="ru-RU"/>
    </w:rPr>
  </w:style>
  <w:style w:type="paragraph" w:customStyle="1" w:styleId="tj">
    <w:name w:val="tj"/>
    <w:basedOn w:val="a"/>
    <w:rsid w:val="0049306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3478</Words>
  <Characters>1983</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 Тетяна Валентинівна</dc:creator>
  <cp:keywords/>
  <dc:description/>
  <cp:lastModifiedBy>Ременнік Вікторія Леонідівна</cp:lastModifiedBy>
  <cp:revision>2</cp:revision>
  <cp:lastPrinted>2022-06-14T11:56:00Z</cp:lastPrinted>
  <dcterms:created xsi:type="dcterms:W3CDTF">2022-06-14T12:14:00Z</dcterms:created>
  <dcterms:modified xsi:type="dcterms:W3CDTF">2022-06-14T12:14:00Z</dcterms:modified>
</cp:coreProperties>
</file>