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D11" w:rsidRDefault="00643D11" w:rsidP="00643D11">
      <w:pPr>
        <w:spacing w:after="200" w:line="276" w:lineRule="auto"/>
        <w:jc w:val="center"/>
        <w:rPr>
          <w:rFonts w:eastAsia="SimSun"/>
          <w:b/>
          <w:sz w:val="28"/>
          <w:szCs w:val="28"/>
          <w:lang w:val="uk-UA"/>
        </w:rPr>
      </w:pPr>
      <w:r>
        <w:rPr>
          <w:rFonts w:eastAsia="SimSun"/>
          <w:b/>
          <w:sz w:val="28"/>
          <w:szCs w:val="28"/>
          <w:lang w:val="uk-UA"/>
        </w:rPr>
        <w:t>ПОЯСНЮВАЛЬНА ЗАПИСКА</w:t>
      </w:r>
    </w:p>
    <w:p w:rsidR="00643D11" w:rsidRDefault="00643D11" w:rsidP="00643D11">
      <w:pPr>
        <w:tabs>
          <w:tab w:val="left" w:pos="7088"/>
        </w:tabs>
        <w:ind w:firstLine="567"/>
        <w:jc w:val="center"/>
        <w:rPr>
          <w:rFonts w:eastAsia="SimSun"/>
          <w:b/>
          <w:sz w:val="28"/>
          <w:szCs w:val="28"/>
          <w:lang w:val="uk-UA"/>
        </w:rPr>
      </w:pPr>
      <w:r>
        <w:rPr>
          <w:rFonts w:eastAsia="SimSun"/>
          <w:b/>
          <w:sz w:val="28"/>
          <w:szCs w:val="28"/>
          <w:lang w:val="uk-UA"/>
        </w:rPr>
        <w:t>до проєкту рішення Київської міської ради</w:t>
      </w:r>
    </w:p>
    <w:p w:rsidR="00643D11" w:rsidRDefault="00643D11" w:rsidP="00643D11">
      <w:pPr>
        <w:ind w:right="335" w:firstLine="567"/>
        <w:jc w:val="center"/>
        <w:rPr>
          <w:b/>
          <w:bCs/>
          <w:sz w:val="28"/>
          <w:szCs w:val="28"/>
          <w:lang w:val="uk-UA"/>
        </w:rPr>
      </w:pPr>
      <w:r>
        <w:rPr>
          <w:rFonts w:eastAsia="SimSun"/>
          <w:b/>
          <w:sz w:val="28"/>
          <w:szCs w:val="28"/>
          <w:lang w:val="uk-UA"/>
        </w:rPr>
        <w:t xml:space="preserve"> «</w:t>
      </w:r>
      <w:r>
        <w:rPr>
          <w:b/>
          <w:bCs/>
          <w:sz w:val="28"/>
          <w:szCs w:val="28"/>
          <w:lang w:val="uk-UA"/>
        </w:rPr>
        <w:t>Про заборону тимчасового затримання транспортних засобів у визначений проміжок часу в м. Києві</w:t>
      </w:r>
      <w:r>
        <w:rPr>
          <w:rFonts w:eastAsia="SimSun"/>
          <w:b/>
          <w:sz w:val="28"/>
          <w:lang w:val="uk-UA"/>
        </w:rPr>
        <w:t>»</w:t>
      </w:r>
    </w:p>
    <w:p w:rsidR="00643D11" w:rsidRDefault="00643D11" w:rsidP="00643D11">
      <w:pPr>
        <w:ind w:right="335"/>
        <w:jc w:val="both"/>
        <w:rPr>
          <w:lang w:val="uk-UA"/>
        </w:rPr>
      </w:pPr>
    </w:p>
    <w:p w:rsidR="00643D11" w:rsidRDefault="00643D11" w:rsidP="00643D11">
      <w:pPr>
        <w:ind w:right="335"/>
        <w:jc w:val="both"/>
        <w:rPr>
          <w:rFonts w:eastAsia="SimSun"/>
          <w:b/>
          <w:sz w:val="28"/>
          <w:lang w:val="uk-UA"/>
        </w:rPr>
      </w:pPr>
    </w:p>
    <w:p w:rsidR="00643D11" w:rsidRDefault="00643D11" w:rsidP="00643D11">
      <w:pPr>
        <w:ind w:right="335"/>
        <w:jc w:val="both"/>
        <w:rPr>
          <w:rFonts w:eastAsia="SimSun"/>
          <w:b/>
          <w:spacing w:val="-6"/>
          <w:sz w:val="28"/>
          <w:szCs w:val="28"/>
          <w:lang w:val="uk-UA" w:eastAsia="uk-UA"/>
        </w:rPr>
      </w:pPr>
      <w:r>
        <w:rPr>
          <w:rFonts w:eastAsia="SimSun"/>
          <w:b/>
          <w:sz w:val="28"/>
          <w:lang w:val="uk-UA"/>
        </w:rPr>
        <w:t xml:space="preserve">1. </w:t>
      </w:r>
      <w:r>
        <w:rPr>
          <w:rFonts w:eastAsia="SimSun"/>
          <w:b/>
          <w:spacing w:val="-6"/>
          <w:sz w:val="28"/>
          <w:szCs w:val="28"/>
          <w:lang w:val="uk-UA" w:eastAsia="uk-UA"/>
        </w:rPr>
        <w:t>Обґрунтування необхідності прийняття рішення</w:t>
      </w:r>
    </w:p>
    <w:p w:rsidR="00643D11" w:rsidRDefault="00643D11" w:rsidP="00643D11">
      <w:pPr>
        <w:ind w:left="-567" w:firstLine="567"/>
        <w:jc w:val="both"/>
        <w:rPr>
          <w:rFonts w:eastAsia="SimSun"/>
          <w:spacing w:val="-6"/>
          <w:sz w:val="28"/>
          <w:szCs w:val="28"/>
          <w:lang w:val="uk-UA" w:eastAsia="uk-UA"/>
        </w:rPr>
      </w:pPr>
      <w:r>
        <w:rPr>
          <w:rFonts w:eastAsia="SimSun"/>
          <w:spacing w:val="-6"/>
          <w:sz w:val="28"/>
          <w:szCs w:val="28"/>
          <w:lang w:val="uk-UA" w:eastAsia="uk-UA"/>
        </w:rPr>
        <w:t xml:space="preserve">Згідно із статтею 265-4 Кодексу України про адміністративні правопорушення (далі - Кодекс) інспектори з паркування мають право здійснювати тимчасове затримання транспортного засобу шляхом доставки для зберігання на спеціальний майданчик чи стоянку. </w:t>
      </w:r>
    </w:p>
    <w:p w:rsidR="00643D11" w:rsidRDefault="00643D11" w:rsidP="00643D11">
      <w:pPr>
        <w:ind w:left="-567" w:firstLine="567"/>
        <w:jc w:val="both"/>
        <w:rPr>
          <w:rFonts w:eastAsia="SimSun"/>
          <w:spacing w:val="-6"/>
          <w:sz w:val="28"/>
          <w:szCs w:val="28"/>
          <w:lang w:val="uk-UA" w:eastAsia="uk-UA"/>
        </w:rPr>
      </w:pPr>
      <w:r>
        <w:rPr>
          <w:rFonts w:eastAsia="SimSun"/>
          <w:spacing w:val="-6"/>
          <w:sz w:val="28"/>
          <w:szCs w:val="28"/>
          <w:lang w:val="uk-UA" w:eastAsia="uk-UA"/>
        </w:rPr>
        <w:t xml:space="preserve">Практика показує, що більшість тимчасових затримань транспортних засобів здійснюється саме інспекторами з паркування, а не працівниками уповноважених підрозділів Національної поліції (відповідно до статті 265-2 Кодексу). За статистикою, за рік дії воєнного стану в Україні через повномасштабне військове вторгнення російської федерації кількість випадків тимчасового затримання транспортних засобів зросла. Часто такі затримання відбуваються навіть без законних підстав. </w:t>
      </w:r>
    </w:p>
    <w:p w:rsidR="00643D11" w:rsidRDefault="00643D11" w:rsidP="00643D11">
      <w:pPr>
        <w:ind w:left="-567" w:firstLine="567"/>
        <w:jc w:val="both"/>
        <w:rPr>
          <w:rFonts w:eastAsia="SimSun"/>
          <w:spacing w:val="-6"/>
          <w:sz w:val="28"/>
          <w:szCs w:val="28"/>
          <w:lang w:val="uk-UA" w:eastAsia="uk-UA"/>
        </w:rPr>
      </w:pPr>
      <w:r>
        <w:rPr>
          <w:rFonts w:eastAsia="SimSun"/>
          <w:spacing w:val="-6"/>
          <w:sz w:val="28"/>
          <w:szCs w:val="28"/>
          <w:lang w:val="uk-UA" w:eastAsia="uk-UA"/>
        </w:rPr>
        <w:t xml:space="preserve">Під час повітряної тривоги населені пункти України зазнають масованих ракетних обстрілів. Щоб зберегти власні життя та здоров’я під час повітряної тривоги водії змушені швидко залишати транспортні засоби для пошуку укриття, при цьому часто порушуючи правила зупинки або стоянки в межах відповідного населеного пункту (що є підставою для застосування тимчасового затримання транспортних засобів інспекторами з паркування відповідно до статті 265-4 Кодексу). В такому разі, з етичної та моральної точки зору неприпустимо вимагати від водіїв не порушувати правила зупинки або стоянки, адже в першу чергу вони повинні піклуватися про власне життя та здоров’я, а не про дотримання Правил дорожнього руху. </w:t>
      </w:r>
    </w:p>
    <w:p w:rsidR="00643D11" w:rsidRDefault="00643D11" w:rsidP="00643D11">
      <w:pPr>
        <w:ind w:left="-567" w:firstLine="567"/>
        <w:jc w:val="both"/>
        <w:rPr>
          <w:rFonts w:eastAsia="SimSun"/>
          <w:spacing w:val="-6"/>
          <w:sz w:val="28"/>
          <w:szCs w:val="28"/>
          <w:lang w:val="uk-UA" w:eastAsia="uk-UA"/>
        </w:rPr>
      </w:pPr>
      <w:r>
        <w:rPr>
          <w:rFonts w:eastAsia="SimSun"/>
          <w:spacing w:val="-6"/>
          <w:sz w:val="28"/>
          <w:szCs w:val="28"/>
          <w:lang w:val="uk-UA" w:eastAsia="uk-UA"/>
        </w:rPr>
        <w:t>Відповідно до статті 3 Конституції України «людина, її життя і здоров'я, честь і гідність, недоторканність і безпека визнаються в Україні найвищою соціальною цінністю». Після відбою повітряної тривоги особі також необхідний певний час, щоб дістатися з укриття до транспортного засобу.</w:t>
      </w:r>
    </w:p>
    <w:p w:rsidR="00643D11" w:rsidRDefault="00643D11" w:rsidP="00643D11">
      <w:pPr>
        <w:ind w:left="-567" w:firstLine="567"/>
        <w:jc w:val="both"/>
        <w:rPr>
          <w:rFonts w:eastAsia="SimSun"/>
          <w:spacing w:val="-6"/>
          <w:sz w:val="28"/>
          <w:szCs w:val="28"/>
          <w:lang w:val="uk-UA" w:eastAsia="uk-UA"/>
        </w:rPr>
      </w:pPr>
      <w:r>
        <w:rPr>
          <w:rFonts w:eastAsia="SimSun"/>
          <w:spacing w:val="-6"/>
          <w:sz w:val="28"/>
          <w:szCs w:val="28"/>
          <w:lang w:val="uk-UA" w:eastAsia="uk-UA"/>
        </w:rPr>
        <w:t xml:space="preserve">Необхідно відзначити, що комендантська година в Києві триває із 00:00 до 05:00. У цей час заборонено: перебувати на вулиці та у громадських місцях; переміщатися транспортом без </w:t>
      </w:r>
      <w:proofErr w:type="spellStart"/>
      <w:r>
        <w:rPr>
          <w:rFonts w:eastAsia="SimSun"/>
          <w:spacing w:val="-6"/>
          <w:sz w:val="28"/>
          <w:szCs w:val="28"/>
          <w:lang w:val="uk-UA" w:eastAsia="uk-UA"/>
        </w:rPr>
        <w:t>спецперепустки</w:t>
      </w:r>
      <w:proofErr w:type="spellEnd"/>
      <w:r>
        <w:rPr>
          <w:rFonts w:eastAsia="SimSun"/>
          <w:spacing w:val="-6"/>
          <w:sz w:val="28"/>
          <w:szCs w:val="28"/>
          <w:lang w:val="uk-UA" w:eastAsia="uk-UA"/>
        </w:rPr>
        <w:t xml:space="preserve"> або пішки. Якщо транспортний засіб було затримано та перевезено на спеціальний майданчик чи стоянку за дві години до початку комендантської години, то особа фізично не зможе забрати свій транспортний засіб, вчасно покинути вулицю та до початку комендантської години дістатися місця ночівлі.</w:t>
      </w:r>
    </w:p>
    <w:p w:rsidR="00643D11" w:rsidRDefault="00643D11" w:rsidP="00643D11">
      <w:pPr>
        <w:ind w:left="-567" w:firstLine="567"/>
        <w:jc w:val="both"/>
        <w:rPr>
          <w:sz w:val="28"/>
          <w:szCs w:val="28"/>
          <w:lang w:val="uk-UA"/>
        </w:rPr>
      </w:pPr>
      <w:r>
        <w:rPr>
          <w:rFonts w:eastAsia="SimSun"/>
          <w:spacing w:val="-6"/>
          <w:sz w:val="28"/>
          <w:szCs w:val="28"/>
          <w:lang w:val="uk-UA" w:eastAsia="uk-UA"/>
        </w:rPr>
        <w:t>Відповідно врегулювання питання щодо тимчасового затримання транспортних засобів під час повітряної тривоги та протягом однієї години після відбою повітряної тривоги, а також за дві години до початку комендантської години є досить актуальним та потребує вирішення.</w:t>
      </w:r>
    </w:p>
    <w:p w:rsidR="00643D11" w:rsidRDefault="00643D11" w:rsidP="00643D11">
      <w:pPr>
        <w:ind w:firstLine="142"/>
        <w:rPr>
          <w:rFonts w:eastAsia="SimSun"/>
          <w:b/>
          <w:sz w:val="28"/>
          <w:szCs w:val="28"/>
          <w:lang w:val="uk-UA"/>
        </w:rPr>
      </w:pPr>
    </w:p>
    <w:p w:rsidR="00643D11" w:rsidRDefault="00643D11" w:rsidP="00643D11">
      <w:pPr>
        <w:ind w:firstLine="142"/>
        <w:rPr>
          <w:rFonts w:eastAsia="SimSun"/>
          <w:b/>
          <w:sz w:val="28"/>
          <w:szCs w:val="28"/>
          <w:lang w:val="uk-UA"/>
        </w:rPr>
      </w:pPr>
    </w:p>
    <w:p w:rsidR="00643D11" w:rsidRDefault="00643D11" w:rsidP="00643D11">
      <w:pPr>
        <w:ind w:firstLine="142"/>
        <w:rPr>
          <w:rFonts w:eastAsia="SimSun"/>
          <w:b/>
          <w:sz w:val="28"/>
          <w:szCs w:val="28"/>
          <w:lang w:val="uk-UA"/>
        </w:rPr>
      </w:pPr>
    </w:p>
    <w:p w:rsidR="00643D11" w:rsidRDefault="00643D11" w:rsidP="00643D11">
      <w:pPr>
        <w:ind w:firstLine="142"/>
        <w:rPr>
          <w:rFonts w:eastAsia="SimSun"/>
          <w:b/>
          <w:sz w:val="28"/>
          <w:szCs w:val="28"/>
          <w:lang w:val="uk-UA"/>
        </w:rPr>
      </w:pPr>
      <w:r>
        <w:rPr>
          <w:rFonts w:eastAsia="SimSun"/>
          <w:b/>
          <w:sz w:val="28"/>
          <w:szCs w:val="28"/>
          <w:lang w:val="uk-UA"/>
        </w:rPr>
        <w:lastRenderedPageBreak/>
        <w:t>2. Цілі та завдання прийняття рішення</w:t>
      </w:r>
    </w:p>
    <w:p w:rsidR="00643D11" w:rsidRDefault="00643D11" w:rsidP="00643D11">
      <w:pPr>
        <w:keepNext/>
        <w:ind w:left="-567" w:firstLine="709"/>
        <w:jc w:val="both"/>
        <w:outlineLvl w:val="1"/>
        <w:rPr>
          <w:spacing w:val="-8"/>
          <w:sz w:val="28"/>
          <w:szCs w:val="28"/>
          <w:lang w:val="uk-UA" w:eastAsia="uk-UA"/>
        </w:rPr>
      </w:pPr>
      <w:r>
        <w:rPr>
          <w:spacing w:val="-8"/>
          <w:sz w:val="28"/>
          <w:szCs w:val="28"/>
          <w:lang w:val="uk-UA" w:eastAsia="uk-UA"/>
        </w:rPr>
        <w:t>Цілями та завданнями прийняття даного рішення є врегулювання питання щодо заборони тимчасового затримання транспортних засобів під час під час повітряної тривоги, протягом однієї години після відбою повітряної тривоги, а також за дві години до початку комендантської години.</w:t>
      </w:r>
    </w:p>
    <w:p w:rsidR="00643D11" w:rsidRDefault="00643D11" w:rsidP="00643D11">
      <w:pPr>
        <w:pStyle w:val="a3"/>
        <w:ind w:left="-567" w:firstLine="709"/>
        <w:jc w:val="both"/>
        <w:rPr>
          <w:b/>
          <w:spacing w:val="-8"/>
          <w:sz w:val="28"/>
          <w:szCs w:val="28"/>
          <w:lang w:val="uk-UA" w:eastAsia="uk-UA"/>
        </w:rPr>
      </w:pPr>
    </w:p>
    <w:p w:rsidR="00643D11" w:rsidRDefault="00643D11" w:rsidP="00643D11">
      <w:pPr>
        <w:pStyle w:val="a3"/>
        <w:ind w:left="-567" w:firstLine="709"/>
        <w:jc w:val="both"/>
        <w:rPr>
          <w:b/>
          <w:spacing w:val="-8"/>
          <w:sz w:val="28"/>
          <w:szCs w:val="28"/>
          <w:lang w:val="uk-UA" w:eastAsia="uk-UA"/>
        </w:rPr>
      </w:pPr>
      <w:r>
        <w:rPr>
          <w:b/>
          <w:spacing w:val="-8"/>
          <w:sz w:val="28"/>
          <w:szCs w:val="28"/>
          <w:lang w:val="uk-UA" w:eastAsia="uk-UA"/>
        </w:rPr>
        <w:t>3. Загальна характеристика і основні положення проєкту рішення</w:t>
      </w:r>
    </w:p>
    <w:p w:rsidR="00643D11" w:rsidRDefault="00643D11" w:rsidP="00643D11">
      <w:pPr>
        <w:pStyle w:val="a3"/>
        <w:ind w:left="-567" w:firstLine="709"/>
        <w:jc w:val="both"/>
        <w:rPr>
          <w:rFonts w:eastAsia="SimSun"/>
          <w:spacing w:val="-6"/>
          <w:sz w:val="28"/>
          <w:szCs w:val="28"/>
          <w:lang w:val="uk-UA" w:eastAsia="uk-UA"/>
        </w:rPr>
      </w:pPr>
      <w:proofErr w:type="spellStart"/>
      <w:r>
        <w:rPr>
          <w:spacing w:val="-8"/>
          <w:sz w:val="28"/>
          <w:szCs w:val="28"/>
          <w:lang w:val="uk-UA" w:eastAsia="uk-UA"/>
        </w:rPr>
        <w:t>Проєкт</w:t>
      </w:r>
      <w:proofErr w:type="spellEnd"/>
      <w:r>
        <w:rPr>
          <w:spacing w:val="-8"/>
          <w:sz w:val="28"/>
          <w:szCs w:val="28"/>
          <w:lang w:val="uk-UA" w:eastAsia="uk-UA"/>
        </w:rPr>
        <w:t xml:space="preserve"> рішення Київської міської ради </w:t>
      </w:r>
      <w:r>
        <w:rPr>
          <w:rFonts w:eastAsia="SimSun"/>
          <w:spacing w:val="-6"/>
          <w:sz w:val="28"/>
          <w:szCs w:val="28"/>
          <w:lang w:val="uk-UA" w:eastAsia="uk-UA"/>
        </w:rPr>
        <w:t xml:space="preserve"> «Про заборону тимчасового затримання транспортних засобів у визначений проміжок часу в м. Києві» передбачає: </w:t>
      </w:r>
    </w:p>
    <w:p w:rsidR="00643D11" w:rsidRDefault="00643D11" w:rsidP="00643D11">
      <w:pPr>
        <w:pStyle w:val="a3"/>
        <w:ind w:left="-567" w:firstLine="709"/>
        <w:jc w:val="both"/>
        <w:rPr>
          <w:rFonts w:eastAsia="SimSun"/>
          <w:spacing w:val="-6"/>
          <w:sz w:val="28"/>
          <w:szCs w:val="28"/>
          <w:lang w:val="uk-UA" w:eastAsia="uk-UA"/>
        </w:rPr>
      </w:pPr>
      <w:r>
        <w:rPr>
          <w:rFonts w:eastAsia="SimSun"/>
          <w:spacing w:val="-6"/>
          <w:sz w:val="28"/>
          <w:szCs w:val="28"/>
          <w:lang w:val="uk-UA" w:eastAsia="uk-UA"/>
        </w:rPr>
        <w:t>- заборону евакуацію транспортних засобів під час повітряної тривоги, протягом однієї години після відбою повітряної тривоги та за дві години до початку комендантської години в м. Києві;</w:t>
      </w:r>
    </w:p>
    <w:p w:rsidR="00643D11" w:rsidRDefault="00643D11" w:rsidP="00643D11">
      <w:pPr>
        <w:pStyle w:val="a3"/>
        <w:ind w:left="-567" w:firstLine="709"/>
        <w:jc w:val="both"/>
        <w:rPr>
          <w:rFonts w:eastAsia="SimSun"/>
          <w:spacing w:val="-6"/>
          <w:sz w:val="28"/>
          <w:szCs w:val="28"/>
          <w:lang w:val="uk-UA" w:eastAsia="uk-UA"/>
        </w:rPr>
      </w:pPr>
      <w:r>
        <w:rPr>
          <w:rFonts w:eastAsia="SimSun"/>
          <w:spacing w:val="-6"/>
          <w:sz w:val="28"/>
          <w:szCs w:val="28"/>
          <w:lang w:val="uk-UA" w:eastAsia="uk-UA"/>
        </w:rPr>
        <w:t>- покладання контрольних функцій за виконанням цього рішення на постійну комісію Київської міської ради з питань бюджету та соціально-економічного розвитку та на постійну комісію Київської міської ради з питань транспорту, зв'язку та реклами.</w:t>
      </w:r>
    </w:p>
    <w:p w:rsidR="00643D11" w:rsidRDefault="00643D11" w:rsidP="00643D11">
      <w:pPr>
        <w:spacing w:line="256" w:lineRule="auto"/>
        <w:ind w:left="-567" w:firstLine="709"/>
        <w:jc w:val="both"/>
        <w:rPr>
          <w:b/>
          <w:sz w:val="28"/>
          <w:szCs w:val="28"/>
          <w:lang w:val="uk-UA"/>
        </w:rPr>
      </w:pPr>
    </w:p>
    <w:p w:rsidR="00643D11" w:rsidRDefault="00643D11" w:rsidP="00643D11">
      <w:pPr>
        <w:spacing w:line="256" w:lineRule="auto"/>
        <w:ind w:left="-567" w:firstLine="709"/>
        <w:jc w:val="both"/>
        <w:rPr>
          <w:spacing w:val="-8"/>
          <w:sz w:val="28"/>
          <w:szCs w:val="28"/>
          <w:lang w:val="uk-UA" w:eastAsia="uk-UA"/>
        </w:rPr>
      </w:pPr>
      <w:r>
        <w:rPr>
          <w:b/>
          <w:sz w:val="28"/>
          <w:szCs w:val="28"/>
          <w:lang w:val="uk-UA"/>
        </w:rPr>
        <w:t>4. Стан нормативно-правової бази у даній сфері правового регулювання</w:t>
      </w:r>
    </w:p>
    <w:p w:rsidR="00643D11" w:rsidRDefault="00643D11" w:rsidP="00643D11">
      <w:pPr>
        <w:ind w:left="-567" w:firstLine="708"/>
        <w:jc w:val="both"/>
        <w:rPr>
          <w:sz w:val="28"/>
          <w:szCs w:val="28"/>
          <w:lang w:val="uk-UA"/>
        </w:rPr>
      </w:pPr>
      <w:r>
        <w:rPr>
          <w:sz w:val="28"/>
          <w:szCs w:val="28"/>
          <w:lang w:val="uk-UA"/>
        </w:rPr>
        <w:t>Конституція України, Кодекс України про адміністративні правопорушення, Закон України «Про місцеве самоврядування в Україні», Постанова Кабінету Міністрів України від 10 жовтня 2001 р. № 1306 «Про Правила дорожнього руху», Указ Президента України «Про введення воєнного стану в Україні» від 24.02.2022 № 64/202.</w:t>
      </w:r>
    </w:p>
    <w:p w:rsidR="00643D11" w:rsidRDefault="00643D11" w:rsidP="00643D11">
      <w:pPr>
        <w:ind w:left="-567" w:firstLine="708"/>
        <w:jc w:val="both"/>
        <w:rPr>
          <w:sz w:val="28"/>
          <w:szCs w:val="28"/>
          <w:lang w:val="uk-UA"/>
        </w:rPr>
      </w:pPr>
    </w:p>
    <w:p w:rsidR="00643D11" w:rsidRDefault="00643D11" w:rsidP="00643D11">
      <w:pPr>
        <w:ind w:left="-567" w:firstLine="708"/>
        <w:jc w:val="both"/>
        <w:rPr>
          <w:sz w:val="28"/>
          <w:szCs w:val="28"/>
          <w:lang w:val="uk-UA"/>
        </w:rPr>
      </w:pPr>
      <w:r>
        <w:rPr>
          <w:rFonts w:eastAsia="SimSun"/>
          <w:b/>
          <w:sz w:val="28"/>
          <w:szCs w:val="28"/>
          <w:lang w:val="uk-UA"/>
        </w:rPr>
        <w:t>5. Фінансово-економічне обґрунтування</w:t>
      </w:r>
    </w:p>
    <w:p w:rsidR="00643D11" w:rsidRDefault="00643D11" w:rsidP="00643D11">
      <w:pPr>
        <w:ind w:left="-567" w:firstLine="708"/>
        <w:jc w:val="both"/>
        <w:rPr>
          <w:sz w:val="28"/>
          <w:szCs w:val="28"/>
          <w:lang w:val="uk-UA"/>
        </w:rPr>
      </w:pPr>
      <w:r>
        <w:rPr>
          <w:sz w:val="28"/>
          <w:szCs w:val="28"/>
          <w:lang w:val="uk-UA"/>
        </w:rPr>
        <w:t>Реалізація проєкту рішення не потребує додаткового фінансування з бюджету міста Києва.</w:t>
      </w:r>
    </w:p>
    <w:p w:rsidR="00643D11" w:rsidRDefault="00643D11" w:rsidP="00643D11">
      <w:pPr>
        <w:ind w:left="-567" w:firstLine="708"/>
        <w:jc w:val="both"/>
        <w:rPr>
          <w:sz w:val="28"/>
          <w:szCs w:val="28"/>
          <w:lang w:val="uk-UA"/>
        </w:rPr>
      </w:pPr>
    </w:p>
    <w:p w:rsidR="00643D11" w:rsidRDefault="00643D11" w:rsidP="00643D11">
      <w:pPr>
        <w:ind w:left="-567" w:firstLine="708"/>
        <w:jc w:val="both"/>
        <w:rPr>
          <w:b/>
          <w:sz w:val="28"/>
          <w:szCs w:val="28"/>
          <w:lang w:val="uk-UA"/>
        </w:rPr>
      </w:pPr>
      <w:r w:rsidRPr="00643D11">
        <w:rPr>
          <w:b/>
          <w:sz w:val="28"/>
          <w:szCs w:val="28"/>
          <w:lang w:val="uk-UA"/>
        </w:rPr>
        <w:t>6</w:t>
      </w:r>
      <w:r w:rsidRPr="00643D11">
        <w:rPr>
          <w:sz w:val="28"/>
          <w:szCs w:val="28"/>
          <w:lang w:val="uk-UA"/>
        </w:rPr>
        <w:t xml:space="preserve">. </w:t>
      </w:r>
      <w:r w:rsidRPr="00643D11">
        <w:rPr>
          <w:b/>
          <w:sz w:val="28"/>
          <w:szCs w:val="28"/>
          <w:lang w:val="uk-UA"/>
        </w:rPr>
        <w:t xml:space="preserve">Відомості про наявність у </w:t>
      </w:r>
      <w:proofErr w:type="spellStart"/>
      <w:r w:rsidRPr="00643D11">
        <w:rPr>
          <w:b/>
          <w:sz w:val="28"/>
          <w:szCs w:val="28"/>
          <w:lang w:val="uk-UA"/>
        </w:rPr>
        <w:t>проєкті</w:t>
      </w:r>
      <w:proofErr w:type="spellEnd"/>
      <w:r w:rsidRPr="00643D11">
        <w:rPr>
          <w:b/>
          <w:sz w:val="28"/>
          <w:szCs w:val="28"/>
          <w:lang w:val="uk-UA"/>
        </w:rPr>
        <w:t xml:space="preserve"> рішення інформації з обмеженим доступом</w:t>
      </w:r>
    </w:p>
    <w:p w:rsidR="00643D11" w:rsidRPr="00643D11" w:rsidRDefault="00643D11" w:rsidP="00643D11">
      <w:pPr>
        <w:ind w:left="-567" w:firstLine="708"/>
        <w:jc w:val="both"/>
        <w:rPr>
          <w:sz w:val="28"/>
          <w:szCs w:val="28"/>
          <w:lang w:val="uk-UA"/>
        </w:rPr>
      </w:pPr>
      <w:proofErr w:type="spellStart"/>
      <w:r w:rsidRPr="00643D11">
        <w:rPr>
          <w:sz w:val="28"/>
          <w:szCs w:val="28"/>
          <w:lang w:val="uk-UA"/>
        </w:rPr>
        <w:t>Проєкт</w:t>
      </w:r>
      <w:proofErr w:type="spellEnd"/>
      <w:r w:rsidRPr="00643D11">
        <w:rPr>
          <w:sz w:val="28"/>
          <w:szCs w:val="28"/>
          <w:lang w:val="uk-UA"/>
        </w:rPr>
        <w:t xml:space="preserve"> рішення не містить інформації з обмеженим доступом у розумінні статті 6 Закону України «Про доступ до публічної інформації».</w:t>
      </w:r>
    </w:p>
    <w:p w:rsidR="00643D11" w:rsidRDefault="00643D11" w:rsidP="00643D11">
      <w:pPr>
        <w:ind w:left="-567" w:firstLine="708"/>
        <w:jc w:val="both"/>
        <w:rPr>
          <w:sz w:val="28"/>
          <w:szCs w:val="28"/>
          <w:lang w:val="uk-UA"/>
        </w:rPr>
      </w:pPr>
    </w:p>
    <w:p w:rsidR="00643D11" w:rsidRDefault="00643D11" w:rsidP="00643D11">
      <w:pPr>
        <w:ind w:left="-567" w:firstLine="709"/>
        <w:jc w:val="both"/>
        <w:rPr>
          <w:b/>
          <w:sz w:val="28"/>
          <w:szCs w:val="28"/>
          <w:lang w:val="uk-UA" w:eastAsia="uk-UA"/>
        </w:rPr>
      </w:pPr>
      <w:r>
        <w:rPr>
          <w:b/>
          <w:sz w:val="28"/>
          <w:szCs w:val="28"/>
          <w:lang w:val="uk-UA" w:eastAsia="uk-UA"/>
        </w:rPr>
        <w:t>7.</w:t>
      </w:r>
      <w:r>
        <w:rPr>
          <w:b/>
          <w:sz w:val="28"/>
          <w:szCs w:val="28"/>
          <w:lang w:val="uk-UA" w:eastAsia="uk-UA"/>
        </w:rPr>
        <w:t xml:space="preserve"> Прогноз соціально-економічних та інших наслідків прийняття рішення</w:t>
      </w:r>
    </w:p>
    <w:p w:rsidR="00643D11" w:rsidRDefault="00643D11" w:rsidP="00643D11">
      <w:pPr>
        <w:ind w:left="-567" w:firstLine="709"/>
        <w:jc w:val="both"/>
        <w:rPr>
          <w:spacing w:val="-6"/>
          <w:sz w:val="28"/>
          <w:szCs w:val="28"/>
          <w:lang w:val="uk-UA" w:eastAsia="uk-UA"/>
        </w:rPr>
      </w:pPr>
      <w:r>
        <w:rPr>
          <w:sz w:val="28"/>
          <w:szCs w:val="28"/>
          <w:lang w:val="uk-UA" w:eastAsia="uk-UA"/>
        </w:rPr>
        <w:t>Прийняття даного рішення сприятиме реалізації засадничих принципів, що закладені в Конституції України, а саме – положень, які визначають життя та здоров’я людини найвищою соціальною цінністю.</w:t>
      </w:r>
    </w:p>
    <w:p w:rsidR="00643D11" w:rsidRDefault="00643D11" w:rsidP="00643D11">
      <w:pPr>
        <w:ind w:left="-567" w:firstLine="709"/>
        <w:jc w:val="both"/>
        <w:rPr>
          <w:b/>
          <w:spacing w:val="-6"/>
          <w:sz w:val="28"/>
          <w:szCs w:val="28"/>
          <w:lang w:val="uk-UA" w:eastAsia="uk-UA"/>
        </w:rPr>
      </w:pPr>
    </w:p>
    <w:p w:rsidR="00643D11" w:rsidRDefault="00643D11" w:rsidP="00643D11">
      <w:pPr>
        <w:ind w:left="-567" w:firstLine="709"/>
        <w:jc w:val="both"/>
        <w:rPr>
          <w:b/>
          <w:spacing w:val="-6"/>
          <w:sz w:val="28"/>
          <w:szCs w:val="28"/>
          <w:lang w:val="uk-UA" w:eastAsia="uk-UA"/>
        </w:rPr>
      </w:pPr>
      <w:r>
        <w:rPr>
          <w:b/>
          <w:spacing w:val="-6"/>
          <w:sz w:val="28"/>
          <w:szCs w:val="28"/>
          <w:lang w:val="uk-UA" w:eastAsia="uk-UA"/>
        </w:rPr>
        <w:t>8</w:t>
      </w:r>
      <w:r>
        <w:rPr>
          <w:b/>
          <w:spacing w:val="-6"/>
          <w:sz w:val="28"/>
          <w:szCs w:val="28"/>
          <w:lang w:val="uk-UA" w:eastAsia="uk-UA"/>
        </w:rPr>
        <w:t>. Суб’єкт подання проєкту рішення та доповідач на пленарному засіданні</w:t>
      </w:r>
    </w:p>
    <w:p w:rsidR="00643D11" w:rsidRDefault="00643D11" w:rsidP="00643D11">
      <w:pPr>
        <w:ind w:left="-567" w:firstLine="709"/>
        <w:jc w:val="both"/>
        <w:rPr>
          <w:b/>
          <w:spacing w:val="-6"/>
          <w:sz w:val="28"/>
          <w:szCs w:val="28"/>
          <w:lang w:val="uk-UA" w:eastAsia="uk-UA"/>
        </w:rPr>
      </w:pPr>
      <w:r>
        <w:rPr>
          <w:sz w:val="28"/>
          <w:szCs w:val="28"/>
          <w:lang w:val="uk-UA" w:eastAsia="uk-UA"/>
        </w:rPr>
        <w:t xml:space="preserve">Суб’єктом подання даного проєкту рішення та доповідачем на пленарному засіданні сесії Київської міської ради </w:t>
      </w:r>
      <w:r>
        <w:rPr>
          <w:sz w:val="28"/>
          <w:szCs w:val="28"/>
          <w:lang w:val="en-US" w:eastAsia="uk-UA"/>
        </w:rPr>
        <w:t>IX</w:t>
      </w:r>
      <w:r>
        <w:rPr>
          <w:sz w:val="28"/>
          <w:szCs w:val="28"/>
          <w:lang w:val="uk-UA" w:eastAsia="uk-UA"/>
        </w:rPr>
        <w:t xml:space="preserve"> скликання є депутат Київської міської ради Кузьменко Євген Андрійович.</w:t>
      </w:r>
    </w:p>
    <w:p w:rsidR="00643D11" w:rsidRDefault="00643D11" w:rsidP="00643D11">
      <w:pPr>
        <w:ind w:left="-567" w:firstLine="567"/>
        <w:jc w:val="both"/>
        <w:rPr>
          <w:b/>
          <w:spacing w:val="-6"/>
          <w:sz w:val="28"/>
          <w:szCs w:val="28"/>
          <w:lang w:val="uk-UA" w:eastAsia="uk-UA"/>
        </w:rPr>
      </w:pPr>
    </w:p>
    <w:p w:rsidR="00643D11" w:rsidRDefault="00643D11" w:rsidP="00643D11">
      <w:pPr>
        <w:ind w:left="-567" w:firstLine="709"/>
        <w:jc w:val="both"/>
        <w:rPr>
          <w:b/>
          <w:spacing w:val="-6"/>
          <w:sz w:val="28"/>
          <w:szCs w:val="28"/>
          <w:lang w:val="uk-UA" w:eastAsia="uk-UA"/>
        </w:rPr>
      </w:pPr>
    </w:p>
    <w:p w:rsidR="00643D11" w:rsidRDefault="00643D11" w:rsidP="00643D11">
      <w:pPr>
        <w:ind w:left="-567" w:firstLine="709"/>
        <w:jc w:val="both"/>
        <w:rPr>
          <w:b/>
          <w:spacing w:val="-6"/>
          <w:sz w:val="28"/>
          <w:szCs w:val="28"/>
          <w:lang w:val="uk-UA" w:eastAsia="uk-UA"/>
        </w:rPr>
      </w:pPr>
    </w:p>
    <w:p w:rsidR="00643D11" w:rsidRDefault="00643D11" w:rsidP="00643D11">
      <w:pPr>
        <w:ind w:left="-567" w:firstLine="709"/>
        <w:jc w:val="both"/>
        <w:rPr>
          <w:b/>
          <w:spacing w:val="-6"/>
          <w:sz w:val="28"/>
          <w:szCs w:val="28"/>
          <w:lang w:val="uk-UA" w:eastAsia="uk-UA"/>
        </w:rPr>
      </w:pPr>
      <w:r>
        <w:rPr>
          <w:b/>
          <w:spacing w:val="-6"/>
          <w:sz w:val="28"/>
          <w:szCs w:val="28"/>
          <w:lang w:val="uk-UA" w:eastAsia="uk-UA"/>
        </w:rPr>
        <w:lastRenderedPageBreak/>
        <w:t>9</w:t>
      </w:r>
      <w:r>
        <w:rPr>
          <w:b/>
          <w:spacing w:val="-6"/>
          <w:sz w:val="28"/>
          <w:szCs w:val="28"/>
          <w:lang w:val="uk-UA" w:eastAsia="uk-UA"/>
        </w:rPr>
        <w:t>. Особа, відповідальна за супроводження проєкту рішення</w:t>
      </w:r>
    </w:p>
    <w:p w:rsidR="00643D11" w:rsidRDefault="00643D11" w:rsidP="00643D11">
      <w:pPr>
        <w:ind w:left="-567" w:firstLine="709"/>
        <w:jc w:val="both"/>
        <w:rPr>
          <w:sz w:val="28"/>
          <w:szCs w:val="28"/>
          <w:lang w:val="uk-UA" w:eastAsia="uk-UA"/>
        </w:rPr>
      </w:pPr>
      <w:r>
        <w:rPr>
          <w:sz w:val="28"/>
          <w:szCs w:val="28"/>
          <w:lang w:val="uk-UA" w:eastAsia="uk-UA"/>
        </w:rPr>
        <w:t xml:space="preserve">Відповідальний за супроводження проєкту рішення: помічник-консультант депутата Київської міської ради </w:t>
      </w:r>
      <w:r>
        <w:rPr>
          <w:sz w:val="28"/>
          <w:szCs w:val="28"/>
          <w:lang w:val="en-US" w:eastAsia="uk-UA"/>
        </w:rPr>
        <w:t>IX</w:t>
      </w:r>
      <w:r>
        <w:rPr>
          <w:sz w:val="28"/>
          <w:szCs w:val="28"/>
          <w:lang w:val="uk-UA" w:eastAsia="uk-UA"/>
        </w:rPr>
        <w:t xml:space="preserve"> скликання – </w:t>
      </w:r>
      <w:proofErr w:type="spellStart"/>
      <w:r>
        <w:rPr>
          <w:sz w:val="28"/>
          <w:szCs w:val="28"/>
          <w:lang w:val="uk-UA" w:eastAsia="uk-UA"/>
        </w:rPr>
        <w:t>Черновська</w:t>
      </w:r>
      <w:proofErr w:type="spellEnd"/>
      <w:r>
        <w:rPr>
          <w:sz w:val="28"/>
          <w:szCs w:val="28"/>
          <w:lang w:val="uk-UA" w:eastAsia="uk-UA"/>
        </w:rPr>
        <w:t xml:space="preserve"> Ірина В</w:t>
      </w:r>
      <w:r>
        <w:rPr>
          <w:sz w:val="28"/>
          <w:szCs w:val="28"/>
          <w:lang w:eastAsia="uk-UA"/>
        </w:rPr>
        <w:t>’</w:t>
      </w:r>
      <w:proofErr w:type="spellStart"/>
      <w:r>
        <w:rPr>
          <w:sz w:val="28"/>
          <w:szCs w:val="28"/>
          <w:lang w:val="uk-UA" w:eastAsia="uk-UA"/>
        </w:rPr>
        <w:t>ячеславівна</w:t>
      </w:r>
      <w:proofErr w:type="spellEnd"/>
      <w:r>
        <w:rPr>
          <w:sz w:val="28"/>
          <w:szCs w:val="28"/>
          <w:lang w:val="uk-UA" w:eastAsia="uk-UA"/>
        </w:rPr>
        <w:t xml:space="preserve"> (099-276-04-44).</w:t>
      </w:r>
    </w:p>
    <w:p w:rsidR="00643D11" w:rsidRDefault="00643D11" w:rsidP="00643D11">
      <w:pPr>
        <w:ind w:left="-567" w:firstLine="709"/>
        <w:jc w:val="both"/>
        <w:rPr>
          <w:sz w:val="28"/>
          <w:szCs w:val="28"/>
          <w:lang w:val="uk-UA" w:eastAsia="uk-UA"/>
        </w:rPr>
      </w:pPr>
    </w:p>
    <w:p w:rsidR="00643D11" w:rsidRDefault="00643D11" w:rsidP="00643D11">
      <w:pPr>
        <w:ind w:left="-567" w:firstLine="709"/>
        <w:jc w:val="both"/>
        <w:rPr>
          <w:sz w:val="28"/>
          <w:szCs w:val="28"/>
          <w:lang w:val="uk-UA" w:eastAsia="uk-UA"/>
        </w:rPr>
      </w:pPr>
    </w:p>
    <w:p w:rsidR="00643D11" w:rsidRDefault="00643D11" w:rsidP="00643D11">
      <w:pPr>
        <w:jc w:val="both"/>
        <w:rPr>
          <w:b/>
          <w:spacing w:val="-6"/>
          <w:sz w:val="28"/>
          <w:szCs w:val="28"/>
          <w:lang w:val="uk-UA" w:eastAsia="uk-UA"/>
        </w:rPr>
      </w:pPr>
    </w:p>
    <w:p w:rsidR="00750D0A" w:rsidRPr="00643D11" w:rsidRDefault="00643D11" w:rsidP="00643D11">
      <w:pPr>
        <w:ind w:left="-567" w:firstLine="709"/>
        <w:rPr>
          <w:sz w:val="28"/>
          <w:szCs w:val="28"/>
          <w:lang w:val="uk-UA"/>
        </w:rPr>
      </w:pPr>
      <w:r>
        <w:rPr>
          <w:rFonts w:eastAsia="Calibri"/>
          <w:b/>
          <w:sz w:val="28"/>
          <w:szCs w:val="28"/>
          <w:shd w:val="clear" w:color="auto" w:fill="FFFFFF"/>
          <w:lang w:val="uk-UA" w:eastAsia="uk-UA"/>
        </w:rPr>
        <w:t xml:space="preserve">Депутат Київської міської ради     </w:t>
      </w:r>
      <w:bookmarkStart w:id="0" w:name="_GoBack"/>
      <w:bookmarkEnd w:id="0"/>
      <w:r>
        <w:rPr>
          <w:rFonts w:eastAsia="Calibri"/>
          <w:b/>
          <w:sz w:val="28"/>
          <w:szCs w:val="28"/>
          <w:shd w:val="clear" w:color="auto" w:fill="FFFFFF"/>
          <w:lang w:val="uk-UA" w:eastAsia="uk-UA"/>
        </w:rPr>
        <w:t xml:space="preserve">                            Євген КУЗЬМЕНКО</w:t>
      </w:r>
    </w:p>
    <w:sectPr w:rsidR="00750D0A" w:rsidRPr="00643D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EB2"/>
    <w:rsid w:val="003103D8"/>
    <w:rsid w:val="00457EB2"/>
    <w:rsid w:val="004A5422"/>
    <w:rsid w:val="00643D11"/>
    <w:rsid w:val="00E700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D1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3D11"/>
    <w:pPr>
      <w:ind w:left="720"/>
      <w:contextualSpacing/>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D1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3D11"/>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16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771</Words>
  <Characters>4400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Черновская</dc:creator>
  <cp:keywords/>
  <dc:description/>
  <cp:lastModifiedBy>Ирина Черновская</cp:lastModifiedBy>
  <cp:revision>2</cp:revision>
  <cp:lastPrinted>2023-04-21T11:30:00Z</cp:lastPrinted>
  <dcterms:created xsi:type="dcterms:W3CDTF">2023-04-21T11:03:00Z</dcterms:created>
  <dcterms:modified xsi:type="dcterms:W3CDTF">2023-04-21T11:31:00Z</dcterms:modified>
</cp:coreProperties>
</file>