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5B" w:rsidRPr="0091510A" w:rsidRDefault="0020445B" w:rsidP="0020445B">
      <w:pPr>
        <w:tabs>
          <w:tab w:val="num" w:pos="1008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9151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ПОЯСНЮВАЛЬНА ЗАПИСКА</w:t>
      </w:r>
    </w:p>
    <w:p w:rsidR="0020445B" w:rsidRPr="0091510A" w:rsidRDefault="0020445B" w:rsidP="002044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5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до </w:t>
      </w:r>
      <w:proofErr w:type="spellStart"/>
      <w:r w:rsidRPr="00915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проєкту</w:t>
      </w:r>
      <w:proofErr w:type="spellEnd"/>
      <w:r w:rsidRPr="0091510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Київської міської ради </w:t>
      </w:r>
    </w:p>
    <w:p w:rsidR="00BE7096" w:rsidRPr="0091510A" w:rsidRDefault="0020445B" w:rsidP="0020445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1510A">
        <w:rPr>
          <w:rFonts w:ascii="Times New Roman" w:hAnsi="Times New Roman" w:cs="Times New Roman"/>
          <w:b/>
          <w:sz w:val="28"/>
          <w:szCs w:val="28"/>
        </w:rPr>
        <w:t>«</w:t>
      </w:r>
      <w:r w:rsidRPr="0091510A">
        <w:rPr>
          <w:rFonts w:ascii="Times New Roman" w:eastAsia="SimSun" w:hAnsi="Times New Roman" w:cs="Times New Roman"/>
          <w:b/>
          <w:sz w:val="28"/>
          <w:szCs w:val="28"/>
        </w:rPr>
        <w:t xml:space="preserve">Про ліцензування провадження освітньої діяльності у сфері </w:t>
      </w:r>
    </w:p>
    <w:p w:rsidR="0020445B" w:rsidRPr="0091510A" w:rsidRDefault="0020445B" w:rsidP="002044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10A">
        <w:rPr>
          <w:rFonts w:ascii="Times New Roman" w:eastAsia="SimSun" w:hAnsi="Times New Roman" w:cs="Times New Roman"/>
          <w:b/>
          <w:sz w:val="28"/>
          <w:szCs w:val="28"/>
        </w:rPr>
        <w:t>позашкільної освіти</w:t>
      </w:r>
      <w:r w:rsidRPr="0091510A">
        <w:rPr>
          <w:rFonts w:ascii="Times New Roman" w:hAnsi="Times New Roman" w:cs="Times New Roman"/>
          <w:b/>
          <w:sz w:val="28"/>
          <w:szCs w:val="28"/>
        </w:rPr>
        <w:t>»</w:t>
      </w:r>
    </w:p>
    <w:p w:rsidR="0020445B" w:rsidRPr="00AA7F2C" w:rsidRDefault="0020445B" w:rsidP="00C952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06FB2" w:rsidRPr="00206FB2" w:rsidRDefault="0020445B" w:rsidP="00C952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 </w:t>
      </w:r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Опис проблем, для вирішення яких підготовлено </w:t>
      </w:r>
      <w:proofErr w:type="spellStart"/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</w:t>
      </w:r>
      <w:r w:rsidR="001521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є</w:t>
      </w:r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кт</w:t>
      </w:r>
      <w:proofErr w:type="spellEnd"/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рішення, о</w:t>
      </w:r>
      <w:r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бґрунтування </w:t>
      </w:r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відповідності та достатності передбачених у </w:t>
      </w:r>
      <w:proofErr w:type="spellStart"/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</w:t>
      </w:r>
      <w:r w:rsidR="001521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є</w:t>
      </w:r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кті</w:t>
      </w:r>
      <w:proofErr w:type="spellEnd"/>
      <w:r w:rsidR="00206FB2" w:rsidRPr="00206F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:rsidR="0020445B" w:rsidRPr="00300DBA" w:rsidRDefault="0020445B" w:rsidP="005F0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Позашкільна освіта є складовою системи безперервної освіти, визначеної </w:t>
      </w:r>
      <w:hyperlink r:id="rId4" w:tgtFrame="_blank" w:history="1">
        <w:r w:rsidRPr="00300DBA">
          <w:rPr>
            <w:rFonts w:ascii="Times New Roman" w:hAnsi="Times New Roman" w:cs="Times New Roman"/>
            <w:sz w:val="28"/>
            <w:szCs w:val="28"/>
            <w:lang w:val="uk-UA" w:eastAsia="uk-UA"/>
          </w:rPr>
          <w:t>Конституцією України</w:t>
        </w:r>
      </w:hyperlink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hyperlink r:id="rId5" w:tgtFrame="_blank" w:history="1">
        <w:r w:rsidRPr="00300DBA">
          <w:rPr>
            <w:rFonts w:ascii="Times New Roman" w:hAnsi="Times New Roman" w:cs="Times New Roman"/>
            <w:sz w:val="28"/>
            <w:szCs w:val="28"/>
            <w:lang w:val="uk-UA" w:eastAsia="uk-UA"/>
          </w:rPr>
          <w:t>Законом України</w:t>
        </w:r>
      </w:hyperlink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BE7096" w:rsidRPr="00300DBA">
        <w:rPr>
          <w:rFonts w:ascii="Times New Roman" w:hAnsi="Times New Roman" w:cs="Times New Roman"/>
          <w:sz w:val="28"/>
          <w:szCs w:val="28"/>
          <w:lang w:val="uk-UA" w:eastAsia="uk-UA"/>
        </w:rPr>
        <w:t>«</w:t>
      </w:r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>Про освіту</w:t>
      </w:r>
      <w:r w:rsidR="00BE7096" w:rsidRPr="00300DBA">
        <w:rPr>
          <w:rFonts w:ascii="Times New Roman" w:hAnsi="Times New Roman" w:cs="Times New Roman"/>
          <w:sz w:val="28"/>
          <w:szCs w:val="28"/>
          <w:lang w:val="uk-UA" w:eastAsia="uk-UA"/>
        </w:rPr>
        <w:t>»</w:t>
      </w:r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>, Законом України «Про позашкільну освіту», і спрямована на розвиток здібностей та обдарувань вихованців, учнів і слухачів, задоволення їх інтересів, духовних запитів і потреб у професійному визначенні.</w:t>
      </w:r>
    </w:p>
    <w:p w:rsidR="00BD02E5" w:rsidRPr="00300DBA" w:rsidRDefault="00BD02E5" w:rsidP="005F00B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0DBA">
        <w:rPr>
          <w:sz w:val="28"/>
          <w:szCs w:val="28"/>
        </w:rPr>
        <w:t>Вихованці, учні і слухачі мають право на здобуття позашкільної освіти відповідно до їх здібностей, обдарувань, уподобань та інтересів.</w:t>
      </w:r>
      <w:bookmarkStart w:id="0" w:name="n47"/>
      <w:bookmarkEnd w:id="0"/>
    </w:p>
    <w:p w:rsidR="00BD02E5" w:rsidRDefault="00BD02E5" w:rsidP="005F00B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00DBA">
        <w:rPr>
          <w:sz w:val="28"/>
          <w:szCs w:val="28"/>
        </w:rPr>
        <w:t>Позашкільна освіта здобувається громадянами у закладах позашкільної освіти та інших закладах освіти незалежно від підпорядкування, типів і форм власності.</w:t>
      </w:r>
    </w:p>
    <w:p w:rsidR="00122917" w:rsidRDefault="00122917" w:rsidP="001229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частини шостої </w:t>
      </w:r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>статті 26 Закону України «Про позашкільну освіту» та абзацу десятого пункту 3 Загальної частини Ліцензійних умов провадження освітньої діяльності, затверджених постановою Кабінету Міністрів України від 30 грудня 2015 року № 1187 (в редакції постанови Кабінету Міністрів України від 24 березня 2021 року № 365)</w:t>
      </w:r>
      <w:r w:rsidRPr="00300D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00DBA">
        <w:rPr>
          <w:rFonts w:ascii="Times New Roman" w:hAnsi="Times New Roman" w:cs="Times New Roman"/>
          <w:sz w:val="28"/>
          <w:szCs w:val="28"/>
          <w:lang w:val="uk-UA" w:eastAsia="uk-UA"/>
        </w:rPr>
        <w:t>ліцензування провадження освітньої діяльності у сфері позашкільної освіти може здійснюватися за рішенням засновника (засновників) закладу позашкільної освіти, засновника (засновників) іншої юридичної особи, що забезпечує (забезпечуватиме) здобуття позашкільної освіти, фізичної особи - підприємця, яка забезпечує (забезпечуватиме) здобуття позашкільної освіти.</w:t>
      </w:r>
    </w:p>
    <w:p w:rsidR="00122917" w:rsidRDefault="004F797C" w:rsidP="001229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Разом з тим, с</w:t>
      </w:r>
      <w:r w:rsidR="00122917" w:rsidRPr="00122917">
        <w:rPr>
          <w:rFonts w:ascii="Times New Roman" w:hAnsi="Times New Roman" w:cs="Times New Roman"/>
          <w:sz w:val="28"/>
          <w:szCs w:val="28"/>
          <w:lang w:val="uk-UA" w:eastAsia="uk-UA"/>
        </w:rPr>
        <w:t>таттею 43 Закону України «Про освіту» визначено, що ліцензування освітньої діяльності - це процедура визнання спроможності юридичної або фізичної особи надавати освітні послуги на певному рівні освіти відповідно до ліцензійних умов.</w:t>
      </w:r>
    </w:p>
    <w:p w:rsidR="00122917" w:rsidRPr="00122917" w:rsidRDefault="00122917" w:rsidP="001229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22917">
        <w:rPr>
          <w:rFonts w:ascii="Times New Roman" w:hAnsi="Times New Roman" w:cs="Times New Roman"/>
          <w:sz w:val="28"/>
          <w:szCs w:val="28"/>
          <w:lang w:val="uk-UA" w:eastAsia="uk-UA"/>
        </w:rPr>
        <w:t>Освітня діяльність провадиться на підставі ліцензії, що видається органом ліцензування відповідно до законодавства.</w:t>
      </w:r>
    </w:p>
    <w:p w:rsidR="000716D8" w:rsidRDefault="000716D8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6FB2" w:rsidRPr="00206FB2" w:rsidRDefault="00206FB2" w:rsidP="00206F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FB2">
        <w:rPr>
          <w:rFonts w:ascii="Times New Roman" w:hAnsi="Times New Roman" w:cs="Times New Roman"/>
          <w:b/>
          <w:sz w:val="28"/>
          <w:szCs w:val="28"/>
        </w:rPr>
        <w:t xml:space="preserve">2. Правове обґрунтування необхідності прийняття рішення (з посиланням на конкретні положення нормативно-правових актів, на підставі </w:t>
      </w:r>
      <w:r w:rsidR="004F797C">
        <w:rPr>
          <w:rFonts w:ascii="Times New Roman" w:hAnsi="Times New Roman" w:cs="Times New Roman"/>
          <w:b/>
          <w:sz w:val="28"/>
          <w:szCs w:val="28"/>
        </w:rPr>
        <w:t>й на виконання я</w:t>
      </w:r>
      <w:r w:rsidRPr="00206FB2">
        <w:rPr>
          <w:rFonts w:ascii="Times New Roman" w:hAnsi="Times New Roman" w:cs="Times New Roman"/>
          <w:b/>
          <w:sz w:val="28"/>
          <w:szCs w:val="28"/>
        </w:rPr>
        <w:t xml:space="preserve">ких підготовлено </w:t>
      </w:r>
      <w:proofErr w:type="spellStart"/>
      <w:r w:rsidRPr="00206FB2">
        <w:rPr>
          <w:rFonts w:ascii="Times New Roman" w:hAnsi="Times New Roman" w:cs="Times New Roman"/>
          <w:b/>
          <w:sz w:val="28"/>
          <w:szCs w:val="28"/>
        </w:rPr>
        <w:t>про</w:t>
      </w:r>
      <w:r w:rsidR="00152152">
        <w:rPr>
          <w:rFonts w:ascii="Times New Roman" w:hAnsi="Times New Roman" w:cs="Times New Roman"/>
          <w:b/>
          <w:sz w:val="28"/>
          <w:szCs w:val="28"/>
        </w:rPr>
        <w:t>є</w:t>
      </w:r>
      <w:r w:rsidRPr="00206FB2">
        <w:rPr>
          <w:rFonts w:ascii="Times New Roman" w:hAnsi="Times New Roman" w:cs="Times New Roman"/>
          <w:b/>
          <w:sz w:val="28"/>
          <w:szCs w:val="28"/>
        </w:rPr>
        <w:t>кт</w:t>
      </w:r>
      <w:proofErr w:type="spellEnd"/>
      <w:r w:rsidRPr="00206FB2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  <w:r w:rsidR="004F797C">
        <w:rPr>
          <w:rFonts w:ascii="Times New Roman" w:hAnsi="Times New Roman" w:cs="Times New Roman"/>
          <w:b/>
          <w:sz w:val="28"/>
          <w:szCs w:val="28"/>
        </w:rPr>
        <w:t>)</w:t>
      </w:r>
      <w:r w:rsidRPr="00206FB2">
        <w:rPr>
          <w:rFonts w:ascii="Times New Roman" w:hAnsi="Times New Roman" w:cs="Times New Roman"/>
          <w:b/>
          <w:sz w:val="28"/>
          <w:szCs w:val="28"/>
        </w:rPr>
        <w:t>.</w:t>
      </w:r>
    </w:p>
    <w:p w:rsidR="00845F71" w:rsidRDefault="00845F7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5F71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845F71">
        <w:rPr>
          <w:rFonts w:ascii="Times New Roman" w:hAnsi="Times New Roman" w:cs="Times New Roman"/>
          <w:sz w:val="28"/>
          <w:szCs w:val="28"/>
        </w:rPr>
        <w:t xml:space="preserve">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F71" w:rsidRDefault="00845F7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F71">
        <w:rPr>
          <w:rFonts w:ascii="Times New Roman" w:hAnsi="Times New Roman" w:cs="Times New Roman"/>
          <w:sz w:val="28"/>
          <w:szCs w:val="28"/>
        </w:rPr>
        <w:t>Закон України «Про ліцензування видів господарської діяльності»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F71" w:rsidRDefault="00845F7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F71">
        <w:rPr>
          <w:rFonts w:ascii="Times New Roman" w:hAnsi="Times New Roman" w:cs="Times New Roman"/>
          <w:sz w:val="28"/>
          <w:szCs w:val="28"/>
        </w:rPr>
        <w:t>Закон України «Про позашкільну освіту»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5F71" w:rsidRDefault="00845F7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45F71">
        <w:rPr>
          <w:rFonts w:ascii="Times New Roman" w:hAnsi="Times New Roman" w:cs="Times New Roman"/>
          <w:sz w:val="28"/>
          <w:szCs w:val="28"/>
        </w:rPr>
        <w:t>останов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5F71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05 серпня 2015 року № 609 «Про затвердження переліку органів ліцензування та визнання такими, що втратили чинність, деяких постанов Кабінету Міністрів України»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6FB2" w:rsidRPr="00300DBA" w:rsidRDefault="00845F7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F71">
        <w:rPr>
          <w:rFonts w:ascii="Times New Roman" w:hAnsi="Times New Roman" w:cs="Times New Roman"/>
          <w:sz w:val="28"/>
          <w:szCs w:val="28"/>
        </w:rPr>
        <w:t>Ліцензійн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45F71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5F71">
        <w:rPr>
          <w:rFonts w:ascii="Times New Roman" w:hAnsi="Times New Roman" w:cs="Times New Roman"/>
          <w:sz w:val="28"/>
          <w:szCs w:val="28"/>
        </w:rPr>
        <w:t xml:space="preserve"> провадження освітньої діяльності, затверджених постановою Кабінету Міністрів України від 30 грудня 2015 року № 1187 (в редакції постанови Кабінету Міністрів України від 24 березня 2021 року № 365).</w:t>
      </w:r>
    </w:p>
    <w:p w:rsidR="00845F71" w:rsidRDefault="00845F71" w:rsidP="005F00B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45F71" w:rsidRPr="00845F71" w:rsidRDefault="00845F71" w:rsidP="005F00B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 Опис цілей і завдань, основних положень </w:t>
      </w:r>
      <w:proofErr w:type="spellStart"/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</w:t>
      </w:r>
      <w:r w:rsidR="001521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є</w:t>
      </w:r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кту</w:t>
      </w:r>
      <w:proofErr w:type="spellEnd"/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про</w:t>
      </w:r>
      <w:r w:rsidR="0015215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є</w:t>
      </w:r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кту</w:t>
      </w:r>
      <w:proofErr w:type="spellEnd"/>
      <w:r w:rsidRPr="00845F7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рішення.</w:t>
      </w:r>
    </w:p>
    <w:p w:rsidR="005F24E5" w:rsidRDefault="005F24E5" w:rsidP="005F0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DB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Метою прийняття цього рішення є </w:t>
      </w:r>
      <w:r w:rsidR="00D50833" w:rsidRPr="00300DB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проведення </w:t>
      </w:r>
      <w:r w:rsidRPr="00300DBA">
        <w:rPr>
          <w:rFonts w:ascii="Times New Roman" w:hAnsi="Times New Roman" w:cs="Times New Roman"/>
          <w:sz w:val="28"/>
          <w:szCs w:val="28"/>
          <w:lang w:val="uk-UA"/>
        </w:rPr>
        <w:t xml:space="preserve">ліцензування провадження освітньої діяльності у сфері позашкільної освіти комунальних закладів освіти територіальної громади міста Києва. </w:t>
      </w:r>
    </w:p>
    <w:p w:rsidR="00845F71" w:rsidRDefault="00845F71" w:rsidP="005F0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152152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 рішення складається з преамбули та сорока чотирьох пунктів.</w:t>
      </w:r>
    </w:p>
    <w:p w:rsidR="00845F71" w:rsidRPr="00300DBA" w:rsidRDefault="00845F71" w:rsidP="005F00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5F7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</w:t>
      </w:r>
      <w:r w:rsidR="007E07AF">
        <w:rPr>
          <w:rFonts w:ascii="Times New Roman" w:hAnsi="Times New Roman" w:cs="Times New Roman"/>
          <w:sz w:val="28"/>
          <w:szCs w:val="28"/>
          <w:lang w:val="uk-UA"/>
        </w:rPr>
        <w:t>дається</w:t>
      </w:r>
      <w:r w:rsidRPr="00845F71">
        <w:rPr>
          <w:rFonts w:ascii="Times New Roman" w:hAnsi="Times New Roman" w:cs="Times New Roman"/>
          <w:sz w:val="28"/>
          <w:szCs w:val="28"/>
          <w:lang w:val="uk-UA"/>
        </w:rPr>
        <w:t xml:space="preserve"> на постійну комісію Київської міської ради з питань освіти і науки, сім’ї, молоді та спорту.</w:t>
      </w:r>
    </w:p>
    <w:p w:rsidR="005F24E5" w:rsidRDefault="00845F7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результаті прийняття цього рішення</w:t>
      </w:r>
      <w:r w:rsidR="00D34601">
        <w:rPr>
          <w:rFonts w:ascii="Times New Roman" w:hAnsi="Times New Roman" w:cs="Times New Roman"/>
          <w:sz w:val="28"/>
          <w:szCs w:val="28"/>
        </w:rPr>
        <w:t xml:space="preserve"> </w:t>
      </w:r>
      <w:r w:rsidR="00D34601" w:rsidRPr="00D34601">
        <w:rPr>
          <w:rFonts w:ascii="Times New Roman" w:hAnsi="Times New Roman" w:cs="Times New Roman"/>
          <w:sz w:val="28"/>
          <w:szCs w:val="28"/>
        </w:rPr>
        <w:t>заклад</w:t>
      </w:r>
      <w:r w:rsidR="00D34601">
        <w:rPr>
          <w:rFonts w:ascii="Times New Roman" w:hAnsi="Times New Roman" w:cs="Times New Roman"/>
          <w:sz w:val="28"/>
          <w:szCs w:val="28"/>
        </w:rPr>
        <w:t>и</w:t>
      </w:r>
      <w:r w:rsidR="00D34601" w:rsidRPr="00D34601">
        <w:rPr>
          <w:rFonts w:ascii="Times New Roman" w:hAnsi="Times New Roman" w:cs="Times New Roman"/>
          <w:sz w:val="28"/>
          <w:szCs w:val="28"/>
        </w:rPr>
        <w:t xml:space="preserve"> освіти територіальної громади міста Києва</w:t>
      </w:r>
      <w:r w:rsidR="00D34601" w:rsidRPr="00D3460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D34601">
        <w:rPr>
          <w:rFonts w:ascii="Times New Roman" w:eastAsia="SimSun" w:hAnsi="Times New Roman" w:cs="Times New Roman"/>
          <w:sz w:val="28"/>
          <w:szCs w:val="28"/>
        </w:rPr>
        <w:t xml:space="preserve">будуть </w:t>
      </w:r>
      <w:r w:rsidR="00D34601" w:rsidRPr="00D34601">
        <w:rPr>
          <w:rFonts w:ascii="Times New Roman" w:hAnsi="Times New Roman" w:cs="Times New Roman"/>
          <w:sz w:val="28"/>
          <w:szCs w:val="28"/>
        </w:rPr>
        <w:t>провадити освітню діяльність у сфері позашкільної освіти на підставі ліцензії, виданої органом ліцензування, у порядку визначеному законодавством</w:t>
      </w:r>
      <w:r w:rsidR="00D34601">
        <w:rPr>
          <w:rFonts w:ascii="Times New Roman" w:hAnsi="Times New Roman" w:cs="Times New Roman"/>
          <w:sz w:val="28"/>
          <w:szCs w:val="28"/>
        </w:rPr>
        <w:t>.</w:t>
      </w:r>
    </w:p>
    <w:p w:rsidR="00D34601" w:rsidRDefault="00D3460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 дасть можливість </w:t>
      </w:r>
      <w:r w:rsidR="007E07AF">
        <w:rPr>
          <w:rFonts w:ascii="Times New Roman" w:hAnsi="Times New Roman" w:cs="Times New Roman"/>
          <w:sz w:val="28"/>
          <w:szCs w:val="28"/>
        </w:rPr>
        <w:t xml:space="preserve">перевірити </w:t>
      </w:r>
      <w:r w:rsidR="007E07AF" w:rsidRPr="007E07AF">
        <w:rPr>
          <w:rFonts w:ascii="Times New Roman" w:hAnsi="Times New Roman" w:cs="Times New Roman"/>
          <w:sz w:val="28"/>
          <w:szCs w:val="28"/>
        </w:rPr>
        <w:t>спроможн</w:t>
      </w:r>
      <w:r w:rsidR="007E07AF">
        <w:rPr>
          <w:rFonts w:ascii="Times New Roman" w:hAnsi="Times New Roman" w:cs="Times New Roman"/>
          <w:sz w:val="28"/>
          <w:szCs w:val="28"/>
        </w:rPr>
        <w:t xml:space="preserve">ість закладів освіти надавати освітні послуги  у сфері позашкільної освіти, </w:t>
      </w:r>
      <w:r>
        <w:rPr>
          <w:rFonts w:ascii="Times New Roman" w:hAnsi="Times New Roman" w:cs="Times New Roman"/>
          <w:sz w:val="28"/>
          <w:szCs w:val="28"/>
        </w:rPr>
        <w:t>сформувати мережу закладів освіти, що забезпечують здобуття позашкільної освіти.</w:t>
      </w:r>
    </w:p>
    <w:p w:rsidR="00D34601" w:rsidRPr="00300DBA" w:rsidRDefault="00D34601" w:rsidP="005F00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4E5" w:rsidRPr="00D34601" w:rsidRDefault="005F24E5" w:rsidP="00DF4D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4. Фінансово-економічне обґрунтування</w:t>
      </w:r>
      <w:r w:rsidR="00D34601" w:rsidRPr="00D3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та пропозиції щодо джерел покриття цих витрат</w:t>
      </w:r>
    </w:p>
    <w:p w:rsidR="005F24E5" w:rsidRPr="00300DBA" w:rsidRDefault="005F24E5" w:rsidP="005F00BE">
      <w:pPr>
        <w:tabs>
          <w:tab w:val="left" w:pos="42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0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Прийняття та </w:t>
      </w:r>
      <w:r w:rsidR="00D3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виконання </w:t>
      </w:r>
      <w:r w:rsidRPr="00300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цього рішення не потребує </w:t>
      </w:r>
      <w:r w:rsidR="00D3460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додаткових матеріально-фінансових витрат та не впливає на показники бюджету міста Києва.</w:t>
      </w:r>
    </w:p>
    <w:p w:rsidR="005F24E5" w:rsidRPr="00300DBA" w:rsidRDefault="005F24E5" w:rsidP="005F00BE">
      <w:pPr>
        <w:tabs>
          <w:tab w:val="left" w:pos="426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24E5" w:rsidRPr="00D14432" w:rsidRDefault="005F24E5" w:rsidP="005F00BE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5. </w:t>
      </w:r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Прізвище або назва суб’</w:t>
      </w:r>
      <w:r w:rsid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кта подання, прізвище, посада, контактні дані доповідача </w:t>
      </w:r>
      <w:proofErr w:type="spellStart"/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</w:t>
      </w:r>
      <w:r w:rsidR="001521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</w:t>
      </w:r>
      <w:proofErr w:type="spellEnd"/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 на пленарному засіданні та особи, відповідальної за супроводження </w:t>
      </w:r>
      <w:proofErr w:type="spellStart"/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</w:t>
      </w:r>
      <w:r w:rsidR="001521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є</w:t>
      </w:r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кту</w:t>
      </w:r>
      <w:proofErr w:type="spellEnd"/>
      <w:r w:rsidR="00D14432" w:rsidRPr="00D144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рішення.</w:t>
      </w:r>
    </w:p>
    <w:p w:rsidR="00152152" w:rsidRPr="00152152" w:rsidRDefault="00152152" w:rsidP="00152152">
      <w:pPr>
        <w:pStyle w:val="Style9"/>
        <w:tabs>
          <w:tab w:val="left" w:pos="426"/>
          <w:tab w:val="left" w:pos="7088"/>
        </w:tabs>
        <w:spacing w:after="0" w:line="240" w:lineRule="auto"/>
        <w:ind w:firstLine="709"/>
        <w:jc w:val="both"/>
        <w:rPr>
          <w:iCs/>
          <w:sz w:val="28"/>
          <w:szCs w:val="28"/>
          <w:lang w:val="uk-UA" w:eastAsia="ar-SA"/>
        </w:rPr>
      </w:pPr>
      <w:bookmarkStart w:id="1" w:name="_GoBack"/>
      <w:r w:rsidRPr="00152152">
        <w:rPr>
          <w:iCs/>
          <w:sz w:val="28"/>
          <w:szCs w:val="28"/>
          <w:lang w:val="uk-UA" w:eastAsia="ar-SA"/>
        </w:rPr>
        <w:t xml:space="preserve">Суб’єктом подання цього </w:t>
      </w:r>
      <w:proofErr w:type="spellStart"/>
      <w:r w:rsidRPr="00152152">
        <w:rPr>
          <w:iCs/>
          <w:sz w:val="28"/>
          <w:szCs w:val="28"/>
          <w:lang w:val="uk-UA" w:eastAsia="ar-SA"/>
        </w:rPr>
        <w:t>проєкту</w:t>
      </w:r>
      <w:proofErr w:type="spellEnd"/>
      <w:r w:rsidRPr="00152152">
        <w:rPr>
          <w:iCs/>
          <w:sz w:val="28"/>
          <w:szCs w:val="28"/>
          <w:lang w:val="uk-UA" w:eastAsia="ar-SA"/>
        </w:rPr>
        <w:t xml:space="preserve"> рішення є директор Департаменту освіти і науки виконавчого органу Київської міської ради (Київської міської державної адміністрації).</w:t>
      </w:r>
    </w:p>
    <w:p w:rsidR="00152152" w:rsidRPr="00152152" w:rsidRDefault="00152152" w:rsidP="00152152">
      <w:pPr>
        <w:pStyle w:val="Style9"/>
        <w:tabs>
          <w:tab w:val="left" w:pos="426"/>
          <w:tab w:val="left" w:pos="7088"/>
        </w:tabs>
        <w:spacing w:after="0" w:line="240" w:lineRule="auto"/>
        <w:ind w:firstLine="709"/>
        <w:jc w:val="both"/>
        <w:rPr>
          <w:iCs/>
          <w:sz w:val="28"/>
          <w:szCs w:val="28"/>
          <w:lang w:val="uk-UA" w:eastAsia="ar-SA"/>
        </w:rPr>
      </w:pPr>
      <w:r w:rsidRPr="00152152">
        <w:rPr>
          <w:iCs/>
          <w:sz w:val="28"/>
          <w:szCs w:val="28"/>
          <w:lang w:val="uk-UA" w:eastAsia="ar-SA"/>
        </w:rPr>
        <w:t xml:space="preserve">Особою, відповідальною за супроводження </w:t>
      </w:r>
      <w:proofErr w:type="spellStart"/>
      <w:r w:rsidRPr="00152152">
        <w:rPr>
          <w:iCs/>
          <w:sz w:val="28"/>
          <w:szCs w:val="28"/>
          <w:lang w:val="uk-UA" w:eastAsia="ar-SA"/>
        </w:rPr>
        <w:t>проєкту</w:t>
      </w:r>
      <w:proofErr w:type="spellEnd"/>
      <w:r w:rsidRPr="00152152">
        <w:rPr>
          <w:iCs/>
          <w:sz w:val="28"/>
          <w:szCs w:val="28"/>
          <w:lang w:val="uk-UA" w:eastAsia="ar-SA"/>
        </w:rPr>
        <w:t xml:space="preserve"> рішення Київської міської ради та доповідачем на пленарному засіданні Київської міської ради є директор Департаменту освіти і науки виконавчого органу Київської міської ради (Київської міської державної адміністрації) </w:t>
      </w:r>
      <w:proofErr w:type="spellStart"/>
      <w:r w:rsidRPr="00152152">
        <w:rPr>
          <w:iCs/>
          <w:sz w:val="28"/>
          <w:szCs w:val="28"/>
          <w:lang w:val="uk-UA" w:eastAsia="ar-SA"/>
        </w:rPr>
        <w:t>Фіданян</w:t>
      </w:r>
      <w:proofErr w:type="spellEnd"/>
      <w:r w:rsidRPr="00152152">
        <w:rPr>
          <w:iCs/>
          <w:sz w:val="28"/>
          <w:szCs w:val="28"/>
          <w:lang w:val="uk-UA" w:eastAsia="ar-SA"/>
        </w:rPr>
        <w:t xml:space="preserve"> Олена Григорівна, контактний телефон 2791446.</w:t>
      </w:r>
    </w:p>
    <w:bookmarkEnd w:id="1"/>
    <w:p w:rsidR="00791CD8" w:rsidRPr="00152152" w:rsidRDefault="00791CD8" w:rsidP="00C9527A">
      <w:pPr>
        <w:pStyle w:val="Style9"/>
        <w:tabs>
          <w:tab w:val="left" w:pos="426"/>
          <w:tab w:val="left" w:pos="7088"/>
        </w:tabs>
        <w:suppressAutoHyphens/>
        <w:spacing w:after="0" w:line="240" w:lineRule="auto"/>
        <w:rPr>
          <w:rStyle w:val="FontStyle22"/>
          <w:sz w:val="28"/>
          <w:szCs w:val="28"/>
          <w:lang w:val="ru-RU" w:eastAsia="uk-UA"/>
        </w:rPr>
      </w:pPr>
    </w:p>
    <w:p w:rsidR="005F24E5" w:rsidRPr="000F3777" w:rsidRDefault="00541629" w:rsidP="00F9160C">
      <w:pPr>
        <w:pStyle w:val="Style9"/>
        <w:tabs>
          <w:tab w:val="left" w:pos="426"/>
          <w:tab w:val="left" w:pos="7088"/>
        </w:tabs>
        <w:suppressAutoHyphens/>
        <w:spacing w:after="0" w:line="240" w:lineRule="auto"/>
        <w:jc w:val="both"/>
        <w:rPr>
          <w:b/>
          <w:sz w:val="28"/>
          <w:szCs w:val="28"/>
          <w:lang w:val="uk-UA" w:eastAsia="uk-UA"/>
        </w:rPr>
      </w:pPr>
      <w:r w:rsidRPr="000F3777">
        <w:rPr>
          <w:rStyle w:val="FontStyle22"/>
          <w:b/>
          <w:sz w:val="28"/>
          <w:szCs w:val="28"/>
          <w:lang w:val="uk-UA" w:eastAsia="uk-UA"/>
        </w:rPr>
        <w:t xml:space="preserve">Директор Департаменту освіти і науки </w:t>
      </w:r>
      <w:r w:rsidR="005F24E5" w:rsidRPr="000F3777">
        <w:rPr>
          <w:rStyle w:val="FontStyle13"/>
          <w:b/>
          <w:sz w:val="28"/>
          <w:szCs w:val="28"/>
          <w:lang w:val="uk-UA" w:eastAsia="uk-UA"/>
        </w:rPr>
        <w:t xml:space="preserve">             </w:t>
      </w:r>
      <w:r w:rsidRPr="000F3777">
        <w:rPr>
          <w:rStyle w:val="FontStyle13"/>
          <w:b/>
          <w:sz w:val="28"/>
          <w:szCs w:val="28"/>
          <w:lang w:val="uk-UA" w:eastAsia="uk-UA"/>
        </w:rPr>
        <w:t xml:space="preserve">                       </w:t>
      </w:r>
      <w:r w:rsidR="005F24E5" w:rsidRPr="000F3777">
        <w:rPr>
          <w:rStyle w:val="FontStyle13"/>
          <w:b/>
          <w:sz w:val="28"/>
          <w:szCs w:val="28"/>
          <w:lang w:val="uk-UA" w:eastAsia="uk-UA"/>
        </w:rPr>
        <w:t xml:space="preserve">  </w:t>
      </w:r>
      <w:r w:rsidRPr="000F3777">
        <w:rPr>
          <w:rStyle w:val="FontStyle22"/>
          <w:b/>
          <w:sz w:val="28"/>
          <w:szCs w:val="28"/>
          <w:lang w:val="uk-UA" w:eastAsia="uk-UA"/>
        </w:rPr>
        <w:t>Олена ФІДАНЯН</w:t>
      </w:r>
    </w:p>
    <w:sectPr w:rsidR="005F24E5" w:rsidRPr="000F3777" w:rsidSect="00DF4D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67"/>
    <w:rsid w:val="000716D8"/>
    <w:rsid w:val="000A1589"/>
    <w:rsid w:val="000F3777"/>
    <w:rsid w:val="000F6D9F"/>
    <w:rsid w:val="00110655"/>
    <w:rsid w:val="00122917"/>
    <w:rsid w:val="00152152"/>
    <w:rsid w:val="001B10A4"/>
    <w:rsid w:val="0020445B"/>
    <w:rsid w:val="00206FB2"/>
    <w:rsid w:val="002A396D"/>
    <w:rsid w:val="002C1752"/>
    <w:rsid w:val="00300DBA"/>
    <w:rsid w:val="003B3CDB"/>
    <w:rsid w:val="00494FFB"/>
    <w:rsid w:val="004D2C91"/>
    <w:rsid w:val="004F797C"/>
    <w:rsid w:val="00541629"/>
    <w:rsid w:val="005764AB"/>
    <w:rsid w:val="00577AA8"/>
    <w:rsid w:val="005E3DA8"/>
    <w:rsid w:val="005F00BE"/>
    <w:rsid w:val="005F24E5"/>
    <w:rsid w:val="006952BA"/>
    <w:rsid w:val="006C0A8C"/>
    <w:rsid w:val="00791CD8"/>
    <w:rsid w:val="007E07AF"/>
    <w:rsid w:val="008046F1"/>
    <w:rsid w:val="00845F71"/>
    <w:rsid w:val="0091510A"/>
    <w:rsid w:val="009702CE"/>
    <w:rsid w:val="00BC4173"/>
    <w:rsid w:val="00BD02E5"/>
    <w:rsid w:val="00BE7096"/>
    <w:rsid w:val="00C9527A"/>
    <w:rsid w:val="00D14432"/>
    <w:rsid w:val="00D34601"/>
    <w:rsid w:val="00D50188"/>
    <w:rsid w:val="00D50833"/>
    <w:rsid w:val="00DF4DD7"/>
    <w:rsid w:val="00E11282"/>
    <w:rsid w:val="00E672AD"/>
    <w:rsid w:val="00E924D0"/>
    <w:rsid w:val="00F02967"/>
    <w:rsid w:val="00F22424"/>
    <w:rsid w:val="00F9160C"/>
    <w:rsid w:val="00F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AB1E"/>
  <w15:docId w15:val="{6A33F3D9-2648-4C34-82D5-BB4C91A1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4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44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20445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Style9">
    <w:name w:val="Style9"/>
    <w:basedOn w:val="a"/>
    <w:uiPriority w:val="99"/>
    <w:rsid w:val="005F24E5"/>
    <w:rPr>
      <w:rFonts w:ascii="Times New Roman" w:eastAsia="Times New Roman" w:hAnsi="Times New Roman" w:cs="Times New Roman"/>
      <w:lang w:val="en-US" w:bidi="en-US"/>
    </w:rPr>
  </w:style>
  <w:style w:type="character" w:customStyle="1" w:styleId="FontStyle22">
    <w:name w:val="Font Style22"/>
    <w:uiPriority w:val="99"/>
    <w:rsid w:val="005F24E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F24E5"/>
    <w:rPr>
      <w:rFonts w:ascii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5F24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24E5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F24E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F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F24E5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D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3207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Лендел Лариса Петрівна</dc:creator>
  <cp:keywords/>
  <dc:description/>
  <cp:lastModifiedBy>Булаш Світлана Василівна</cp:lastModifiedBy>
  <cp:revision>3</cp:revision>
  <cp:lastPrinted>2021-07-14T11:43:00Z</cp:lastPrinted>
  <dcterms:created xsi:type="dcterms:W3CDTF">2022-10-04T15:56:00Z</dcterms:created>
  <dcterms:modified xsi:type="dcterms:W3CDTF">2022-10-04T16:00:00Z</dcterms:modified>
</cp:coreProperties>
</file>