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bookmarkStart w:id="0" w:name="_GoBack"/>
      <w:bookmarkEnd w:id="0"/>
      <w:r w:rsidRPr="00D768C6">
        <w:rPr>
          <w:b/>
        </w:rPr>
        <w:t>ПОЯСНЮВАЛЬНА ЗАПИСКА</w:t>
      </w:r>
    </w:p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D768C6">
        <w:rPr>
          <w:b/>
        </w:rPr>
        <w:t>до інформації про хід  виконання Міської цільової програми протидії епідемії ВІЛ-інфекції на 2017-2021 роки у 2020 році.</w:t>
      </w:r>
    </w:p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center"/>
      </w:pPr>
    </w:p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both"/>
      </w:pPr>
      <w:r w:rsidRPr="00D768C6">
        <w:t xml:space="preserve">На виконання заходів  Міської цільової програми протидії епідемії  ВІЛ-інфекції 2017-2021 роки ( відповідно до рішення КМР  від  08 грудня 2016 року  № 538/1542) -  (далі Програми) у 2020 році передбачено коштів у сумі  </w:t>
      </w:r>
      <w:r w:rsidRPr="00D768C6">
        <w:rPr>
          <w:b/>
        </w:rPr>
        <w:t>263 310,53</w:t>
      </w:r>
      <w:r w:rsidRPr="00D768C6">
        <w:t xml:space="preserve">  </w:t>
      </w:r>
      <w:r w:rsidRPr="00D768C6">
        <w:rPr>
          <w:b/>
        </w:rPr>
        <w:t>тис. грн</w:t>
      </w:r>
      <w:r w:rsidR="004803F4" w:rsidRPr="00D768C6">
        <w:t>.</w:t>
      </w:r>
    </w:p>
    <w:p w:rsidR="004803F4" w:rsidRPr="00D768C6" w:rsidRDefault="004803F4" w:rsidP="006C534C">
      <w:pPr>
        <w:pStyle w:val="a5"/>
        <w:spacing w:before="0" w:beforeAutospacing="0" w:after="0" w:afterAutospacing="0"/>
        <w:ind w:firstLine="708"/>
        <w:jc w:val="both"/>
      </w:pPr>
    </w:p>
    <w:p w:rsidR="004803F4" w:rsidRPr="00D768C6" w:rsidRDefault="006C534C" w:rsidP="006C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b/>
          <w:sz w:val="24"/>
          <w:szCs w:val="24"/>
          <w:u w:val="single"/>
        </w:rPr>
        <w:t>Плановий обсяг фінансування на 2020 рік  складає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4C" w:rsidRPr="00D768C6" w:rsidRDefault="004803F4" w:rsidP="006C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- Б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юджет м. Києва -  </w:t>
      </w:r>
      <w:r w:rsidR="006C534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48 703,36 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тис. грн. Обсяг коштів, передбачений </w:t>
      </w:r>
      <w:r w:rsidRPr="00D768C6">
        <w:rPr>
          <w:rFonts w:ascii="Times New Roman" w:hAnsi="Times New Roman" w:cs="Times New Roman"/>
          <w:sz w:val="24"/>
          <w:szCs w:val="24"/>
        </w:rPr>
        <w:t>к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ошторисом на реалізацію заходів  на    2020 р.  становив 28 563,23 </w:t>
      </w:r>
      <w:proofErr w:type="spellStart"/>
      <w:r w:rsidR="006C534C"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6C534C" w:rsidRPr="00D768C6">
        <w:rPr>
          <w:rFonts w:ascii="Times New Roman" w:hAnsi="Times New Roman" w:cs="Times New Roman"/>
          <w:sz w:val="24"/>
          <w:szCs w:val="24"/>
        </w:rPr>
        <w:t>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Враховуючи  відсутність потреби закладу на 2020 рік  в закупівлі виробів медичного призначення для визначення рівня вірусного навантаження (ВН п.5.1.1 Програми) та для визначення рівня (CD4 п.5.1.2 Програми) </w:t>
      </w:r>
      <w:r w:rsidRPr="00D768C6">
        <w:rPr>
          <w:rFonts w:ascii="Times New Roman" w:hAnsi="Times New Roman" w:cs="Times New Roman"/>
          <w:sz w:val="24"/>
          <w:szCs w:val="24"/>
        </w:rPr>
        <w:t xml:space="preserve">- </w:t>
      </w:r>
      <w:r w:rsidR="006C534C" w:rsidRPr="00D768C6">
        <w:rPr>
          <w:rFonts w:ascii="Times New Roman" w:hAnsi="Times New Roman" w:cs="Times New Roman"/>
          <w:sz w:val="24"/>
          <w:szCs w:val="24"/>
        </w:rPr>
        <w:t>поставляється  за рахунок Державного бюджету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(централізовані поставки  2018-2019рр.) </w:t>
      </w:r>
      <w:r w:rsidRPr="00D768C6">
        <w:rPr>
          <w:rFonts w:ascii="Times New Roman" w:hAnsi="Times New Roman" w:cs="Times New Roman"/>
          <w:b/>
          <w:sz w:val="24"/>
          <w:szCs w:val="24"/>
        </w:rPr>
        <w:t>уточнений обсяг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Pr="00D768C6">
        <w:rPr>
          <w:rFonts w:ascii="Times New Roman" w:hAnsi="Times New Roman" w:cs="Times New Roman"/>
          <w:b/>
          <w:sz w:val="24"/>
          <w:szCs w:val="24"/>
        </w:rPr>
        <w:t>их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 асигнуван</w:t>
      </w:r>
      <w:r w:rsidRPr="00D768C6">
        <w:rPr>
          <w:rFonts w:ascii="Times New Roman" w:hAnsi="Times New Roman" w:cs="Times New Roman"/>
          <w:b/>
          <w:sz w:val="24"/>
          <w:szCs w:val="24"/>
        </w:rPr>
        <w:t>ь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  на   2020 рік</w:t>
      </w:r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768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13 846,03 </w:t>
      </w:r>
      <w:proofErr w:type="spellStart"/>
      <w:r w:rsidR="006C534C" w:rsidRPr="00D768C6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534C" w:rsidRPr="00D768C6" w:rsidRDefault="006C534C" w:rsidP="006C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- Державний бюджет України –</w:t>
      </w:r>
      <w:r w:rsidR="008148F1"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hAnsi="Times New Roman" w:cs="Times New Roman"/>
          <w:sz w:val="24"/>
          <w:szCs w:val="24"/>
        </w:rPr>
        <w:t>не передбачене фінансування на 2020 рік у зв’язку із закінченням Загальнодержавної цільової соціальної програми протидії ВІЛ-інфекції/СНІДу на 2014-2018 роки.</w:t>
      </w:r>
    </w:p>
    <w:p w:rsidR="006C534C" w:rsidRPr="00D768C6" w:rsidRDefault="006C534C" w:rsidP="006C53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- Кошти  інших джерел (Глобального Фонду для боротьби зі СНІДом, туберкульозом і малярією,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Pepfar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 та з інших джерел)</w:t>
      </w:r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148F1"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2020 рік  - </w:t>
      </w:r>
      <w:r w:rsidRPr="00D76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214 607,17  тис. грн</w:t>
      </w:r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699" w:rsidRPr="00501699" w:rsidRDefault="00501699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Фактично отримано фінансування на 2020 рік</w:t>
      </w:r>
    </w:p>
    <w:p w:rsidR="006C534C" w:rsidRPr="00501699" w:rsidRDefault="006C534C" w:rsidP="00501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99">
        <w:rPr>
          <w:rFonts w:ascii="Times New Roman" w:hAnsi="Times New Roman" w:cs="Times New Roman"/>
          <w:sz w:val="24"/>
          <w:szCs w:val="24"/>
        </w:rPr>
        <w:t>За 2020 рік на забезпечення реалізації заходів Програми залучено з різних джерел</w:t>
      </w:r>
      <w:r w:rsidRPr="00D768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6863" w:rsidRPr="00D768C6">
        <w:rPr>
          <w:rFonts w:ascii="Times New Roman" w:hAnsi="Times New Roman" w:cs="Times New Roman"/>
          <w:b/>
          <w:sz w:val="24"/>
          <w:szCs w:val="24"/>
        </w:rPr>
        <w:t xml:space="preserve">124 936,91 </w:t>
      </w:r>
      <w:r w:rsidR="0049670E" w:rsidRPr="00D7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C6">
        <w:rPr>
          <w:rFonts w:ascii="Times New Roman" w:hAnsi="Times New Roman" w:cs="Times New Roman"/>
          <w:b/>
          <w:sz w:val="24"/>
          <w:szCs w:val="24"/>
        </w:rPr>
        <w:t>тис. грн.</w:t>
      </w:r>
      <w:r w:rsidR="005016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68C6">
        <w:rPr>
          <w:rFonts w:ascii="Times New Roman" w:hAnsi="Times New Roman" w:cs="Times New Roman"/>
          <w:sz w:val="24"/>
          <w:szCs w:val="24"/>
        </w:rPr>
        <w:t>зокрема:</w:t>
      </w:r>
    </w:p>
    <w:p w:rsidR="006C534C" w:rsidRPr="00D768C6" w:rsidRDefault="006C534C" w:rsidP="006A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- </w:t>
      </w:r>
      <w:r w:rsidRPr="00501699">
        <w:rPr>
          <w:rFonts w:ascii="Times New Roman" w:hAnsi="Times New Roman" w:cs="Times New Roman"/>
          <w:sz w:val="24"/>
          <w:szCs w:val="24"/>
          <w:u w:val="single"/>
        </w:rPr>
        <w:t xml:space="preserve">за рахунок  </w:t>
      </w:r>
      <w:r w:rsidR="00501699" w:rsidRPr="0050169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юджету м. Києва</w:t>
      </w:r>
      <w:r w:rsidRPr="00D768C6">
        <w:rPr>
          <w:rFonts w:ascii="Times New Roman" w:hAnsi="Times New Roman" w:cs="Times New Roman"/>
          <w:sz w:val="24"/>
          <w:szCs w:val="24"/>
        </w:rPr>
        <w:t xml:space="preserve"> проведено закупів</w:t>
      </w:r>
      <w:r w:rsidR="00D768C6">
        <w:rPr>
          <w:rFonts w:ascii="Times New Roman" w:hAnsi="Times New Roman" w:cs="Times New Roman"/>
          <w:sz w:val="24"/>
          <w:szCs w:val="24"/>
        </w:rPr>
        <w:t xml:space="preserve">лі, </w:t>
      </w:r>
      <w:r w:rsidRPr="00D768C6">
        <w:rPr>
          <w:rFonts w:ascii="Times New Roman" w:hAnsi="Times New Roman" w:cs="Times New Roman"/>
          <w:sz w:val="24"/>
          <w:szCs w:val="24"/>
        </w:rPr>
        <w:t>підписано договорів</w:t>
      </w:r>
      <w:r w:rsidR="006C4D7A">
        <w:rPr>
          <w:rFonts w:ascii="Times New Roman" w:hAnsi="Times New Roman" w:cs="Times New Roman"/>
          <w:sz w:val="24"/>
          <w:szCs w:val="24"/>
        </w:rPr>
        <w:t>,</w:t>
      </w:r>
      <w:r w:rsidR="00D768C6">
        <w:rPr>
          <w:rFonts w:ascii="Times New Roman" w:hAnsi="Times New Roman" w:cs="Times New Roman"/>
          <w:sz w:val="24"/>
          <w:szCs w:val="24"/>
        </w:rPr>
        <w:t xml:space="preserve"> отримано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="006A11F0" w:rsidRPr="00D768C6">
        <w:rPr>
          <w:rFonts w:ascii="Times New Roman" w:hAnsi="Times New Roman" w:cs="Times New Roman"/>
          <w:sz w:val="24"/>
          <w:szCs w:val="24"/>
        </w:rPr>
        <w:t xml:space="preserve">лікарських засобів та виробів медичного призначення  </w:t>
      </w:r>
      <w:r w:rsidRPr="00D768C6">
        <w:rPr>
          <w:rFonts w:ascii="Times New Roman" w:hAnsi="Times New Roman" w:cs="Times New Roman"/>
          <w:sz w:val="24"/>
          <w:szCs w:val="24"/>
        </w:rPr>
        <w:t xml:space="preserve">на загальну  суму – </w:t>
      </w:r>
      <w:r w:rsidRPr="00D768C6">
        <w:rPr>
          <w:rFonts w:ascii="Times New Roman" w:hAnsi="Times New Roman" w:cs="Times New Roman"/>
          <w:b/>
          <w:sz w:val="24"/>
          <w:szCs w:val="24"/>
        </w:rPr>
        <w:t xml:space="preserve">13 549,05 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.,</w:t>
      </w:r>
      <w:r w:rsidR="006A11F0" w:rsidRPr="00D768C6">
        <w:rPr>
          <w:rFonts w:ascii="Times New Roman" w:hAnsi="Times New Roman" w:cs="Times New Roman"/>
          <w:sz w:val="24"/>
          <w:szCs w:val="24"/>
        </w:rPr>
        <w:t xml:space="preserve"> а саме на :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адаптовані молочні суміші для дітей першого року життя, народжених ВІЛ-інфікованими матерями – 1 241,58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забезпечення препаратами ЗПТ - 1 255,53 тис. грн.;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швидкі тести та тест-системи ІФА – 3 336,82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діагностика опортуністичних інфекцій у ЛЖВ при взятті під медичний нагляд – 247,91 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діагностика вірусних гепатитів В і C та діагностика сифілісу – 46,78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гематологічні та біохімічні дослідження -  181,31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вакуумні системи для забору крові (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вакутайнери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) – 245,35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лікування опортуністичних інфекцій – 4 968,56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гематологічні дослідження – 313,61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діагностика опортуністичних інфекцій при прогресуючій ВІЛ-інфекції – 495,87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A11F0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біохімічні дослідження крові  - 1 215,73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Потреба  на 2020 рік  в закупівлі виробів медичного призначення для визначення рівня вірусного навантаження (ВН) п.5.1.1 Програми  (на суму 6 543,00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.) відсутня. Поставляється  за рахунок Державного бюджету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 (централізовані поставки  2018-2019рр.)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Потреба  на 2020 рік  в закупівлі виробів медичного призначення для визначення рівня CD4 п.5.1.2 Програми (на суму 4 219,20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.) відсутня.  Поставляється   за рахунок Державного бюджету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 (централізовані поставки  2018-2019рр.)</w:t>
      </w:r>
      <w:r w:rsidRPr="00D768C6">
        <w:rPr>
          <w:rFonts w:ascii="Times New Roman" w:hAnsi="Times New Roman" w:cs="Times New Roman"/>
          <w:sz w:val="24"/>
          <w:szCs w:val="24"/>
        </w:rPr>
        <w:t>.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99">
        <w:rPr>
          <w:rFonts w:ascii="Times New Roman" w:hAnsi="Times New Roman" w:cs="Times New Roman"/>
          <w:sz w:val="24"/>
          <w:szCs w:val="24"/>
          <w:u w:val="single"/>
        </w:rPr>
        <w:t xml:space="preserve">-  з </w:t>
      </w:r>
      <w:r w:rsidR="00501699" w:rsidRPr="0050169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ержавного бюджету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hAnsi="Times New Roman" w:cs="Times New Roman"/>
          <w:sz w:val="24"/>
          <w:szCs w:val="24"/>
        </w:rPr>
        <w:t xml:space="preserve"> фінансування на 2020 рік не передбачено, </w:t>
      </w:r>
      <w:r w:rsidR="00374EBF">
        <w:rPr>
          <w:rFonts w:ascii="Times New Roman" w:hAnsi="Times New Roman" w:cs="Times New Roman"/>
          <w:sz w:val="24"/>
          <w:szCs w:val="24"/>
        </w:rPr>
        <w:t>проте</w:t>
      </w:r>
      <w:r w:rsidRPr="00D768C6">
        <w:rPr>
          <w:rFonts w:ascii="Times New Roman" w:hAnsi="Times New Roman" w:cs="Times New Roman"/>
          <w:sz w:val="24"/>
          <w:szCs w:val="24"/>
        </w:rPr>
        <w:t xml:space="preserve"> за звітній період  отримано у натуральному вигляді товарів (медикаменти та вироби медичного призначення) на суму –</w:t>
      </w:r>
      <w:r w:rsidR="00374EBF">
        <w:rPr>
          <w:rFonts w:ascii="Times New Roman" w:hAnsi="Times New Roman" w:cs="Times New Roman"/>
          <w:sz w:val="24"/>
          <w:szCs w:val="24"/>
        </w:rPr>
        <w:t xml:space="preserve"> 37 077,81 </w:t>
      </w:r>
      <w:proofErr w:type="spellStart"/>
      <w:r w:rsidR="00374EB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374EBF">
        <w:rPr>
          <w:rFonts w:ascii="Times New Roman" w:hAnsi="Times New Roman" w:cs="Times New Roman"/>
          <w:sz w:val="24"/>
          <w:szCs w:val="24"/>
        </w:rPr>
        <w:t>. за рахунок ц</w:t>
      </w:r>
      <w:r w:rsidRPr="00D768C6">
        <w:rPr>
          <w:rFonts w:ascii="Times New Roman" w:hAnsi="Times New Roman" w:cs="Times New Roman"/>
          <w:sz w:val="24"/>
          <w:szCs w:val="24"/>
        </w:rPr>
        <w:t xml:space="preserve">ентралізованих закупівель 2018-2019рр. (КНП «КМКЛ №5» – 34 262,41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., КНП «КМНКЛ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lastRenderedPageBreak/>
        <w:t>Соціотерапія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»  -  1 862,39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; КНП «Київський міський центр крові»- 953,01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.).;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-  </w:t>
      </w:r>
      <w:r w:rsidRPr="006C4D7A">
        <w:rPr>
          <w:rFonts w:ascii="Times New Roman" w:hAnsi="Times New Roman" w:cs="Times New Roman"/>
          <w:b/>
          <w:sz w:val="24"/>
          <w:szCs w:val="24"/>
          <w:u w:val="single"/>
        </w:rPr>
        <w:t>з  коштів</w:t>
      </w:r>
      <w:r w:rsidRPr="005016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інших джерел</w:t>
      </w:r>
      <w:r w:rsidRPr="00D768C6">
        <w:rPr>
          <w:rFonts w:ascii="Times New Roman" w:hAnsi="Times New Roman" w:cs="Times New Roman"/>
          <w:sz w:val="24"/>
          <w:szCs w:val="24"/>
        </w:rPr>
        <w:t xml:space="preserve"> за 12 місяців 2020 року отримано послуг, медикаментів та виробів медичного призначення (Глобального Фонду для боротьби зі  СНІДом, туберкульозом і малярією,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Pepfar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 , НЗСУ  та  з  інших джерел)</w:t>
      </w:r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суму - </w:t>
      </w:r>
      <w:r w:rsidR="00421EA6"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74 310,05</w:t>
      </w:r>
      <w:r w:rsidR="00F13A21"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0A9" w:rsidRPr="00D768C6" w:rsidRDefault="002240A9" w:rsidP="000E54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1.ЗАПОБІГАННЯ ПОШИРЕННЯ ВІЛ СЕРЕД КЛЮЧОВИХ ГРУП НАСЕЛЕННЯ</w:t>
      </w:r>
    </w:p>
    <w:p w:rsidR="007F3A11" w:rsidRPr="00D768C6" w:rsidRDefault="0037487C" w:rsidP="000E5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2020 рік на виконання заходу передбачено кошти інших джерел -  27 502,06   тис. грн; фактично отримано за 12 місяців 2020 р. у натуральному вигляді товарів та послуг на суму 16 227,29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7F3A11"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Кількість осіб з ГПР, які отримали послуги  з профілактики протягом звітного періоду 2020 року  86 757 осіб, що становить 107 % від оціночної кількості (80 500 осіб) груп підвищеного ризику щодо інфікування ВІЛ, з них:</w:t>
      </w:r>
    </w:p>
    <w:p w:rsidR="002240A9" w:rsidRPr="00821040" w:rsidRDefault="00821040" w:rsidP="002240A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uk-UA"/>
        </w:rPr>
      </w:pPr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 xml:space="preserve">(комплексний пакет послуг:надання цільових, освітніх та комунікаційних послуг, скринінг на туберкульоз(анкета), консультування з питань замісної підтримувальної терапії, консультування  з профілактики передозувань, репродуктивного </w:t>
      </w:r>
      <w:proofErr w:type="spellStart"/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>здоровя</w:t>
      </w:r>
      <w:proofErr w:type="spellEnd"/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>, попередження гендерного насильства, тощо)</w:t>
      </w:r>
    </w:p>
    <w:p w:rsidR="00821040" w:rsidRPr="00D768C6" w:rsidRDefault="00821040" w:rsidP="002240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:rsidR="002240A9" w:rsidRPr="00D768C6" w:rsidRDefault="002240A9" w:rsidP="002240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1.1.1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="000E5477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Охоплення комплексним пакетом послуг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«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Людей, які вживають ін’єкційні наркотики (ЛВІН)»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307B7" w:rsidRPr="00D768C6" w:rsidTr="00B307B7">
        <w:tc>
          <w:tcPr>
            <w:tcW w:w="5000" w:type="pct"/>
            <w:gridSpan w:val="5"/>
          </w:tcPr>
          <w:p w:rsidR="00B307B7" w:rsidRPr="00D768C6" w:rsidRDefault="00B307B7" w:rsidP="00224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307B7" w:rsidRPr="00D768C6" w:rsidTr="00B307B7">
        <w:tc>
          <w:tcPr>
            <w:tcW w:w="3661" w:type="pct"/>
            <w:gridSpan w:val="4"/>
          </w:tcPr>
          <w:p w:rsidR="00B307B7" w:rsidRPr="00D768C6" w:rsidRDefault="001744EA" w:rsidP="00224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307B7" w:rsidRPr="00D768C6" w:rsidRDefault="00B307B7" w:rsidP="00224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307B7" w:rsidRPr="00D768C6" w:rsidTr="00B307B7">
        <w:tc>
          <w:tcPr>
            <w:tcW w:w="1210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307B7" w:rsidRPr="00D768C6" w:rsidTr="00B307B7">
        <w:tc>
          <w:tcPr>
            <w:tcW w:w="1210" w:type="pct"/>
            <w:vAlign w:val="center"/>
          </w:tcPr>
          <w:p w:rsidR="00B307B7" w:rsidRPr="00D768C6" w:rsidRDefault="00B307B7" w:rsidP="00922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28 000</w:t>
            </w:r>
          </w:p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52 041</w:t>
            </w:r>
          </w:p>
          <w:p w:rsidR="00B307B7" w:rsidRPr="00D768C6" w:rsidRDefault="00046F33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хоплення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,%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у 1,</w:t>
            </w:r>
            <w:r w:rsidR="00B307B7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  <w:tr w:rsidR="00B307B7" w:rsidRPr="00D768C6" w:rsidTr="00B307B7">
        <w:tc>
          <w:tcPr>
            <w:tcW w:w="1210" w:type="pct"/>
            <w:vAlign w:val="center"/>
          </w:tcPr>
          <w:p w:rsidR="00B307B7" w:rsidRPr="00D768C6" w:rsidRDefault="00B307B7" w:rsidP="00922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307B7" w:rsidRPr="00D768C6" w:rsidTr="00B307B7">
        <w:tc>
          <w:tcPr>
            <w:tcW w:w="1210" w:type="pct"/>
            <w:vAlign w:val="center"/>
          </w:tcPr>
          <w:p w:rsidR="00B307B7" w:rsidRPr="00D768C6" w:rsidRDefault="00B307B7" w:rsidP="00922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307B7" w:rsidRPr="00D768C6" w:rsidRDefault="006C6404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14 089,32</w:t>
            </w:r>
          </w:p>
        </w:tc>
        <w:tc>
          <w:tcPr>
            <w:tcW w:w="894" w:type="pct"/>
          </w:tcPr>
          <w:p w:rsidR="00B307B7" w:rsidRPr="00D768C6" w:rsidRDefault="006C6404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8 164,32</w:t>
            </w:r>
          </w:p>
        </w:tc>
        <w:tc>
          <w:tcPr>
            <w:tcW w:w="646" w:type="pct"/>
          </w:tcPr>
          <w:p w:rsidR="00B307B7" w:rsidRPr="00D768C6" w:rsidRDefault="006C6404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57,9</w:t>
            </w:r>
          </w:p>
        </w:tc>
        <w:tc>
          <w:tcPr>
            <w:tcW w:w="1339" w:type="pct"/>
            <w:vMerge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2240A9" w:rsidRPr="00D768C6" w:rsidRDefault="002240A9" w:rsidP="00224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Річний кількісний показник виконаний. Показник сформований на підставі звітів неурядових організацій (ВБО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Конвіктус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Україна", ВБФ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Дроп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Центр",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ГО"Клуб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Еней") та Київського міського центру сім’ї, дітей та молоді.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Охоплено 100% осіб, які потребували комплексного пакету послуг.</w:t>
      </w:r>
    </w:p>
    <w:p w:rsidR="002240A9" w:rsidRPr="00D768C6" w:rsidRDefault="002240A9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1.1.2 Охоплення комплексним пакетом послуг «Чоловіки, які мають сексуальні стосунки із чоловіками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C56280" w:rsidRPr="00D768C6" w:rsidTr="00C56280">
        <w:tc>
          <w:tcPr>
            <w:tcW w:w="5000" w:type="pct"/>
            <w:gridSpan w:val="5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C56280" w:rsidRPr="00D768C6" w:rsidTr="00C56280">
        <w:tc>
          <w:tcPr>
            <w:tcW w:w="3661" w:type="pct"/>
            <w:gridSpan w:val="4"/>
          </w:tcPr>
          <w:p w:rsidR="00C56280" w:rsidRPr="00D768C6" w:rsidRDefault="00630B28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C56280" w:rsidRPr="00D768C6" w:rsidTr="00C56280">
        <w:tc>
          <w:tcPr>
            <w:tcW w:w="1210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21 500</w:t>
            </w:r>
          </w:p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-  21 377 охоплення</w:t>
            </w:r>
            <w:r w:rsidR="00046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,%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99,4</w:t>
            </w: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8 092,61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6 444,11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79,6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F35D7" w:rsidRPr="00D768C6" w:rsidRDefault="00927842" w:rsidP="005F3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Кількісний п</w:t>
      </w:r>
      <w:r w:rsidR="005F35D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оказник виконаний частково і за звітний період становить 99,4 % від планового річного показника. Показник сформований на підставі звітів двох неурядових організацій ГО "Альянс. </w:t>
      </w:r>
      <w:proofErr w:type="spellStart"/>
      <w:r w:rsidR="005F35D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Глобал</w:t>
      </w:r>
      <w:proofErr w:type="spellEnd"/>
      <w:r w:rsidR="005F35D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" та БО "100 відсотків життя"</w:t>
      </w:r>
      <w:r w:rsidR="0037487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Охоплено 100% ЧСЧ комплексним п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</w:t>
      </w:r>
      <w:r w:rsidR="0037487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кетом послуг.</w:t>
      </w:r>
    </w:p>
    <w:p w:rsidR="00927842" w:rsidRPr="00D768C6" w:rsidRDefault="00927842" w:rsidP="009278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1.1.3 «Робітники комерційного сексу (РКС)»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C56280" w:rsidRPr="00D768C6" w:rsidTr="00C56280">
        <w:tc>
          <w:tcPr>
            <w:tcW w:w="5000" w:type="pct"/>
            <w:gridSpan w:val="5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C56280" w:rsidRPr="00D768C6" w:rsidTr="00C56280">
        <w:tc>
          <w:tcPr>
            <w:tcW w:w="3661" w:type="pct"/>
            <w:gridSpan w:val="4"/>
          </w:tcPr>
          <w:p w:rsidR="00C56280" w:rsidRPr="00D768C6" w:rsidRDefault="00630B28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C56280" w:rsidRPr="00D768C6" w:rsidTr="00C56280">
        <w:tc>
          <w:tcPr>
            <w:tcW w:w="1210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- 8100</w:t>
            </w:r>
          </w:p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-  13 339</w:t>
            </w:r>
          </w:p>
          <w:p w:rsidR="00C56280" w:rsidRPr="00D768C6" w:rsidRDefault="00046F33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C56280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хоплення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,% – 160</w:t>
            </w: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5 320,13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1 618,86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30,4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0E5477" w:rsidRPr="00D768C6" w:rsidRDefault="00927842" w:rsidP="000E5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Річний показник виконаний. Показник сформований на підставі трьох громадських організацій (ВБО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Конвіктус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Україна", ГО "Клуб Еней", ВБФ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Дроп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Центр).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Охоплено 100% РКС комплексним пакетом послуг.</w:t>
      </w:r>
    </w:p>
    <w:p w:rsidR="005F35D7" w:rsidRPr="00D768C6" w:rsidRDefault="005F35D7" w:rsidP="00C562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1.2. Створення та розповсюдження інформаційних матеріалів.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1"/>
        <w:gridCol w:w="1729"/>
        <w:gridCol w:w="1697"/>
        <w:gridCol w:w="1295"/>
        <w:gridCol w:w="2549"/>
      </w:tblGrid>
      <w:tr w:rsidR="002277EC" w:rsidRPr="00D768C6" w:rsidTr="00032714">
        <w:tc>
          <w:tcPr>
            <w:tcW w:w="5000" w:type="pct"/>
            <w:gridSpan w:val="5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2277EC" w:rsidRPr="00D768C6" w:rsidTr="00032714">
        <w:tc>
          <w:tcPr>
            <w:tcW w:w="3661" w:type="pct"/>
            <w:gridSpan w:val="4"/>
          </w:tcPr>
          <w:p w:rsidR="002277EC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2277EC" w:rsidRPr="00D768C6" w:rsidTr="00032714">
        <w:tc>
          <w:tcPr>
            <w:tcW w:w="1210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277EC" w:rsidRPr="00D768C6" w:rsidTr="00032714">
        <w:tc>
          <w:tcPr>
            <w:tcW w:w="1210" w:type="pct"/>
            <w:vAlign w:val="center"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2277EC" w:rsidRPr="00D768C6" w:rsidRDefault="002277EC" w:rsidP="00227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24 150 </w:t>
            </w:r>
          </w:p>
          <w:p w:rsidR="002277EC" w:rsidRPr="00D768C6" w:rsidRDefault="002277EC" w:rsidP="00227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25 760  охоплення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%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- 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106</w:t>
            </w:r>
          </w:p>
        </w:tc>
      </w:tr>
      <w:tr w:rsidR="002277EC" w:rsidRPr="00D768C6" w:rsidTr="00032714">
        <w:tc>
          <w:tcPr>
            <w:tcW w:w="1210" w:type="pct"/>
            <w:vAlign w:val="center"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277EC" w:rsidRPr="00D768C6" w:rsidTr="00032714">
        <w:tc>
          <w:tcPr>
            <w:tcW w:w="1210" w:type="pct"/>
            <w:vAlign w:val="center"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350,00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6 403,55</w:t>
            </w:r>
          </w:p>
        </w:tc>
        <w:tc>
          <w:tcPr>
            <w:tcW w:w="646" w:type="pct"/>
          </w:tcPr>
          <w:p w:rsidR="002277EC" w:rsidRPr="00D768C6" w:rsidRDefault="004A546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Збільшено у 18,3 рази</w:t>
            </w:r>
          </w:p>
        </w:tc>
        <w:tc>
          <w:tcPr>
            <w:tcW w:w="1339" w:type="pct"/>
            <w:vMerge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2277EC" w:rsidRPr="00D768C6" w:rsidRDefault="002277EC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ab/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Розповсюджено  (презервативів – 1 556,69 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;, шприців  - 2 877,93 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та соціальної реклами – 1 968,93 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на біг-бордах, в метрополітені, на телебаченні, в інтернеті) спрямованої на збереження здоров’я та  на зменшення шкідливих наслідків ризикованої поведінки (ін’єкційної чи сексуальної) та стимулювання поведінкових змін на запобігання поширення ВІЛ серед груп підвищеного ризику.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Інформаційні матеріали розроблялись та реалізовувались силами НУО за рахунок міжнародної технічної допомоги (ГФ; AHF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Ukraine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Gilead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Aids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Fonds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Healthlink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,).</w:t>
      </w:r>
    </w:p>
    <w:p w:rsidR="00927842" w:rsidRPr="00D768C6" w:rsidRDefault="00927842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Впродовж звітного періоду було охоплено інформаційними матеріалами 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25 760(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32 %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 осіб 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груп підвищеного ризику від планового річного показника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24 150 (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30%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 осіб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визначений на підставі звітів НУО за 12 місяців. Крім розданих інформаційних матеріалів, у 2020 році була проведена інформаційна кампанія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gettest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Це медіа платформа, яка комбінує ВІЛ-сервіс та культуру, пропагуючи здоровий спосіб життя, шляхом тестування на ВІЛ у поєднанні інформації про</w:t>
      </w:r>
      <w:r w:rsidR="008D1F0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чоловіків та культурне життя.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Кількість осіб, які відвідали сайт становить більше 121 тисячу. Також впроваджено забезпечення функціонування  інтернет ресурсу зменшення шкоди  "Метелик" для ЛВІН.</w:t>
      </w: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1.3 Впровадження нових моделей профілактичної роботи з метою виходу на важкодоступні ГПР щодо інфікування ВІЛ.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706368" w:rsidRPr="00D768C6" w:rsidTr="00032714">
        <w:tc>
          <w:tcPr>
            <w:tcW w:w="5000" w:type="pct"/>
            <w:gridSpan w:val="5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706368" w:rsidRPr="00D768C6" w:rsidTr="00032714">
        <w:tc>
          <w:tcPr>
            <w:tcW w:w="3661" w:type="pct"/>
            <w:gridSpan w:val="4"/>
          </w:tcPr>
          <w:p w:rsidR="00706368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706368" w:rsidRPr="00D768C6" w:rsidTr="00032714">
        <w:tc>
          <w:tcPr>
            <w:tcW w:w="1210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06368" w:rsidRPr="00D768C6" w:rsidTr="00706368">
        <w:trPr>
          <w:trHeight w:val="142"/>
        </w:trPr>
        <w:tc>
          <w:tcPr>
            <w:tcW w:w="1210" w:type="pct"/>
            <w:vAlign w:val="center"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706368" w:rsidRPr="00D768C6" w:rsidRDefault="00706368" w:rsidP="00706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2 </w:t>
            </w:r>
          </w:p>
          <w:p w:rsidR="00706368" w:rsidRPr="00D768C6" w:rsidRDefault="00706368" w:rsidP="00706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2 </w:t>
            </w:r>
          </w:p>
          <w:p w:rsidR="00706368" w:rsidRPr="00D768C6" w:rsidRDefault="00706368" w:rsidP="00706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виконання - 100</w:t>
            </w:r>
          </w:p>
        </w:tc>
      </w:tr>
      <w:tr w:rsidR="00706368" w:rsidRPr="00D768C6" w:rsidTr="00032714">
        <w:tc>
          <w:tcPr>
            <w:tcW w:w="1210" w:type="pct"/>
            <w:vAlign w:val="center"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06368" w:rsidRPr="00D768C6" w:rsidTr="00032714">
        <w:tc>
          <w:tcPr>
            <w:tcW w:w="1210" w:type="pct"/>
            <w:vAlign w:val="center"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2 903,17</w:t>
            </w:r>
          </w:p>
        </w:tc>
        <w:tc>
          <w:tcPr>
            <w:tcW w:w="646" w:type="pct"/>
          </w:tcPr>
          <w:p w:rsidR="00706368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927842" w:rsidRPr="00D768C6" w:rsidRDefault="00927842" w:rsidP="00B1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виконаний. </w:t>
      </w:r>
      <w:r w:rsidR="00B150C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Розроблено та впроваджено 2 заходи:</w:t>
      </w:r>
    </w:p>
    <w:p w:rsidR="00927842" w:rsidRPr="00D768C6" w:rsidRDefault="00927842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1.Створено інформаційно-мотиваційний  сайт gettest.com.ua   Основна мета сайту інформаційна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камапанія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залучення  важкодоступних груп ризику до проходження обстеження на ВІЛ. Проект впроваджувала ГО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Альянс.Глобал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".          </w:t>
      </w:r>
    </w:p>
    <w:p w:rsidR="00927842" w:rsidRDefault="00927842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2. Вихід на вуличні точки (притони) важкодоступних груп ризику (безхатьки, РКС, партнери ЛЖВ). Здійснюється обстеження на ВІЛ, ТБ, ІПСШ, у разі виявлення постановка під медичне спостереження та призначення лікування. Проект впроваджує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ВБО«Конвіктус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4D56DF" w:rsidRDefault="004D56DF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F15C81" w:rsidRPr="00D768C6" w:rsidRDefault="00B150C5" w:rsidP="00437BA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1.4. Забезпечення функціонування мобільних амбулаторій</w:t>
      </w:r>
      <w:r w:rsidR="00E06F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(МА)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для посилення ефективності профілактичної роботи громадських організацій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437BA1" w:rsidRPr="00D768C6" w:rsidTr="00032714">
        <w:tc>
          <w:tcPr>
            <w:tcW w:w="5000" w:type="pct"/>
            <w:gridSpan w:val="5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437BA1" w:rsidRPr="00D768C6" w:rsidTr="00032714">
        <w:tc>
          <w:tcPr>
            <w:tcW w:w="3661" w:type="pct"/>
            <w:gridSpan w:val="4"/>
          </w:tcPr>
          <w:p w:rsidR="00437BA1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437BA1" w:rsidRPr="00D768C6" w:rsidTr="00032714">
        <w:tc>
          <w:tcPr>
            <w:tcW w:w="1210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4 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4 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% виконання - 100</w:t>
            </w: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Інші кошти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1 860,00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942,78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50,7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150C5" w:rsidRPr="00D768C6" w:rsidRDefault="00B150C5" w:rsidP="0043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виконанний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У місті Києві забезпечено функціонування 4 мобільні амбулаторії (МА). Протягом звітного періоду у МА було обстежено 8745 осіб, виявлено 140 ВІЛ позитивних осіб,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інфікованість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становила 1,6 %. Всі ЛЖВ, у яких було виявлено антитіла до ВІЛ, було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перенаправлено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до КМЦ СНІДу для подальшого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дообстеження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встановлення діагнозу.</w:t>
      </w:r>
    </w:p>
    <w:p w:rsidR="00B150C5" w:rsidRPr="00D768C6" w:rsidRDefault="00B150C5" w:rsidP="00B1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150C5" w:rsidRPr="00D768C6" w:rsidRDefault="00B150C5" w:rsidP="00B1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1.5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Впровадження </w:t>
      </w:r>
      <w:proofErr w:type="spellStart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преконтактної</w:t>
      </w:r>
      <w:proofErr w:type="spellEnd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профілактики  </w:t>
      </w:r>
      <w:proofErr w:type="spellStart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антиретровірусними</w:t>
      </w:r>
      <w:proofErr w:type="spellEnd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препаратами  серед </w:t>
      </w:r>
      <w:r w:rsidR="0081481B"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чоловіків, які практикують секс з чоловіками (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ЧСЧ</w:t>
      </w:r>
      <w:r w:rsidR="0081481B"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437BA1" w:rsidRPr="00D768C6" w:rsidTr="00032714">
        <w:tc>
          <w:tcPr>
            <w:tcW w:w="5000" w:type="pct"/>
            <w:gridSpan w:val="5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437BA1" w:rsidRPr="00D768C6" w:rsidTr="00032714">
        <w:tc>
          <w:tcPr>
            <w:tcW w:w="3661" w:type="pct"/>
            <w:gridSpan w:val="4"/>
          </w:tcPr>
          <w:p w:rsidR="00437BA1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437BA1" w:rsidRPr="00D768C6" w:rsidTr="00032714">
        <w:tc>
          <w:tcPr>
            <w:tcW w:w="1210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900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</w:t>
            </w:r>
            <w:r w:rsidR="005D0202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890</w:t>
            </w:r>
          </w:p>
          <w:p w:rsidR="00437BA1" w:rsidRPr="00D768C6" w:rsidRDefault="0037487C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виконання, %  – 98,8</w:t>
            </w: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5 852,41</w:t>
            </w:r>
          </w:p>
        </w:tc>
        <w:tc>
          <w:tcPr>
            <w:tcW w:w="894" w:type="pct"/>
          </w:tcPr>
          <w:p w:rsidR="00437BA1" w:rsidRPr="00D768C6" w:rsidRDefault="00C6442A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128,33</w:t>
            </w:r>
          </w:p>
        </w:tc>
        <w:tc>
          <w:tcPr>
            <w:tcW w:w="646" w:type="pct"/>
          </w:tcPr>
          <w:p w:rsidR="00437BA1" w:rsidRPr="00D768C6" w:rsidRDefault="00C6442A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1339" w:type="pct"/>
            <w:vMerge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965A25" w:rsidRPr="00D768C6" w:rsidRDefault="00965A25" w:rsidP="00965A25">
      <w:pPr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Плановий показник згідно програми становить 7000 осіб. Забезпеченість  АРТ препаратами для впровадження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доконтактної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профілактики здійснюється згідно централізованого  розподілу МОЗ України, плановий показник якого є 900 осіб.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ЧСЧ, які отримали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доконтатну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профілактику у  2020 році становила 890 (98,8%)осіб.</w:t>
      </w:r>
      <w:r w:rsidR="0037487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Охоплено 100 % потребуючих.</w:t>
      </w:r>
    </w:p>
    <w:p w:rsidR="0081481B" w:rsidRPr="00D768C6" w:rsidRDefault="0081481B" w:rsidP="00437B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1.6 Забезпечення ефективної системи виявлення ВІЛ-інфекції серед статевих партнерів ЛЖВ та взяття під медичне спостереження у випадку виявлення ВІЛ-інфекції.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437BA1" w:rsidRPr="00D768C6" w:rsidTr="00032714">
        <w:tc>
          <w:tcPr>
            <w:tcW w:w="5000" w:type="pct"/>
            <w:gridSpan w:val="5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437BA1" w:rsidRPr="00D768C6" w:rsidTr="00032714">
        <w:tc>
          <w:tcPr>
            <w:tcW w:w="3661" w:type="pct"/>
            <w:gridSpan w:val="4"/>
          </w:tcPr>
          <w:p w:rsidR="00437BA1" w:rsidRPr="00D768C6" w:rsidRDefault="00630B28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437BA1" w:rsidRPr="00D768C6" w:rsidTr="00032714">
        <w:tc>
          <w:tcPr>
            <w:tcW w:w="1210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240</w:t>
            </w:r>
          </w:p>
          <w:p w:rsidR="006C7C10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278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6C7C10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иконання</w:t>
            </w:r>
            <w:r w:rsidR="006C7C10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%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115</w:t>
            </w: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437BA1" w:rsidRPr="00D768C6" w:rsidRDefault="00A0716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635,00</w:t>
            </w:r>
          </w:p>
        </w:tc>
        <w:tc>
          <w:tcPr>
            <w:tcW w:w="894" w:type="pct"/>
          </w:tcPr>
          <w:p w:rsidR="00437BA1" w:rsidRPr="00D768C6" w:rsidRDefault="00A0716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78,41</w:t>
            </w:r>
          </w:p>
        </w:tc>
        <w:tc>
          <w:tcPr>
            <w:tcW w:w="646" w:type="pct"/>
          </w:tcPr>
          <w:p w:rsidR="00437BA1" w:rsidRPr="00D768C6" w:rsidRDefault="00A0716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81481B" w:rsidRPr="00D768C6" w:rsidRDefault="006C7C10" w:rsidP="00814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Кількісний показник виконаний. </w:t>
      </w:r>
      <w:r w:rsidR="0081481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Так, протягом звітного періоду було виявлено 278 статевих партнерів, охоплено медичним спостереженням 100% всіх ВІЛ-інфікованих партнерів. </w:t>
      </w:r>
    </w:p>
    <w:p w:rsidR="00650AD3" w:rsidRPr="00D768C6" w:rsidRDefault="00650AD3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</w:t>
      </w: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Забезпечити стійкість програми замісної підтримувальної терапії (ЗПТ) для людей, які вживають ін'єкційні наркотики (ЛВІН), за принципом інтегрованої медичної допомоги:</w:t>
      </w:r>
    </w:p>
    <w:p w:rsidR="00650AD3" w:rsidRPr="00ED6CF0" w:rsidRDefault="00ED6CF0" w:rsidP="0065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юджет м. Києва:  передбачено фінансування на 2020 рік -  2 044,00  тис. грн. проведено закупівлю. підписано </w:t>
      </w:r>
      <w:proofErr w:type="spellStart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договір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ів</w:t>
      </w:r>
      <w:proofErr w:type="spellEnd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отримано медичних препаратів 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повному обсязі на 1 255,53 </w:t>
      </w:r>
      <w:proofErr w:type="spellStart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.;</w:t>
      </w:r>
    </w:p>
    <w:p w:rsidR="00650AD3" w:rsidRPr="00ED6CF0" w:rsidRDefault="00ED6CF0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кошти Д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ержавног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бюджету та кошти інших джерел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передбачено фінансування на 2020 рік. З  урахуванням 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централізованих поставок (2018-2019рр) Державного бюджету 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отримано</w:t>
      </w:r>
      <w:r w:rsidR="0068668D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натуральному вигляді на суму 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державний  бюджет -  2 487,97  тис. грн. </w:t>
      </w:r>
    </w:p>
    <w:p w:rsidR="00650AD3" w:rsidRPr="00ED6CF0" w:rsidRDefault="00650AD3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кошти інших джерел –</w:t>
      </w:r>
      <w:r w:rsidRPr="00ED6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554,01  тис. грн.</w:t>
      </w:r>
    </w:p>
    <w:p w:rsidR="00650AD3" w:rsidRPr="00D768C6" w:rsidRDefault="00650AD3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 саме:</w:t>
      </w: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1.7.1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Проведення ремонту приміщень з метою розширення мережі кабінетів ЗПТ на базі закладів охорони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здоровя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ПМСД.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Кабінети ЗПТ запроваджено у 9 районах м. Києва.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Показник виконаний впродовж 2017-2018 років</w:t>
      </w: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1.7.2.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Проведення Оснащення кабінетів ЗПТ на базі закладів охорони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здоровя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ПМСД. </w:t>
      </w:r>
      <w:r w:rsidR="00677E2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 впродовж 2017-2018 років. </w:t>
      </w:r>
    </w:p>
    <w:p w:rsidR="00C31F36" w:rsidRPr="00D768C6" w:rsidRDefault="00C31F36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Показник 1.7.3.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Реалізація ЗПТ на базі закладів охорони здоров,я, які надають первинну медико-санітарну допомогу. Кабінети ЗПТ відкрито на базі 13 КНП «ЦПМСД». Показник виконаний впродовж 2017-2018 років</w:t>
      </w: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1.7.4 Забезпечення препаратами замісної підтримувальної терапії (ЗПТ).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C31F36" w:rsidRPr="00D768C6" w:rsidTr="00032714">
        <w:tc>
          <w:tcPr>
            <w:tcW w:w="5000" w:type="pct"/>
            <w:gridSpan w:val="5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C31F36" w:rsidRPr="00D768C6" w:rsidTr="00032714">
        <w:tc>
          <w:tcPr>
            <w:tcW w:w="3661" w:type="pct"/>
            <w:gridSpan w:val="4"/>
          </w:tcPr>
          <w:p w:rsidR="00C31F36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C31F36" w:rsidRPr="00D768C6" w:rsidTr="00032714">
        <w:tc>
          <w:tcPr>
            <w:tcW w:w="1210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31F36" w:rsidRPr="00D768C6" w:rsidTr="00032714">
        <w:trPr>
          <w:trHeight w:val="142"/>
        </w:trPr>
        <w:tc>
          <w:tcPr>
            <w:tcW w:w="1210" w:type="pct"/>
            <w:vAlign w:val="center"/>
          </w:tcPr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C31F36" w:rsidRPr="00D768C6" w:rsidRDefault="00C31F36" w:rsidP="00C3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31F36" w:rsidRPr="00D768C6" w:rsidRDefault="00C31F36" w:rsidP="00C3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2 487,97</w:t>
            </w:r>
          </w:p>
        </w:tc>
        <w:tc>
          <w:tcPr>
            <w:tcW w:w="646" w:type="pct"/>
          </w:tcPr>
          <w:p w:rsidR="00C31F36" w:rsidRPr="00D768C6" w:rsidRDefault="00C31F36" w:rsidP="00C3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1 750</w:t>
            </w:r>
          </w:p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1 248</w:t>
            </w:r>
          </w:p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71,3%</w:t>
            </w:r>
          </w:p>
        </w:tc>
      </w:tr>
      <w:tr w:rsidR="00C31F36" w:rsidRPr="00D768C6" w:rsidTr="00032714">
        <w:tc>
          <w:tcPr>
            <w:tcW w:w="1210" w:type="pct"/>
            <w:vAlign w:val="center"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2 044,00</w:t>
            </w:r>
          </w:p>
        </w:tc>
        <w:tc>
          <w:tcPr>
            <w:tcW w:w="894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1 255,53</w:t>
            </w:r>
          </w:p>
        </w:tc>
        <w:tc>
          <w:tcPr>
            <w:tcW w:w="646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61,4</w:t>
            </w:r>
          </w:p>
        </w:tc>
        <w:tc>
          <w:tcPr>
            <w:tcW w:w="1339" w:type="pct"/>
            <w:vMerge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31F36" w:rsidRPr="00D768C6" w:rsidTr="00032714">
        <w:tc>
          <w:tcPr>
            <w:tcW w:w="1210" w:type="pct"/>
            <w:vAlign w:val="center"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554,01</w:t>
            </w:r>
          </w:p>
        </w:tc>
        <w:tc>
          <w:tcPr>
            <w:tcW w:w="646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31F36" w:rsidRPr="00D768C6" w:rsidRDefault="007B69CC" w:rsidP="006866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становить 782,75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рахунок </w:t>
      </w:r>
      <w:r w:rsidR="00650AD3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централізованих поставок з Д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ержавного бюджету</w:t>
      </w:r>
      <w:r w:rsidR="00650AD3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(2018-2019рр)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отримано у натуральному вигляді товарів та </w:t>
      </w:r>
      <w:r w:rsidR="00650AD3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виробів медичного призначення на загальну суму </w:t>
      </w:r>
      <w:r w:rsidR="005F4B3F"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2 487,97 </w:t>
      </w:r>
      <w:proofErr w:type="spellStart"/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них: 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1 862,39 </w:t>
      </w:r>
      <w:proofErr w:type="spellStart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 </w:t>
      </w:r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 КНП «</w:t>
      </w:r>
      <w:proofErr w:type="spellStart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Соціотерапія</w:t>
      </w:r>
      <w:proofErr w:type="spellEnd"/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суму 625,58 </w:t>
      </w:r>
      <w:proofErr w:type="spellStart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КНП </w:t>
      </w:r>
      <w:r w:rsidR="000C714E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КМКЛ №5</w:t>
      </w:r>
      <w:r w:rsidR="000C714E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Глобального фонду отримано препаратів на суму 554,01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DC" w:rsidRPr="00D768C6" w:rsidRDefault="00377EC2" w:rsidP="006866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Недовиконання </w:t>
      </w:r>
      <w:r w:rsidR="00650AD3" w:rsidRPr="00D768C6">
        <w:rPr>
          <w:rFonts w:ascii="Times New Roman" w:hAnsi="Times New Roman" w:cs="Times New Roman"/>
          <w:sz w:val="24"/>
          <w:szCs w:val="24"/>
        </w:rPr>
        <w:t xml:space="preserve">кількісного </w:t>
      </w:r>
      <w:r w:rsidRPr="00D768C6">
        <w:rPr>
          <w:rFonts w:ascii="Times New Roman" w:hAnsi="Times New Roman" w:cs="Times New Roman"/>
          <w:sz w:val="24"/>
          <w:szCs w:val="24"/>
        </w:rPr>
        <w:t xml:space="preserve">показника відбулось  </w:t>
      </w:r>
      <w:r w:rsidR="00C54EB0" w:rsidRPr="00D768C6">
        <w:rPr>
          <w:rFonts w:ascii="Times New Roman" w:hAnsi="Times New Roman" w:cs="Times New Roman"/>
          <w:sz w:val="24"/>
          <w:szCs w:val="24"/>
        </w:rPr>
        <w:t xml:space="preserve">за рахунок введенням карантинних заходів </w:t>
      </w:r>
      <w:r w:rsidR="00C54EB0" w:rsidRPr="00D768C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54EB0" w:rsidRPr="00D768C6">
        <w:rPr>
          <w:rFonts w:ascii="Times New Roman" w:hAnsi="Times New Roman" w:cs="Times New Roman"/>
          <w:sz w:val="24"/>
          <w:szCs w:val="24"/>
        </w:rPr>
        <w:t xml:space="preserve"> - 19. </w:t>
      </w:r>
      <w:r w:rsidR="000B64EE" w:rsidRPr="00D768C6">
        <w:rPr>
          <w:rFonts w:ascii="Times New Roman" w:hAnsi="Times New Roman" w:cs="Times New Roman"/>
          <w:sz w:val="24"/>
          <w:szCs w:val="24"/>
        </w:rPr>
        <w:t xml:space="preserve">Послугами охоплено 100% осіб, які звернулися для отримання ЗПТ. </w:t>
      </w:r>
    </w:p>
    <w:p w:rsidR="00F7014B" w:rsidRPr="00D768C6" w:rsidRDefault="00F7014B" w:rsidP="00F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п.1.8. Забезпечити реалізацію заходів, спрямованих на досягнення елімінації передачі ВІЛ від матері до дитини</w:t>
      </w:r>
    </w:p>
    <w:p w:rsidR="00F7014B" w:rsidRPr="00ED6CF0" w:rsidRDefault="00ED6CF0" w:rsidP="00F70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 м. Києва</w:t>
      </w:r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передбачено  на 2020 рік – 1 714,58  тис. грн, освоєно 1 241,58  </w:t>
      </w:r>
      <w:proofErr w:type="spellStart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;</w:t>
      </w:r>
      <w:r w:rsidR="00DC484C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інансування заходу програми на 2020 рік не передбачено Державним  бюджетом, проте у 2020 році було отримано за рахунок  централізованих поставок з Державного бюджету (2018-2019 </w:t>
      </w:r>
      <w:proofErr w:type="spellStart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рр</w:t>
      </w:r>
      <w:proofErr w:type="spellEnd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на суму 1 178,38  </w:t>
      </w:r>
      <w:proofErr w:type="spellStart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7014B" w:rsidRPr="00ED6CF0">
        <w:rPr>
          <w:rFonts w:ascii="Times New Roman" w:hAnsi="Times New Roman" w:cs="Times New Roman"/>
          <w:i/>
          <w:sz w:val="24"/>
          <w:szCs w:val="24"/>
        </w:rPr>
        <w:t xml:space="preserve"> (медичні вироби та реактиви для обстеження на ВІЛ-інфекцію вагітних жінок</w:t>
      </w:r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ED6CF0" w:rsidRPr="00ED6CF0" w:rsidRDefault="00ED6CF0" w:rsidP="00F70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4DDC" w:rsidRPr="00D768C6" w:rsidRDefault="004F4DDC" w:rsidP="007E005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1.8.1 Охоплення вагітних жінок обстеженням на ВІЛ-інфекцію.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7E0053" w:rsidRPr="00D768C6" w:rsidTr="00032714">
        <w:tc>
          <w:tcPr>
            <w:tcW w:w="5000" w:type="pct"/>
            <w:gridSpan w:val="5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7E0053" w:rsidRPr="00D768C6" w:rsidTr="00032714">
        <w:tc>
          <w:tcPr>
            <w:tcW w:w="3661" w:type="pct"/>
            <w:gridSpan w:val="4"/>
          </w:tcPr>
          <w:p w:rsidR="007E0053" w:rsidRPr="00D768C6" w:rsidRDefault="00630B28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7E0053" w:rsidRPr="00D768C6" w:rsidTr="00032714">
        <w:tc>
          <w:tcPr>
            <w:tcW w:w="1210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E0053" w:rsidRPr="00D768C6" w:rsidTr="00032714">
        <w:trPr>
          <w:trHeight w:val="142"/>
        </w:trPr>
        <w:tc>
          <w:tcPr>
            <w:tcW w:w="1210" w:type="pct"/>
            <w:vAlign w:val="center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1 178,38</w:t>
            </w:r>
          </w:p>
        </w:tc>
        <w:tc>
          <w:tcPr>
            <w:tcW w:w="646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37 500</w:t>
            </w:r>
          </w:p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20 938</w:t>
            </w:r>
          </w:p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55,8%</w:t>
            </w:r>
          </w:p>
        </w:tc>
      </w:tr>
      <w:tr w:rsidR="007E0053" w:rsidRPr="00D768C6" w:rsidTr="00032714">
        <w:tc>
          <w:tcPr>
            <w:tcW w:w="1210" w:type="pct"/>
            <w:vAlign w:val="center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E0053" w:rsidRPr="00D768C6" w:rsidTr="00032714">
        <w:tc>
          <w:tcPr>
            <w:tcW w:w="1210" w:type="pct"/>
            <w:vAlign w:val="center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8759C" w:rsidRPr="00D768C6" w:rsidRDefault="00B8759C" w:rsidP="00B8759C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Тестуванням охоплено 20 938 (100%) вагітних жінок, у місті Києві.  Низький показник виконання (55,8%) показника обумовлено зменшенням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кількостю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вагітних загалом у місті Києві.</w:t>
      </w:r>
    </w:p>
    <w:p w:rsidR="004F4DDC" w:rsidRPr="00D768C6" w:rsidRDefault="004F4DDC" w:rsidP="003612C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1.8.2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Забезпечення адаптованими молочними сумішами дітей першого року життя.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2"/>
        <w:gridCol w:w="1371"/>
        <w:gridCol w:w="1587"/>
        <w:gridCol w:w="1106"/>
        <w:gridCol w:w="1080"/>
        <w:gridCol w:w="2255"/>
      </w:tblGrid>
      <w:tr w:rsidR="00FB068D" w:rsidRPr="00D768C6" w:rsidTr="00FB068D">
        <w:tc>
          <w:tcPr>
            <w:tcW w:w="5000" w:type="pct"/>
            <w:gridSpan w:val="6"/>
          </w:tcPr>
          <w:p w:rsidR="00FB068D" w:rsidRPr="00D768C6" w:rsidRDefault="00FB068D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FB068D" w:rsidRPr="00D768C6" w:rsidTr="00FB068D">
        <w:tc>
          <w:tcPr>
            <w:tcW w:w="3822" w:type="pct"/>
            <w:gridSpan w:val="5"/>
          </w:tcPr>
          <w:p w:rsidR="00FB068D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FB068D" w:rsidRPr="00D768C6" w:rsidRDefault="00FB068D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FB068D" w:rsidRPr="00D768C6" w:rsidTr="00C86EC2">
        <w:tc>
          <w:tcPr>
            <w:tcW w:w="1135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B068D" w:rsidRPr="00D768C6" w:rsidTr="00C86EC2">
        <w:trPr>
          <w:trHeight w:val="142"/>
        </w:trPr>
        <w:tc>
          <w:tcPr>
            <w:tcW w:w="1135" w:type="pct"/>
            <w:vAlign w:val="center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300</w:t>
            </w:r>
          </w:p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150</w:t>
            </w:r>
          </w:p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50%</w:t>
            </w:r>
          </w:p>
        </w:tc>
      </w:tr>
      <w:tr w:rsidR="00FB068D" w:rsidRPr="00D768C6" w:rsidTr="00C86EC2">
        <w:tc>
          <w:tcPr>
            <w:tcW w:w="1135" w:type="pct"/>
            <w:vAlign w:val="center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1 714,58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1 259,80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1 241,58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98,5</w:t>
            </w:r>
          </w:p>
        </w:tc>
        <w:tc>
          <w:tcPr>
            <w:tcW w:w="1178" w:type="pct"/>
            <w:vMerge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B068D" w:rsidRPr="00D768C6" w:rsidTr="00C86EC2">
        <w:tc>
          <w:tcPr>
            <w:tcW w:w="1135" w:type="pct"/>
            <w:vAlign w:val="center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FB068D" w:rsidRPr="00ED6CF0" w:rsidRDefault="00C07AB7" w:rsidP="00ED6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становить 18,22 </w:t>
      </w:r>
      <w:proofErr w:type="spellStart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03504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014B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рахунок </w:t>
      </w:r>
      <w:r w:rsid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</w:t>
      </w:r>
      <w:r w:rsidR="00A03504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торгів.</w:t>
      </w:r>
      <w:r w:rsidR="00F7014B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Залишок дитячого харчування на 31.12.2019 рік склав 5 179 пачок. На  2020 рік розрахунок проводився на  200 дітей  віком до 1 року. Було  закуплено 15 440 пачок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молочних сумішей/дитяче харчування. З урахуванням залишків  на  2020 рік кількість  молочних сумішей/дитяче харчування становить 20 619 пачок.</w:t>
      </w:r>
    </w:p>
    <w:p w:rsidR="00C605D5" w:rsidRPr="00D768C6" w:rsidRDefault="00C605D5" w:rsidP="00C60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 медичним спостереженням у КМЦ СНІДу знаходиться 150 дітей ( 2019 р.- 162 дитини) віком до одного року, які були народжені ВІЛ-інфікованими матерями, 100% з них забезпечені адаптованими молочними сумішами. Зменшення кількості дітей, обумовлено зниженням рівня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інфікованості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 вагітних, зменшенням пологів у ВІЛ-інфікованих жінок та відповідно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нородження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дітей.   Показник «Рівень передачі ВІЛ від матері до дитини» у 2018 році становить 2,5%. ( Показник розраховується згідно вимог Наказу МОЗ України від 03.08.2012 №612 «Про затвердження форм первинної облікової документації та звітності з питань моніторингу заходів профілактики та передачі ВІЛ від матері до дитини, інструкцій щодо їх заповнення». Визначається на підставі оцінки когорти дітей звітного (позаминулого) року – дітей народжених від ВІЛ-інфікованих матерів у 2018 році.). Показник 2019 року буде розрахований у 3 кварталі 2021 року</w:t>
      </w:r>
    </w:p>
    <w:p w:rsidR="004F40C1" w:rsidRPr="00D768C6" w:rsidRDefault="004F40C1" w:rsidP="00E3031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1.8.3.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Забезпечення </w:t>
      </w:r>
      <w:proofErr w:type="spellStart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антиретровірусними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препаратами для профілактики передачі ВІЛ-інфекції від матері до дитини.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E3031B" w:rsidRPr="00D768C6" w:rsidTr="00032714">
        <w:tc>
          <w:tcPr>
            <w:tcW w:w="5000" w:type="pct"/>
            <w:gridSpan w:val="5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E3031B" w:rsidRPr="00D768C6" w:rsidTr="00032714">
        <w:tc>
          <w:tcPr>
            <w:tcW w:w="3661" w:type="pct"/>
            <w:gridSpan w:val="4"/>
          </w:tcPr>
          <w:p w:rsidR="00E3031B" w:rsidRPr="00D768C6" w:rsidRDefault="00630B28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E3031B" w:rsidRPr="00D768C6" w:rsidTr="00032714">
        <w:tc>
          <w:tcPr>
            <w:tcW w:w="1210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E3031B" w:rsidRPr="00D768C6" w:rsidTr="00032714">
        <w:trPr>
          <w:trHeight w:val="142"/>
        </w:trPr>
        <w:tc>
          <w:tcPr>
            <w:tcW w:w="1210" w:type="pct"/>
            <w:vAlign w:val="center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E3031B" w:rsidRPr="00D768C6" w:rsidRDefault="00DE1110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300</w:t>
            </w:r>
          </w:p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161</w:t>
            </w:r>
          </w:p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53,6%</w:t>
            </w:r>
          </w:p>
        </w:tc>
      </w:tr>
      <w:tr w:rsidR="00E3031B" w:rsidRPr="00D768C6" w:rsidTr="00032714">
        <w:tc>
          <w:tcPr>
            <w:tcW w:w="1210" w:type="pct"/>
            <w:vAlign w:val="center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E3031B" w:rsidRPr="00D768C6" w:rsidTr="00032714">
        <w:tc>
          <w:tcPr>
            <w:tcW w:w="1210" w:type="pct"/>
            <w:vAlign w:val="center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8759C" w:rsidRPr="00D768C6" w:rsidRDefault="00B8759C" w:rsidP="00B8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B8759C" w:rsidRPr="00D768C6" w:rsidRDefault="00B8759C" w:rsidP="00B8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Протягом звітного періоду народилось 161 дітей (2019р -162 дитини) від ВІЛ-інфікованих жінок. Профілактикою охоплено 100% дітей, які народились і  потребували профілактики АРТ. Основна причина низького виконання показника є зменшення рівня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інфікованості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серед вагітних, відповідно  зменшення пологів та народження дітей від ВІЛ-інфікованих жінок. </w:t>
      </w:r>
    </w:p>
    <w:p w:rsidR="004F40C1" w:rsidRPr="00D768C6" w:rsidRDefault="004F40C1" w:rsidP="00630B2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</w:t>
      </w:r>
      <w:r w:rsidR="00B8759C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1.9 Розвиток людських ресурсів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 Забезпечення навчання соціальних працівників та волонтерів НУО, психологів, інших співробітників, які залученні до надання комплексних профілактичних послуг груп підвищеного ризику (ГПР) щодо інфікування ВІЛ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630B28" w:rsidRPr="00D768C6" w:rsidTr="00032714">
        <w:tc>
          <w:tcPr>
            <w:tcW w:w="5000" w:type="pct"/>
            <w:gridSpan w:val="5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630B28" w:rsidRPr="00D768C6" w:rsidTr="00032714">
        <w:tc>
          <w:tcPr>
            <w:tcW w:w="3661" w:type="pct"/>
            <w:gridSpan w:val="4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630B28" w:rsidRPr="00D768C6" w:rsidTr="00032714">
        <w:tc>
          <w:tcPr>
            <w:tcW w:w="1210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630B28" w:rsidRPr="00D768C6" w:rsidTr="00032714">
        <w:trPr>
          <w:trHeight w:val="142"/>
        </w:trPr>
        <w:tc>
          <w:tcPr>
            <w:tcW w:w="1210" w:type="pct"/>
            <w:vAlign w:val="center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60</w:t>
            </w:r>
          </w:p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83</w:t>
            </w:r>
          </w:p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138%</w:t>
            </w:r>
          </w:p>
        </w:tc>
      </w:tr>
      <w:tr w:rsidR="00630B28" w:rsidRPr="00D768C6" w:rsidTr="00032714">
        <w:tc>
          <w:tcPr>
            <w:tcW w:w="1210" w:type="pct"/>
            <w:vAlign w:val="center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630B28" w:rsidRPr="00D768C6" w:rsidTr="00032714">
        <w:tc>
          <w:tcPr>
            <w:tcW w:w="1210" w:type="pct"/>
            <w:vAlign w:val="center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1744EA" w:rsidRPr="00D768C6" w:rsidRDefault="00A03504" w:rsidP="00A0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Кошти були закладені на проведення тренінгів та семінарів, проте, враховуючи введення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карантиних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заходів 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звязку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із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COVI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-19, всі заплановані заходи  були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відміненні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Але, к</w:t>
      </w:r>
      <w:r w:rsidR="00B8759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ількісний показник розвиток людських ресурсів виконано.</w:t>
      </w:r>
      <w:r w:rsidR="00B8759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Кількість осіб, які пройшли навчання  щодо профілактичних послуг груп підвищеного ризику (ГПР)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</w:t>
      </w:r>
      <w:r w:rsidR="00B8759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83 особи від планового річного показника 60 осіб. Навчання та практичні навички здійснювались безпосередньо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робочому місці. </w:t>
      </w:r>
      <w:r w:rsidR="00B8759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03504" w:rsidRPr="00D768C6" w:rsidRDefault="00A03504" w:rsidP="00A0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384667" w:rsidRPr="00D768C6" w:rsidRDefault="00384667" w:rsidP="00384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2.ОХОПЛЕННЯ НАСЕЛЕННЯ ПОСЛУГАМИ З ТЕСТУВАННЯ НА ВІЛ (ПТВ), НАСАМПЕРЕД ПРЕДСТАВНИКІВ ГПР ЩОДО ІНФІКУВАННЯ ВІЛ</w:t>
      </w:r>
    </w:p>
    <w:p w:rsidR="00356021" w:rsidRPr="00D768C6" w:rsidRDefault="00356021" w:rsidP="0035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56021" w:rsidRPr="00D768C6" w:rsidRDefault="00356021" w:rsidP="0035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Охоплення населення послугами з тестування на ВІЛ (ПТВ), насамперед представників ГПР щодо інфікування ВІЛ</w:t>
      </w:r>
    </w:p>
    <w:p w:rsidR="00356021" w:rsidRPr="00D768C6" w:rsidRDefault="00356021" w:rsidP="00356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 Києва:  передбачено на 2020 рік – 5 880,97  тис. грн, було проведено закупівлю та  освоєно - 3 336,82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56021" w:rsidRPr="00D768C6" w:rsidRDefault="00356021" w:rsidP="0035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державний бюджет: фінансування на 2020 рік не передбачено, отримано за звітній період  у натуральному вигляді товарів медичного призначення на  - 2 265,78  тис. грн.;</w:t>
      </w:r>
    </w:p>
    <w:p w:rsidR="00356021" w:rsidRPr="00D768C6" w:rsidRDefault="00356021" w:rsidP="00356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інших джерел: передбачено на 2020 рік – 901,60   тис. грн, надано послуг та виробів медичного призначення  на суму - 10 722,52  тис.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грн., а саме:</w:t>
      </w:r>
    </w:p>
    <w:p w:rsidR="00384667" w:rsidRPr="00D768C6" w:rsidRDefault="00384667" w:rsidP="00384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84667" w:rsidRPr="00D768C6" w:rsidRDefault="00384667" w:rsidP="00384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2.1 Забезпечити доступне та ефективне тестування населення на ВІЛ у ЗОЗ та кабінетах Довіри за принципом "тестуй та реєструй".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0314FB" w:rsidRPr="00D768C6" w:rsidTr="00032714">
        <w:tc>
          <w:tcPr>
            <w:tcW w:w="5000" w:type="pct"/>
            <w:gridSpan w:val="5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0314FB" w:rsidRPr="00D768C6" w:rsidTr="00032714">
        <w:tc>
          <w:tcPr>
            <w:tcW w:w="3661" w:type="pct"/>
            <w:gridSpan w:val="4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0314FB" w:rsidRPr="00D768C6" w:rsidTr="00032714">
        <w:tc>
          <w:tcPr>
            <w:tcW w:w="1210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0314FB" w:rsidRPr="00D768C6" w:rsidTr="00032714">
        <w:trPr>
          <w:trHeight w:val="142"/>
        </w:trPr>
        <w:tc>
          <w:tcPr>
            <w:tcW w:w="1210" w:type="pct"/>
            <w:vAlign w:val="center"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2 265,78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0314FB" w:rsidRPr="00D768C6" w:rsidRDefault="000314FB" w:rsidP="00031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60 000</w:t>
            </w:r>
          </w:p>
          <w:p w:rsidR="000314FB" w:rsidRPr="00D768C6" w:rsidRDefault="000314FB" w:rsidP="00031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86 763</w:t>
            </w:r>
          </w:p>
          <w:p w:rsidR="000314FB" w:rsidRPr="00D768C6" w:rsidRDefault="000314FB" w:rsidP="00031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–144 %</w:t>
            </w:r>
          </w:p>
        </w:tc>
      </w:tr>
      <w:tr w:rsidR="000314FB" w:rsidRPr="00D768C6" w:rsidTr="00032714">
        <w:tc>
          <w:tcPr>
            <w:tcW w:w="1210" w:type="pct"/>
            <w:vAlign w:val="center"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5 844,37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3 336,82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57,1</w:t>
            </w:r>
          </w:p>
        </w:tc>
        <w:tc>
          <w:tcPr>
            <w:tcW w:w="1339" w:type="pct"/>
            <w:vMerge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0314FB" w:rsidRPr="00D768C6" w:rsidTr="00032714">
        <w:tc>
          <w:tcPr>
            <w:tcW w:w="1210" w:type="pct"/>
            <w:vAlign w:val="center"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2 134,92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384667" w:rsidRPr="00D768C6" w:rsidRDefault="000314FB" w:rsidP="005877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становить 2 507,55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5877D5" w:rsidRPr="00D768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урахуванням залишків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 медичного призначення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за  2019 рік  </w:t>
      </w:r>
      <w:r w:rsidR="0049670E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(бюджет м.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70E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Києва)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захід реалізовано у повному обсязі в рамках Програми.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Програмою не передбачено фінансування заходу за кошти  Державного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бюджет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у, проте було отримано за рахунок централізованих поставок з ДБ 2018-2019 рр.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медичних виробів (КНП «КМКЛ №5» – 1312,77тис.грн., КНП «Київський міський центр крові»- 953,01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.). Кошти інших джерел -  фінансування на 2020 рік не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передбачено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програмою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проте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отримано  у натуральному вигляді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виробів медичного призначення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суму  2 134,92  тис. грн.</w:t>
      </w:r>
      <w:r w:rsidR="00B96754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(НУО, НСЗУ, </w:t>
      </w:r>
      <w:proofErr w:type="spellStart"/>
      <w:r w:rsidR="00B96754" w:rsidRPr="00D768C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Pepfar</w:t>
      </w:r>
      <w:proofErr w:type="spellEnd"/>
      <w:r w:rsidR="00B96754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, Глобальний фонд, Гуманітарна</w:t>
      </w:r>
      <w:r w:rsidR="00D3643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допомога та </w:t>
      </w:r>
      <w:r w:rsidR="00B96754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спец. Кошти)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Обстеженням на ВІЛ здійснюється на первинній, вторинній, третинній ланках. Послугами з тестування у місті Києві охоплено 100% (104 заклади)</w:t>
      </w:r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ЗОЗ м. Києва.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Загалом у місті Києві впродовж звітного періоду було обстежено 207 369 осіб, з них у ЗОЗ м. Києва </w:t>
      </w:r>
      <w:r w:rsidRPr="00D768C6">
        <w:rPr>
          <w:rFonts w:ascii="Times New Roman" w:hAnsi="Times New Roman" w:cs="Times New Roman"/>
          <w:sz w:val="24"/>
          <w:szCs w:val="24"/>
        </w:rPr>
        <w:t xml:space="preserve">86 763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осіб, решта обстежень на ВІЛ-інфекцію - 120 606 припало на приватні лабораторії та Науково дослідні інститути</w:t>
      </w:r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НГО (  ВБО "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Конвіктус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Україна", ВБФ "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Дроп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Центр",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ГО"Клуб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Еней, ВБО «Право на здоров’я», ГО «100 % життя. Київський регіон, ГО «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uk-UA"/>
        </w:rPr>
        <w:t>menZDRAV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», Фундація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АнтиСНІД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-США в Україні тощо).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На базі  КНП «Київський міський центр крові» здійснюється обстеження на ВІЛ донорської крові, так протягом звітного періоду було обстежено 17 158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донацій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крові, 34 зразках крові було виявлено антитіла до ВІЛ. Всіх осіб, у яких виявили антитіла, пере направлено до КМЦ СНІДу на до обстеження та встановлення діагнозу.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Також, у другому кварталі було здійснено 57 виїздів вуличних акцій тестування на ВІЛ серед загального населення.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осіб, які виявили бажання пройти обстеження становила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7712 осіб.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55 осіб було виявлено антитіла до ВІЛ. Всі особи були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перенаправленні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КМЦ СНІДу на подальше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дообстеження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взяття під медичне спостереження. </w:t>
      </w:r>
    </w:p>
    <w:p w:rsidR="00F15C81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Показник 2.2 Проведення міського дня тестування  на ВІЛ-інфекцію в закладах охорони здоров'я, що засновані на комунальній власності територіальної громади міста Києва.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F0A59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Фінансування заходу Програмою не передбачене.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Показник виконаний. Тестування на ВІЛ-інфекцію у ЗОЗ проводиться щоденно. </w:t>
      </w:r>
    </w:p>
    <w:p w:rsidR="005877D5" w:rsidRPr="00D768C6" w:rsidRDefault="005877D5" w:rsidP="0058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:rsidR="005877D5" w:rsidRPr="00D768C6" w:rsidRDefault="005877D5" w:rsidP="0058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 2.3. 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Забезпечити високий рівень результативності профілактичної роботи громадських організацій в частині виявлення ВІЛ серед осіб, що належать до ГПР</w:t>
      </w:r>
    </w:p>
    <w:p w:rsidR="005877D5" w:rsidRPr="00D768C6" w:rsidRDefault="005877D5" w:rsidP="0058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 інших джерел: передбачено на 2020 рік  – 876,10  тис. грн, отримано у натуральному вигляді виробів та послуг на суму 8 271,63  тис. грн.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D5" w:rsidRPr="00D768C6" w:rsidRDefault="005877D5" w:rsidP="0058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 саме:</w:t>
      </w:r>
    </w:p>
    <w:p w:rsidR="00F15C81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2.3</w:t>
      </w:r>
      <w:r w:rsidR="005877D5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.1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Забезпечення високого рівня результативності профілактичної роботи громадських організацій в частині виявлення ВІЛ серед осіб, що належать до груп підвищеного ризику (ГПР).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1"/>
        <w:gridCol w:w="1729"/>
        <w:gridCol w:w="1697"/>
        <w:gridCol w:w="1295"/>
        <w:gridCol w:w="2549"/>
      </w:tblGrid>
      <w:tr w:rsidR="008F0A59" w:rsidRPr="00D768C6" w:rsidTr="00032714">
        <w:tc>
          <w:tcPr>
            <w:tcW w:w="5000" w:type="pct"/>
            <w:gridSpan w:val="5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8F0A59" w:rsidRPr="00D768C6" w:rsidTr="00032714">
        <w:tc>
          <w:tcPr>
            <w:tcW w:w="3661" w:type="pct"/>
            <w:gridSpan w:val="4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8F0A59" w:rsidRPr="00D768C6" w:rsidTr="00032714">
        <w:tc>
          <w:tcPr>
            <w:tcW w:w="1210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F0A59" w:rsidRPr="00D768C6" w:rsidTr="00032714">
        <w:trPr>
          <w:trHeight w:val="142"/>
        </w:trPr>
        <w:tc>
          <w:tcPr>
            <w:tcW w:w="1210" w:type="pct"/>
            <w:vAlign w:val="center"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8F0A59" w:rsidRPr="00D768C6" w:rsidRDefault="008F0A59" w:rsidP="008F0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5 760</w:t>
            </w:r>
          </w:p>
          <w:p w:rsidR="008F0A59" w:rsidRPr="00D768C6" w:rsidRDefault="008F0A59" w:rsidP="008F0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1 523</w:t>
            </w:r>
          </w:p>
          <w:p w:rsidR="008F0A59" w:rsidRPr="00D768C6" w:rsidRDefault="008F0A59" w:rsidP="008F0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–26,4 %</w:t>
            </w:r>
          </w:p>
        </w:tc>
      </w:tr>
      <w:tr w:rsidR="008F0A59" w:rsidRPr="00D768C6" w:rsidTr="00032714">
        <w:tc>
          <w:tcPr>
            <w:tcW w:w="1210" w:type="pct"/>
            <w:vAlign w:val="center"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F0A59" w:rsidRPr="00D768C6" w:rsidTr="00032714">
        <w:tc>
          <w:tcPr>
            <w:tcW w:w="1210" w:type="pct"/>
            <w:vAlign w:val="center"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8F0A59" w:rsidRPr="00D768C6" w:rsidRDefault="003A730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462,00</w:t>
            </w:r>
          </w:p>
        </w:tc>
        <w:tc>
          <w:tcPr>
            <w:tcW w:w="894" w:type="pct"/>
          </w:tcPr>
          <w:p w:rsidR="008F0A59" w:rsidRPr="00D768C6" w:rsidRDefault="003A730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2554,64</w:t>
            </w:r>
          </w:p>
        </w:tc>
        <w:tc>
          <w:tcPr>
            <w:tcW w:w="646" w:type="pct"/>
          </w:tcPr>
          <w:p w:rsidR="008F0A59" w:rsidRPr="00D768C6" w:rsidRDefault="00D1730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</w:t>
            </w:r>
            <w:r w:rsidR="003A730A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5,5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рази</w:t>
            </w:r>
          </w:p>
        </w:tc>
        <w:tc>
          <w:tcPr>
            <w:tcW w:w="1339" w:type="pct"/>
            <w:vMerge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ED6CF0" w:rsidRPr="00ED6CF0" w:rsidRDefault="00ED6CF0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Фінансовий показник збільшений 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5,5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раза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 рахунок збільшення неурядових організацій та підвищення вартості товарів медичного призначення.</w:t>
      </w:r>
      <w:r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Тестування на ВІЛ проводять 6 громадських організацій, дві з яких у межах проекту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uk-UA"/>
        </w:rPr>
        <w:t>Healthlink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(БО “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100 відсотків життя»,  ГО «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МендЗдрав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»)</w:t>
      </w:r>
      <w:r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Річний показник виконаний частково</w:t>
      </w:r>
      <w:r w:rsidR="008F0A59"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ab/>
      </w:r>
    </w:p>
    <w:p w:rsidR="00F15C81" w:rsidRPr="00D768C6" w:rsidRDefault="00F15C81" w:rsidP="00F15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Кількість осіб, яких було обстежено протягом звітного періоду загалом 107 351 особи, з них 1 523 отримали ВІЛ-позитивний результат, взято під нагляд протягом звітного року з уперше в житті встановленим діагнозом ВІЛ-інфекція 874 особа. Річний показник виконаний частково і становить 26,4%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Основна причина недовиконання показника є введення </w:t>
      </w:r>
      <w:proofErr w:type="spellStart"/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карантиних</w:t>
      </w:r>
      <w:proofErr w:type="spellEnd"/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заходів пов’язаних із 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uk-UA"/>
        </w:rPr>
        <w:t>COVID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-19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повторно включені у звітність виявлені ВІЛ-інфіковані особи</w:t>
      </w:r>
    </w:p>
    <w:p w:rsidR="003A730A" w:rsidRPr="00D768C6" w:rsidRDefault="003A730A" w:rsidP="003A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Показник 2.3.2. Забезпечення участі медичних працівників у ПТВ на базі громадських центрів та мобільних амбулаторій неурядових організацій</w:t>
      </w:r>
    </w:p>
    <w:p w:rsidR="003A730A" w:rsidRPr="00D768C6" w:rsidRDefault="003A730A" w:rsidP="00ED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кошти інших джерел передбачено програмою на 2020 рік -  136,90  тис. грн,</w:t>
      </w:r>
      <w:r w:rsidR="00ED6CF0">
        <w:rPr>
          <w:rFonts w:ascii="Times New Roman" w:hAnsi="Times New Roman" w:cs="Times New Roman"/>
          <w:sz w:val="24"/>
          <w:szCs w:val="24"/>
        </w:rPr>
        <w:t xml:space="preserve">. Кошти не використанні. Основна причина невикористання - відсутня потреба фінансування за рахунок роботи </w:t>
      </w:r>
      <w:proofErr w:type="spellStart"/>
      <w:r w:rsidR="00ED6CF0">
        <w:rPr>
          <w:rFonts w:ascii="Times New Roman" w:hAnsi="Times New Roman" w:cs="Times New Roman"/>
          <w:sz w:val="24"/>
          <w:szCs w:val="24"/>
        </w:rPr>
        <w:t>мультидисциплінарних</w:t>
      </w:r>
      <w:proofErr w:type="spellEnd"/>
      <w:r w:rsidR="00ED6CF0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3A730A" w:rsidRPr="00D768C6" w:rsidRDefault="003A730A" w:rsidP="003A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Показник 2.3.3. Залучення до тестування на ВІЛ, зокрема ЧСЧ, через мережу Інтернет </w:t>
      </w:r>
    </w:p>
    <w:p w:rsidR="007B03CA" w:rsidRPr="00D768C6" w:rsidRDefault="003A730A" w:rsidP="003A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інших джерел: програмою передбачено фінансування на 2020 р.– 277,20  тис. грн, освоєно 5 716,99 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03CA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2020 році було впроваджено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інформаційно-мотиваційний  сайт gettest.com.ua Основна мета сайту інформаційна </w:t>
      </w:r>
      <w:proofErr w:type="spellStart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камапанія</w:t>
      </w:r>
      <w:proofErr w:type="spellEnd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залучення  важкодоступних груп ризику до проходження обстеження на ВІЛ. Проект впроваджувала ГО "</w:t>
      </w:r>
      <w:proofErr w:type="spellStart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Альянс.Глобал</w:t>
      </w:r>
      <w:proofErr w:type="spellEnd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".          </w:t>
      </w:r>
    </w:p>
    <w:p w:rsidR="00F15C81" w:rsidRPr="00D768C6" w:rsidRDefault="00F15C81" w:rsidP="00F15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F15C81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2.4 Проведення якості дослідження з використання швидких тестів </w:t>
      </w:r>
      <w:r w:rsidR="00567A42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Фінансування  даного заходу Програмою не передбачено.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виконаний. </w:t>
      </w:r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результатами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зовнішньої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розбіжностей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результатах</w:t>
      </w:r>
      <w:proofErr w:type="gram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досліджень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швидких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тестів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виявлено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7B03CA" w:rsidRPr="00D768C6" w:rsidRDefault="007B03CA" w:rsidP="007B0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Показник 2.5. Забезпечити навчання медичних працівників навичкам ПТВ, для проведення скринінгу населення на ВІЛ на базі:</w:t>
      </w:r>
    </w:p>
    <w:p w:rsidR="007B03CA" w:rsidRPr="00D768C6" w:rsidRDefault="007B03CA" w:rsidP="007B0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 Києва:  передбачено Програмою – 36,60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,; </w:t>
      </w:r>
    </w:p>
    <w:p w:rsidR="007B03CA" w:rsidRPr="00D768C6" w:rsidRDefault="007B03CA" w:rsidP="007B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кошти інших джерел – 25,50  тис. грн,  освоєно 315,97 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7B03CA" w:rsidRPr="00D768C6" w:rsidRDefault="007B03CA" w:rsidP="007B0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саме: </w:t>
      </w:r>
    </w:p>
    <w:p w:rsidR="005B6EFD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2.</w:t>
      </w:r>
      <w:r w:rsidR="005B6EFD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5.</w:t>
      </w:r>
      <w:r w:rsidR="007B03CA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1</w:t>
      </w:r>
      <w:r w:rsidR="005B6EFD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Забезбечення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навчання медичних працівників  навичкам ПТВ, для пр</w:t>
      </w:r>
      <w:r w:rsidR="007B03CA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оведення скринінгу населення ВІЛ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на </w:t>
      </w:r>
      <w:r w:rsidR="005B6EFD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базі ЦПМСД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1"/>
        <w:gridCol w:w="1729"/>
        <w:gridCol w:w="1697"/>
        <w:gridCol w:w="1295"/>
        <w:gridCol w:w="2549"/>
      </w:tblGrid>
      <w:tr w:rsidR="00567A42" w:rsidRPr="00D768C6" w:rsidTr="00032714">
        <w:tc>
          <w:tcPr>
            <w:tcW w:w="5000" w:type="pct"/>
            <w:gridSpan w:val="5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567A42" w:rsidRPr="00D768C6" w:rsidTr="00032714">
        <w:tc>
          <w:tcPr>
            <w:tcW w:w="3661" w:type="pct"/>
            <w:gridSpan w:val="4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567A42" w:rsidRPr="00D768C6" w:rsidTr="00032714">
        <w:tc>
          <w:tcPr>
            <w:tcW w:w="1210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67A42" w:rsidRPr="00D768C6" w:rsidTr="00032714">
        <w:trPr>
          <w:trHeight w:val="142"/>
        </w:trPr>
        <w:tc>
          <w:tcPr>
            <w:tcW w:w="1210" w:type="pct"/>
            <w:vAlign w:val="center"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567A42" w:rsidRPr="00D768C6" w:rsidRDefault="00567A42" w:rsidP="00567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30</w:t>
            </w:r>
          </w:p>
          <w:p w:rsidR="00567A42" w:rsidRPr="00D768C6" w:rsidRDefault="00567A42" w:rsidP="00567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32</w:t>
            </w:r>
          </w:p>
          <w:p w:rsidR="00567A42" w:rsidRPr="00D768C6" w:rsidRDefault="00567A42" w:rsidP="00567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–106 %</w:t>
            </w:r>
          </w:p>
        </w:tc>
      </w:tr>
      <w:tr w:rsidR="00567A42" w:rsidRPr="00D768C6" w:rsidTr="00032714">
        <w:tc>
          <w:tcPr>
            <w:tcW w:w="1210" w:type="pct"/>
            <w:vAlign w:val="center"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36,60</w:t>
            </w:r>
          </w:p>
        </w:tc>
        <w:tc>
          <w:tcPr>
            <w:tcW w:w="894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67A42" w:rsidRPr="00D768C6" w:rsidTr="00032714">
        <w:tc>
          <w:tcPr>
            <w:tcW w:w="1210" w:type="pct"/>
            <w:vAlign w:val="center"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25,50</w:t>
            </w:r>
          </w:p>
        </w:tc>
        <w:tc>
          <w:tcPr>
            <w:tcW w:w="894" w:type="pct"/>
          </w:tcPr>
          <w:p w:rsidR="00567A42" w:rsidRPr="00D768C6" w:rsidRDefault="007B03C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121,44</w:t>
            </w:r>
          </w:p>
        </w:tc>
        <w:tc>
          <w:tcPr>
            <w:tcW w:w="646" w:type="pct"/>
          </w:tcPr>
          <w:p w:rsidR="00567A42" w:rsidRPr="00D768C6" w:rsidRDefault="000C291C" w:rsidP="007B03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</w:t>
            </w:r>
            <w:r w:rsidR="007B03CA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4,7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рази</w:t>
            </w:r>
          </w:p>
        </w:tc>
        <w:tc>
          <w:tcPr>
            <w:tcW w:w="1339" w:type="pct"/>
            <w:vMerge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F15C81" w:rsidRPr="00D768C6" w:rsidRDefault="00567A42" w:rsidP="00E856C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Навчання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медичних працівників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 кошти бюджету м.</w:t>
      </w:r>
      <w:r w:rsidR="000C291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Києва не проводилось у зв’язку із введенням карантинних заходів пов’язаних із COVID-19.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Проте, навчання було здійснене 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а кошти інших джерел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у рамках проекту </w:t>
      </w:r>
      <w:proofErr w:type="spellStart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Healthtink</w:t>
      </w:r>
      <w:proofErr w:type="spellEnd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5B6EFD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Загалом за звітний період навчання пройшло 32 медичних працівника. </w:t>
      </w:r>
      <w:r w:rsidR="00F15C8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22 особи пройшли навчання  у рамках проекту </w:t>
      </w:r>
      <w:proofErr w:type="spellStart"/>
      <w:r w:rsidR="00F15C8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Healthtink</w:t>
      </w:r>
      <w:proofErr w:type="spellEnd"/>
      <w:r w:rsidR="00F15C8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10 осіб на базі КНП «КМКЛ№5». 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Показник виконаний</w:t>
      </w:r>
    </w:p>
    <w:p w:rsidR="005B6EFD" w:rsidRPr="00D768C6" w:rsidRDefault="005B6EFD" w:rsidP="005B6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 xml:space="preserve">Показник 2.5.2. </w:t>
      </w:r>
      <w:proofErr w:type="spellStart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Забезбечення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навчання медичних працівників  навичкам ПТВ, для проведення скринінгу населення ВІЛ на базі закладів охорони здоров’я вторинного рівня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1"/>
        <w:gridCol w:w="1729"/>
        <w:gridCol w:w="1697"/>
        <w:gridCol w:w="1295"/>
        <w:gridCol w:w="2549"/>
      </w:tblGrid>
      <w:tr w:rsidR="00274A0F" w:rsidRPr="00D768C6" w:rsidTr="00032714">
        <w:tc>
          <w:tcPr>
            <w:tcW w:w="5000" w:type="pct"/>
            <w:gridSpan w:val="5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274A0F" w:rsidRPr="00D768C6" w:rsidTr="00032714">
        <w:tc>
          <w:tcPr>
            <w:tcW w:w="3661" w:type="pct"/>
            <w:gridSpan w:val="4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274A0F" w:rsidRPr="00D768C6" w:rsidTr="00032714">
        <w:tc>
          <w:tcPr>
            <w:tcW w:w="1210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74A0F" w:rsidRPr="00D768C6" w:rsidTr="00032714">
        <w:trPr>
          <w:trHeight w:val="142"/>
        </w:trPr>
        <w:tc>
          <w:tcPr>
            <w:tcW w:w="1210" w:type="pct"/>
            <w:vAlign w:val="center"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274A0F" w:rsidRPr="00D768C6" w:rsidRDefault="00274A0F" w:rsidP="00274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20</w:t>
            </w:r>
          </w:p>
          <w:p w:rsidR="00274A0F" w:rsidRPr="00D768C6" w:rsidRDefault="00274A0F" w:rsidP="00274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148</w:t>
            </w:r>
          </w:p>
          <w:p w:rsidR="00274A0F" w:rsidRPr="00D768C6" w:rsidRDefault="00B8759C" w:rsidP="00274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Виконання – у 7,4 рази більше </w:t>
            </w:r>
          </w:p>
        </w:tc>
      </w:tr>
      <w:tr w:rsidR="00274A0F" w:rsidRPr="00D768C6" w:rsidTr="00032714">
        <w:tc>
          <w:tcPr>
            <w:tcW w:w="1210" w:type="pct"/>
            <w:vAlign w:val="center"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74A0F" w:rsidRPr="00D768C6" w:rsidTr="00032714">
        <w:tc>
          <w:tcPr>
            <w:tcW w:w="1210" w:type="pct"/>
            <w:vAlign w:val="center"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25,50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194,53</w:t>
            </w:r>
          </w:p>
        </w:tc>
        <w:tc>
          <w:tcPr>
            <w:tcW w:w="646" w:type="pct"/>
          </w:tcPr>
          <w:p w:rsidR="00274A0F" w:rsidRPr="00D768C6" w:rsidRDefault="000C291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Збільшено у 7,6 разів</w:t>
            </w:r>
          </w:p>
        </w:tc>
        <w:tc>
          <w:tcPr>
            <w:tcW w:w="1339" w:type="pct"/>
            <w:vMerge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B6EFD" w:rsidRPr="00D768C6" w:rsidRDefault="005B6EFD" w:rsidP="005B6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Кількісний показник виконаний. Кількість лікарів закладів охорони здоров’я вторинного та третинного рівня, які впродовж звітного періоду пройшли навчання з питань застосування у практиці навичок з ПТВ становить 148 осіб, плановий річний показник 20 осіб.. 15 осіб пройшли навчання на базі КНП « КМКЛ №5», 133 особи пройшли навчання у  межах проекту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Healthtink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5123C0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Показник виконаний</w:t>
      </w:r>
    </w:p>
    <w:p w:rsidR="005B6EFD" w:rsidRPr="00D768C6" w:rsidRDefault="005B6EFD" w:rsidP="008148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25B" w:rsidRPr="00D768C6" w:rsidRDefault="0036425B" w:rsidP="003642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ЗАЛУЧЕННЯ ДО СИСТЕМИ МЕДИЧНОГО НАГЛЯДУ ЛЮДЕЙ, ЯКІ ЖИВУТЬ З ВІЛ </w:t>
      </w:r>
    </w:p>
    <w:p w:rsidR="005123C0" w:rsidRPr="00ED6CF0" w:rsidRDefault="005123C0" w:rsidP="00ED6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 Києва  передбачено –  8 771,86  тис. грн, освоєно 5 689,92  </w:t>
      </w:r>
      <w:proofErr w:type="spellStart"/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3C0" w:rsidRPr="00ED6CF0" w:rsidRDefault="005123C0" w:rsidP="00ED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Державний бюджет фінансування Програмою не передбачено, 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 з ДБ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отримано 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централізованих поставок (2018-2019рр)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натуральному вигляді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медичних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 на загальну  суму 979,90  тис.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грн.. </w:t>
      </w:r>
    </w:p>
    <w:p w:rsidR="005123C0" w:rsidRPr="00ED6CF0" w:rsidRDefault="002138E5" w:rsidP="00ED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 інших джерел передбачено Програмою -</w:t>
      </w:r>
      <w:r w:rsidR="005123C0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16 863,10 тис. грн, освоєно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23C0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3 238,95  тис. грн. </w:t>
      </w:r>
    </w:p>
    <w:p w:rsidR="005123C0" w:rsidRPr="00D768C6" w:rsidRDefault="005123C0" w:rsidP="005123C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саме:</w:t>
      </w:r>
    </w:p>
    <w:p w:rsidR="002138E5" w:rsidRPr="00D768C6" w:rsidRDefault="002138E5" w:rsidP="002138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3.1. Запровадити ефективну систему залучення до системи медичного нагляду осіб, у разі виявлення у них ВІЛ-інфекції при зверненні за медичною допомогою та при тестування на базі громадських організацій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 м. Києва:  передбачено –  712,59  тис. грн, не освоєно.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Відсутня потреба в закупівлі на 2020 рік. Наявні ресурси дозволили забезпечити проведення 100% підтверджувальних досліджень від кількості ВІЛ-позитивних результатів первинного скринінгу, які були отримані за кошти Державного бюджету попереднього року.;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державний бюджет не передбачено програмою. отримано за 12 місяців  2020 р.  у натуральному вигляді  на суму  435,88  тис. грн.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кошти інших джерел: фінансування на 2020 р заплановано – 16 613,10  тис. грн, освоєно - 2 375,09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зокрема:</w:t>
      </w:r>
    </w:p>
    <w:p w:rsidR="00EF2089" w:rsidRPr="00D768C6" w:rsidRDefault="00EF2089" w:rsidP="00274A0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3.1.</w:t>
      </w:r>
      <w:r w:rsidR="00FA16F1"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1. 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Проведення підтверджуючих досліджень у разі отримання позитивного результату тестування на ВІЛ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586526" w:rsidRPr="00D768C6" w:rsidTr="00032714">
        <w:tc>
          <w:tcPr>
            <w:tcW w:w="5000" w:type="pct"/>
            <w:gridSpan w:val="5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586526" w:rsidRPr="00D768C6" w:rsidTr="00032714">
        <w:tc>
          <w:tcPr>
            <w:tcW w:w="3661" w:type="pct"/>
            <w:gridSpan w:val="4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586526" w:rsidRPr="00D768C6" w:rsidTr="00032714">
        <w:tc>
          <w:tcPr>
            <w:tcW w:w="1210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rPr>
          <w:trHeight w:val="142"/>
        </w:trPr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435,88  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2100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1391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66,2%</w:t>
            </w: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712,59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86526" w:rsidRPr="00D768C6" w:rsidRDefault="002138E5" w:rsidP="004967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Відсутня потреба у закупівлі на 2020 рік</w:t>
      </w:r>
      <w:r w:rsidR="0058652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 медичного призначення для проведення підтверджуючих досліджень ВІЛ-інфекції</w:t>
      </w:r>
      <w:r w:rsidR="00A13E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Потреба була забезпечена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рахунок централізованих поставок (2018-2019рр.) з Д</w:t>
      </w:r>
      <w:r w:rsidR="00A13E93">
        <w:rPr>
          <w:rFonts w:ascii="Times New Roman" w:eastAsia="Times New Roman" w:hAnsi="Times New Roman" w:cs="Times New Roman"/>
          <w:sz w:val="24"/>
          <w:szCs w:val="24"/>
          <w:lang w:eastAsia="uk-UA"/>
        </w:rPr>
        <w:t>ержавного бюджету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. Підтверджуючі дослідження у 2020 році  у повному обсязі здійснювались за кошти ДБ.</w:t>
      </w:r>
      <w:r w:rsidR="0058652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C217D" w:rsidRPr="00D768C6" w:rsidRDefault="0036425B" w:rsidP="004C21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Кількість зареєстрованих нових випадків ВІЛ-інфекції за звітний період   1391 осіб</w:t>
      </w:r>
      <w:r w:rsidR="007C551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Динаміка показника охоплення ЛЖВ медичним наглядом становить 6</w:t>
      </w:r>
      <w:r w:rsidR="00EF2089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6,2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%.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Основною причиною недовиконання показника є відставання у темпах обстеження та виявлення ВІЛ-інфікованих осіб</w:t>
      </w:r>
      <w:r w:rsidR="002138E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 повторно виявлених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01.01.2021 року перший цільовий показник «90» (90% людей, які живуть з ВІЛ, знають свій ВІЛ-статус) збільшився і становить 77,2% (15 306 осіб від оціночної чисельності 19 837 людини) від планового показника за 2020 рік 86,5%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аналогічний період 2019 року показник становив 72,0% (14 282 осіб від 19 837 людини).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7C551D" w:rsidRPr="00D768C6" w:rsidRDefault="007C551D" w:rsidP="00E32B9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7C551D" w:rsidRPr="00D768C6" w:rsidRDefault="00E32B9A" w:rsidP="00E32B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3.1.2 Охоплення медичним спостереженням осіб, яким встановлено діагноз ВІЛ/СНІД під час перебування на стаціонарному лікуванні у ЗОЗ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F43474" w:rsidRPr="00D768C6" w:rsidTr="00032714">
        <w:tc>
          <w:tcPr>
            <w:tcW w:w="5000" w:type="pct"/>
            <w:gridSpan w:val="5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F43474" w:rsidRPr="00D768C6" w:rsidTr="00032714">
        <w:tc>
          <w:tcPr>
            <w:tcW w:w="3661" w:type="pct"/>
            <w:gridSpan w:val="4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F43474" w:rsidRPr="00D768C6" w:rsidTr="00032714">
        <w:tc>
          <w:tcPr>
            <w:tcW w:w="1210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43474" w:rsidRPr="00D768C6" w:rsidTr="00032714">
        <w:trPr>
          <w:trHeight w:val="142"/>
        </w:trPr>
        <w:tc>
          <w:tcPr>
            <w:tcW w:w="1210" w:type="pct"/>
            <w:vAlign w:val="center"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F43474" w:rsidRPr="00D768C6" w:rsidRDefault="00F43474" w:rsidP="00F4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0 </w:t>
            </w:r>
          </w:p>
          <w:p w:rsidR="00F43474" w:rsidRPr="00D768C6" w:rsidRDefault="00F43474" w:rsidP="00F4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426</w:t>
            </w:r>
          </w:p>
          <w:p w:rsidR="00F43474" w:rsidRPr="00D768C6" w:rsidRDefault="00F43474" w:rsidP="00F4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100  %</w:t>
            </w:r>
          </w:p>
        </w:tc>
      </w:tr>
      <w:tr w:rsidR="00F43474" w:rsidRPr="00D768C6" w:rsidTr="00032714">
        <w:tc>
          <w:tcPr>
            <w:tcW w:w="1210" w:type="pct"/>
            <w:vAlign w:val="center"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43474" w:rsidRPr="00D768C6" w:rsidTr="00032714">
        <w:tc>
          <w:tcPr>
            <w:tcW w:w="1210" w:type="pct"/>
            <w:vAlign w:val="center"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F45AA" w:rsidRPr="00D768C6" w:rsidRDefault="00CF45AA" w:rsidP="00ED60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не передбачає фінансування.</w:t>
      </w:r>
    </w:p>
    <w:p w:rsidR="00ED60AA" w:rsidRPr="00D768C6" w:rsidRDefault="00ED60AA" w:rsidP="00ED60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осіб, у яких діагностовано ВІЛ-інфекцію під час перебування на стаціонарному лікуванні становить 745 осіб. Частка  ЛЖВ, яких було взято на диспансерний облік з приводу ВІЛ-інфекції з числа вперше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діагностованих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ЗОЗ становить 426 ( 57,1%) осіб</w:t>
      </w:r>
      <w:r w:rsidR="00CF45AA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виявлених (745 осіб).</w:t>
      </w:r>
    </w:p>
    <w:p w:rsidR="00E32B9A" w:rsidRPr="00D768C6" w:rsidRDefault="00E32B9A" w:rsidP="00E32B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Основні причини відносно низького показника охоплення медичним спостереженням є пацієнти, яких виявляють у термінальній стадії і які помирають у ЗОЗ; Неякісне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дотестове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консультування - повторно виявлені і вже спостерігаються у КМЦ СНІДу; Відмова від медичного спостереження пацієнтів, без постійного місця проживання(бомжі); Виявлення ВІЛ-інфікованих осіб, які є мешканцями інших областей України.</w:t>
      </w:r>
      <w:r w:rsidR="00CF45AA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Показник виконаний.</w:t>
      </w:r>
    </w:p>
    <w:p w:rsidR="007C551D" w:rsidRPr="00D768C6" w:rsidRDefault="007C551D" w:rsidP="007C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551D" w:rsidRPr="00D768C6" w:rsidRDefault="007C551D" w:rsidP="007C551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3.1.3 Здійснення медичного нагляду ЛЖВ лікарем інфекціоністом за місцем проживання.</w:t>
      </w: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FA16F1" w:rsidRPr="00D768C6" w:rsidTr="00032714">
        <w:tc>
          <w:tcPr>
            <w:tcW w:w="5000" w:type="pct"/>
            <w:gridSpan w:val="5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FA16F1" w:rsidRPr="00D768C6" w:rsidTr="00032714">
        <w:tc>
          <w:tcPr>
            <w:tcW w:w="3661" w:type="pct"/>
            <w:gridSpan w:val="4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FA16F1" w:rsidRPr="00D768C6" w:rsidTr="00032714">
        <w:tc>
          <w:tcPr>
            <w:tcW w:w="1210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A16F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FA16F1" w:rsidRPr="00D768C6" w:rsidRDefault="00FA16F1" w:rsidP="00FA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1617</w:t>
            </w:r>
          </w:p>
          <w:p w:rsidR="00FA16F1" w:rsidRPr="00D768C6" w:rsidRDefault="00BB1802" w:rsidP="00FA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1245</w:t>
            </w:r>
          </w:p>
          <w:p w:rsidR="00FA16F1" w:rsidRPr="00D768C6" w:rsidRDefault="00BB1802" w:rsidP="00FA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76,9</w:t>
            </w:r>
            <w:r w:rsidR="00FA16F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%</w:t>
            </w:r>
          </w:p>
        </w:tc>
      </w:tr>
      <w:tr w:rsidR="00FA16F1" w:rsidRPr="00D768C6" w:rsidTr="00032714">
        <w:tc>
          <w:tcPr>
            <w:tcW w:w="1210" w:type="pct"/>
            <w:vAlign w:val="center"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A16F1" w:rsidRPr="00D768C6" w:rsidTr="00032714">
        <w:tc>
          <w:tcPr>
            <w:tcW w:w="1210" w:type="pct"/>
            <w:vAlign w:val="center"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F45AA" w:rsidRPr="00D768C6" w:rsidRDefault="00CF45AA" w:rsidP="00CF45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не передбачає фінансування.</w:t>
      </w:r>
    </w:p>
    <w:p w:rsidR="0097101F" w:rsidRDefault="007C551D" w:rsidP="007C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 звітного періоду було виявлено та охо</w:t>
      </w:r>
      <w:r w:rsidR="0094524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плено медичним спостереженням 1245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ВІЛ- позитивних осіб. Основна причина недовиконання показника, є зменшення кількості </w:t>
      </w:r>
      <w:r w:rsidR="00971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виявлених ВІЛ-позитивних осіб на фоні зниження кількості обстежених у зв’язку із введенням карантинних заходів.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C217D" w:rsidRPr="00D768C6" w:rsidRDefault="004C217D" w:rsidP="007C5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3.1.4. Забезпечення супроводу соціальними працівниками НУО представників груп підвищеного ризику щодо інфікування ВІЛ до ЗОЗ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586526" w:rsidRPr="00D768C6" w:rsidTr="00032714">
        <w:tc>
          <w:tcPr>
            <w:tcW w:w="5000" w:type="pct"/>
            <w:gridSpan w:val="5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586526" w:rsidRPr="00D768C6" w:rsidTr="00032714">
        <w:tc>
          <w:tcPr>
            <w:tcW w:w="3661" w:type="pct"/>
            <w:gridSpan w:val="4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586526" w:rsidRPr="00D768C6" w:rsidTr="00032714">
        <w:tc>
          <w:tcPr>
            <w:tcW w:w="1210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rPr>
          <w:trHeight w:val="142"/>
        </w:trPr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900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1175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130  %</w:t>
            </w: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586526" w:rsidRPr="00D768C6" w:rsidRDefault="00C86EC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16 613,10</w:t>
            </w:r>
          </w:p>
        </w:tc>
        <w:tc>
          <w:tcPr>
            <w:tcW w:w="894" w:type="pct"/>
          </w:tcPr>
          <w:p w:rsidR="00586526" w:rsidRPr="00D768C6" w:rsidRDefault="00C86EC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2 375,09</w:t>
            </w:r>
          </w:p>
        </w:tc>
        <w:tc>
          <w:tcPr>
            <w:tcW w:w="646" w:type="pct"/>
          </w:tcPr>
          <w:p w:rsidR="00586526" w:rsidRPr="00D768C6" w:rsidRDefault="00C86EC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14,3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616980" w:rsidRPr="00D768C6" w:rsidRDefault="004C217D" w:rsidP="001E3E5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lastRenderedPageBreak/>
        <w:t xml:space="preserve">Кількість ЛЖВ з числа ГПР, які звернулися за направленням НУО для отриманням допомоги за звітний період становить 1175 осіб . </w:t>
      </w:r>
      <w:r w:rsidR="00616980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 них, 874 (74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,3%) </w:t>
      </w:r>
      <w:r w:rsidR="00616980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взято під медичний нагляд. Решта - 301 (25,6%) особа,  це люди, які вже сто</w:t>
      </w:r>
      <w:r w:rsidR="001E3E5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ять під медичним спостереженням або іногородні (мешканці інших областей).</w:t>
      </w:r>
    </w:p>
    <w:p w:rsidR="00616980" w:rsidRPr="00D768C6" w:rsidRDefault="00616980" w:rsidP="0061698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4C217D" w:rsidRPr="00D768C6" w:rsidRDefault="00616980" w:rsidP="00616980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3.1.5 Скорочення термінів взяття ЛЖВ під медичний нагляд у разі виявлення ВІЛ-інфекції.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250EE" w:rsidRPr="00D768C6" w:rsidTr="00965A25">
        <w:tc>
          <w:tcPr>
            <w:tcW w:w="5000" w:type="pct"/>
            <w:gridSpan w:val="5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250EE" w:rsidRPr="00D768C6" w:rsidTr="00965A25">
        <w:tc>
          <w:tcPr>
            <w:tcW w:w="3661" w:type="pct"/>
            <w:gridSpan w:val="4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250EE" w:rsidRPr="00D768C6" w:rsidTr="00965A25">
        <w:tc>
          <w:tcPr>
            <w:tcW w:w="1210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1455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1120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77  %</w:t>
            </w: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F45AA" w:rsidRPr="00D768C6" w:rsidRDefault="00CF45AA" w:rsidP="00CF45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не передбачає фінансування.</w:t>
      </w:r>
    </w:p>
    <w:p w:rsidR="00ED60AA" w:rsidRPr="0097101F" w:rsidRDefault="00ED60AA" w:rsidP="00ED60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ЛЖВ, яких було взято під медичний нагляд у день первинного звернення з приводу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діагностованої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ВІЛ-інфекції становить 1 120 (90 %) від вперше встановленим діагнозом 1 245 осіб. Виконання планового показника становить 77,0%. Основна причина недовиконання зменшення кількості</w:t>
      </w:r>
      <w:r w:rsidR="0097101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виявлених ВІЛ-інфікованих осіб</w:t>
      </w:r>
      <w:r w:rsidR="0097101F" w:rsidRPr="00971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71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фоні зниження кількості обстежених у зв’язку із введенням карантинних заходів.</w:t>
      </w:r>
      <w:r w:rsidR="0097101F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7364B" w:rsidRPr="00D768C6" w:rsidRDefault="0047364B" w:rsidP="007C5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47364B" w:rsidRPr="00D768C6" w:rsidRDefault="0047364B" w:rsidP="0047364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3.2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Забезпечення діагностики опортуністичних інфекцій у ЛЖВ при взятті під медичний нагляд.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2"/>
        <w:gridCol w:w="1371"/>
        <w:gridCol w:w="1587"/>
        <w:gridCol w:w="1106"/>
        <w:gridCol w:w="1080"/>
        <w:gridCol w:w="2255"/>
      </w:tblGrid>
      <w:tr w:rsidR="001F73AA" w:rsidRPr="00D768C6" w:rsidTr="00032714">
        <w:tc>
          <w:tcPr>
            <w:tcW w:w="5000" w:type="pct"/>
            <w:gridSpan w:val="6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1F73AA" w:rsidRPr="00D768C6" w:rsidTr="00032714">
        <w:tc>
          <w:tcPr>
            <w:tcW w:w="3822" w:type="pct"/>
            <w:gridSpan w:val="5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1F73AA" w:rsidRPr="00D768C6" w:rsidTr="001F73AA">
        <w:tc>
          <w:tcPr>
            <w:tcW w:w="1135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F73AA" w:rsidRPr="00D768C6" w:rsidTr="001F73AA">
        <w:trPr>
          <w:trHeight w:val="142"/>
        </w:trPr>
        <w:tc>
          <w:tcPr>
            <w:tcW w:w="1135" w:type="pct"/>
            <w:vAlign w:val="center"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1F73AA" w:rsidRPr="00D768C6" w:rsidRDefault="001F73AA" w:rsidP="001F7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420</w:t>
            </w:r>
          </w:p>
          <w:p w:rsidR="001F73AA" w:rsidRPr="00D768C6" w:rsidRDefault="001F73AA" w:rsidP="001F7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380</w:t>
            </w:r>
          </w:p>
          <w:p w:rsidR="001F73AA" w:rsidRPr="00D768C6" w:rsidRDefault="001F73AA" w:rsidP="001F7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90,4%</w:t>
            </w:r>
          </w:p>
        </w:tc>
      </w:tr>
      <w:tr w:rsidR="001F73AA" w:rsidRPr="00D768C6" w:rsidTr="001F73AA">
        <w:tc>
          <w:tcPr>
            <w:tcW w:w="1135" w:type="pct"/>
            <w:vAlign w:val="center"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821,61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254,50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247,92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97,4</w:t>
            </w:r>
          </w:p>
        </w:tc>
        <w:tc>
          <w:tcPr>
            <w:tcW w:w="1178" w:type="pct"/>
            <w:vMerge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F73AA" w:rsidRPr="00D768C6" w:rsidTr="001F73AA">
        <w:tc>
          <w:tcPr>
            <w:tcW w:w="1135" w:type="pct"/>
            <w:vAlign w:val="center"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7364B" w:rsidRPr="0097101F" w:rsidRDefault="001F73AA" w:rsidP="0047364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становить 1,43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CF45A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47364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осіб, які були обстеженні на опортуністичні інфекції при взятті під медичний нагляд становить 380 осіб. Обстежено </w:t>
      </w:r>
      <w:r w:rsidR="00CF45A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100%</w:t>
      </w:r>
      <w:r w:rsidR="0047364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осіб, у яких були показання</w:t>
      </w:r>
      <w:r w:rsidR="00CF45A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до обстеження </w:t>
      </w:r>
      <w:r w:rsidR="0047364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(СД4 нижче 350 одиниць). Недовиконання показника обумовлено позитивною тенденцією виявлення ВІЛ-інфікованих осіб на ранніх етапах після інфікування. Показник виконання становить 90,4%.</w:t>
      </w:r>
    </w:p>
    <w:p w:rsidR="000862FB" w:rsidRPr="00D768C6" w:rsidRDefault="000862FB" w:rsidP="0047364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0862FB" w:rsidRPr="00D768C6" w:rsidRDefault="000862FB" w:rsidP="0047364B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3.3 Забезпечення клініко-лабораторним обстеженням ЛЖВ при взятті під медичний нагляд у зв’язку із ВІЛ-інфекцією.</w:t>
      </w:r>
    </w:p>
    <w:p w:rsidR="00CF45AA" w:rsidRPr="00D768C6" w:rsidRDefault="00CF45AA" w:rsidP="00CF4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 Києва:  передбачено на 2020 рік – 2 110,30  тис. грн,  освоєно  473,44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AA" w:rsidRPr="00D768C6" w:rsidRDefault="00CF45AA" w:rsidP="00CF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Державний бюджет фінансування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програмою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рік  не передбачено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 отримано з Державного бюджету за рахунок централізованих поставок (2018-2019рр.) виробів медичного призначення на суму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544,02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</w:t>
      </w:r>
    </w:p>
    <w:p w:rsidR="00CF45AA" w:rsidRPr="00D768C6" w:rsidRDefault="00CF45AA" w:rsidP="00CF4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інших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фінансування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програмою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рік не передбачено,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освоєно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коштів на суму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415,72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2"/>
        <w:gridCol w:w="1371"/>
        <w:gridCol w:w="1587"/>
        <w:gridCol w:w="1106"/>
        <w:gridCol w:w="1080"/>
        <w:gridCol w:w="2255"/>
      </w:tblGrid>
      <w:tr w:rsidR="00843E4C" w:rsidRPr="00D768C6" w:rsidTr="00DC484C">
        <w:tc>
          <w:tcPr>
            <w:tcW w:w="5000" w:type="pct"/>
            <w:gridSpan w:val="6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843E4C" w:rsidRPr="00D768C6" w:rsidTr="00DC484C">
        <w:tc>
          <w:tcPr>
            <w:tcW w:w="3822" w:type="pct"/>
            <w:gridSpan w:val="5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843E4C" w:rsidRPr="00D768C6" w:rsidTr="00DC484C">
        <w:tc>
          <w:tcPr>
            <w:tcW w:w="1135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Передбачено  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кошторисом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Освоєно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43E4C" w:rsidRPr="00D768C6" w:rsidTr="00DC484C">
        <w:trPr>
          <w:trHeight w:val="142"/>
        </w:trPr>
        <w:tc>
          <w:tcPr>
            <w:tcW w:w="1135" w:type="pct"/>
            <w:vAlign w:val="center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544,02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78" w:type="pct"/>
            <w:vMerge w:val="restart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2100</w:t>
            </w:r>
          </w:p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1245</w:t>
            </w:r>
          </w:p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59,2%</w:t>
            </w:r>
          </w:p>
        </w:tc>
      </w:tr>
      <w:tr w:rsidR="00843E4C" w:rsidRPr="00D768C6" w:rsidTr="00DC484C">
        <w:tc>
          <w:tcPr>
            <w:tcW w:w="1135" w:type="pct"/>
            <w:vAlign w:val="center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2 110,30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504,40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473,44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93,8</w:t>
            </w:r>
          </w:p>
        </w:tc>
        <w:tc>
          <w:tcPr>
            <w:tcW w:w="1178" w:type="pct"/>
            <w:vMerge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43E4C" w:rsidRPr="00D768C6" w:rsidTr="00DC484C">
        <w:tc>
          <w:tcPr>
            <w:tcW w:w="1135" w:type="pct"/>
            <w:vAlign w:val="center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415,72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78" w:type="pct"/>
            <w:vMerge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81339" w:rsidRPr="0097101F" w:rsidRDefault="00C81339" w:rsidP="00C81339">
      <w:pPr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м.Києва</w:t>
      </w:r>
      <w:proofErr w:type="spellEnd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) становить 30,9 </w:t>
      </w:r>
      <w:proofErr w:type="spellStart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тис.грн</w:t>
      </w:r>
      <w:proofErr w:type="spellEnd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. за рахунок проведених торгів</w:t>
      </w:r>
    </w:p>
    <w:p w:rsidR="000862FB" w:rsidRPr="00D768C6" w:rsidRDefault="000862FB" w:rsidP="000862F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ЛЖВ, які охоплені клініко лабораторним обстеженням ( діагностика вірусних гепатитів В і С, діагностика сифілісу, гематологічні та біохімічні, імунологічні дослідження) при взятті під медичний нагляд становить 1245 особи. Охоплено обстеженням  100% ЛЖВ, яким вперше встановлено діагноз ВІЛ-інфекція. Плановий  показник недовиконаний частково і становить 59,2% . Основна причина недовиконання, є зменшення кількості виявлених ВІЛ-інфікованих осіб. </w:t>
      </w:r>
    </w:p>
    <w:p w:rsidR="000862FB" w:rsidRPr="00D768C6" w:rsidRDefault="000862FB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3.4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Забезпечення профілактики та лікування опортуністичних інфекцій у ЛЖВ. Річний показник загалом виконаний, зокрема: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1887"/>
        <w:gridCol w:w="2322"/>
        <w:gridCol w:w="2027"/>
      </w:tblGrid>
      <w:tr w:rsidR="00A01F8E" w:rsidRPr="00D768C6" w:rsidTr="00A01F8E">
        <w:tc>
          <w:tcPr>
            <w:tcW w:w="5000" w:type="pct"/>
            <w:gridSpan w:val="4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A01F8E" w:rsidRPr="00D768C6" w:rsidTr="00A01F8E">
        <w:tc>
          <w:tcPr>
            <w:tcW w:w="1742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A01F8E" w:rsidRPr="00D768C6" w:rsidTr="00A01F8E">
        <w:trPr>
          <w:trHeight w:val="142"/>
        </w:trPr>
        <w:tc>
          <w:tcPr>
            <w:tcW w:w="1742" w:type="pct"/>
            <w:vAlign w:val="center"/>
          </w:tcPr>
          <w:p w:rsidR="00A01F8E" w:rsidRPr="00D768C6" w:rsidRDefault="00A01F8E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01F8E" w:rsidRPr="00D768C6" w:rsidTr="00A01F8E">
        <w:tc>
          <w:tcPr>
            <w:tcW w:w="1742" w:type="pct"/>
            <w:vAlign w:val="center"/>
          </w:tcPr>
          <w:p w:rsidR="00A01F8E" w:rsidRPr="00D768C6" w:rsidRDefault="00A01F8E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5 127,36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4 968,56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96,9</w:t>
            </w:r>
          </w:p>
        </w:tc>
      </w:tr>
      <w:tr w:rsidR="00A01F8E" w:rsidRPr="00D768C6" w:rsidTr="00A01F8E">
        <w:tc>
          <w:tcPr>
            <w:tcW w:w="1742" w:type="pct"/>
            <w:vAlign w:val="center"/>
          </w:tcPr>
          <w:p w:rsidR="00A01F8E" w:rsidRPr="00D768C6" w:rsidRDefault="00A01F8E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448,14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</w:tr>
    </w:tbl>
    <w:p w:rsidR="00032714" w:rsidRPr="00D768C6" w:rsidRDefault="007416DB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становить </w:t>
      </w:r>
      <w:r w:rsidR="00A01F8E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158,8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тис.грн.</w:t>
      </w:r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</w:t>
      </w:r>
      <w:proofErr w:type="spellEnd"/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рахунок проведення торгів</w:t>
      </w:r>
    </w:p>
    <w:p w:rsidR="00032714" w:rsidRPr="00D768C6" w:rsidRDefault="00032714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5"/>
        <w:gridCol w:w="2393"/>
        <w:gridCol w:w="2393"/>
      </w:tblGrid>
      <w:tr w:rsidR="00F00BD1" w:rsidRPr="00D768C6" w:rsidTr="00F00BD1">
        <w:tc>
          <w:tcPr>
            <w:tcW w:w="5000" w:type="pct"/>
            <w:gridSpan w:val="4"/>
            <w:vAlign w:val="center"/>
          </w:tcPr>
          <w:p w:rsidR="00F00BD1" w:rsidRPr="00D768C6" w:rsidRDefault="000C291C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 (</w:t>
            </w:r>
            <w:r w:rsidR="00F00BD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0862FB" w:rsidRPr="00D768C6" w:rsidTr="00F00BD1">
        <w:tc>
          <w:tcPr>
            <w:tcW w:w="1249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51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50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250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Виконання,%</w:t>
            </w:r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3.4.1.Кількість ЛЖВ, які отримали профілактику туберкульозу</w:t>
            </w:r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1209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96,7</w:t>
            </w:r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3.4.2.Кількість ЛЖВ, які отримали профілактику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пневмоцистної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пневмонії</w:t>
            </w:r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2267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у 3,7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3.4.3. Кількість ЛЖВ, які отримали профілактику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криптококозу</w:t>
            </w:r>
            <w:proofErr w:type="spellEnd"/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у 7,1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3.4.4.Кількість осіб, які отримали профілактику атипових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мікобактеріозів</w:t>
            </w:r>
            <w:proofErr w:type="spellEnd"/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88,5</w:t>
            </w:r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3.4.5.Кількість ЛЖВ, які отримали лікування опортуністичних інфекцій</w:t>
            </w:r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Збільшеноу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7,6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</w:tbl>
    <w:p w:rsidR="000862FB" w:rsidRPr="00D768C6" w:rsidRDefault="000862FB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F00BD1" w:rsidRPr="00D768C6" w:rsidRDefault="00F00BD1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lastRenderedPageBreak/>
        <w:t>Показник 3.4.1. виконано частково і становить 96,7% від планового річного показника. Охоплено 100% людей, які живуть з ВІЛ, і у яких були клінічні показники для профілактики туберкульозу.</w:t>
      </w:r>
    </w:p>
    <w:p w:rsidR="00F00BD1" w:rsidRPr="00D768C6" w:rsidRDefault="00F00BD1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3.4.2. Загалом кількість ЛЖВ, які отримали профілактику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пневмоцистної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пневмонії становить 2267 особи від планового річного показник 600 осіб. З них, 1321 за кошти бюджету міста Києва, 305 осіб – за кошти Глобального фонду, 641 особа-інші кошти; Високий показник охоплення свідчить про 100% охоплення профілактикою осіб, які мали клінічні показання</w:t>
      </w:r>
      <w:r w:rsidR="00956A38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56A38" w:rsidRPr="00D768C6" w:rsidRDefault="00956A38" w:rsidP="00956A3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3.4.3. Загалом кількість ЛЖВ, які отримали профілактику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криптококозу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становить 250 осіб. Показник виконаний. Охоплено 100% ЛЖВ, які мали клінічні показання до профілактики.</w:t>
      </w:r>
    </w:p>
    <w:p w:rsidR="00956A38" w:rsidRPr="00D768C6" w:rsidRDefault="00956A38" w:rsidP="00956A3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3.4.4. Загалом отримали профілактику атипових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мікобактеріозів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31 особа. Показник виконання становить 88,5%. Недовиконання показника обумовлено позитивною динамікою зменшення кількості ЛЖВ у стадії СНІД-індикаторних захворювань.</w:t>
      </w:r>
    </w:p>
    <w:p w:rsidR="00956A38" w:rsidRPr="00D768C6" w:rsidRDefault="00956A38" w:rsidP="00956A3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3.4.5. </w:t>
      </w:r>
      <w:r w:rsidR="006D199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Загалом лікування опортуністичних інфекцій отримали 2220. З них, бюджет міста Києва – 1509 осіб, Глобальний фонд – 467 осіб, інші кошти – 224 особи. </w:t>
      </w:r>
      <w:r w:rsidR="00843E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Лікуванням та профілактикою </w:t>
      </w:r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опортуністичних інфекцій </w:t>
      </w:r>
      <w:r w:rsidR="00843E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охоплено 100 % осіб, які мали показання</w:t>
      </w:r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(Рівень СД4 &lt; 350 одиниць).</w:t>
      </w:r>
      <w:r w:rsidR="00843E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6D199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виконаний. </w:t>
      </w:r>
    </w:p>
    <w:p w:rsidR="00956A38" w:rsidRPr="00D768C6" w:rsidRDefault="00956A38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6D199A" w:rsidRPr="00D768C6" w:rsidRDefault="006D199A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3.5 Забезпечення навчання та підвищення кваліфікації лікарів-інфекціоністів закладів охорони здоров’я вторинного рівня надання медичної допомоги з питань діагностики та лікування ВІЛ-інфекції/СНІДу.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250EE" w:rsidRPr="00D768C6" w:rsidTr="00965A25">
        <w:tc>
          <w:tcPr>
            <w:tcW w:w="5000" w:type="pct"/>
            <w:gridSpan w:val="5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250EE" w:rsidRPr="00D768C6" w:rsidTr="00965A25">
        <w:tc>
          <w:tcPr>
            <w:tcW w:w="3661" w:type="pct"/>
            <w:gridSpan w:val="4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250EE" w:rsidRPr="00D768C6" w:rsidTr="00965A25">
        <w:tc>
          <w:tcPr>
            <w:tcW w:w="1210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40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88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+220%</w:t>
            </w: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250,00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0862FB" w:rsidRPr="00D768C6" w:rsidRDefault="00502D4C" w:rsidP="00502D4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Кошти інших джерел передбаченні на проведення тренінгів, проте не були використані за рахунок введення карантинних заходів. Навчання проводилось в онлайн режимі у рамках проекту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Healthlink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Показник виконано. </w:t>
      </w:r>
      <w:r w:rsidR="006D199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осіб, які пройшли навчання за звітний період становить 88 осіб. </w:t>
      </w:r>
    </w:p>
    <w:p w:rsidR="00502D4C" w:rsidRPr="00D768C6" w:rsidRDefault="00502D4C" w:rsidP="00502D4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E32B9A" w:rsidRPr="00D768C6" w:rsidRDefault="006D199A" w:rsidP="0081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C6">
        <w:rPr>
          <w:rFonts w:ascii="Times New Roman" w:hAnsi="Times New Roman" w:cs="Times New Roman"/>
          <w:b/>
          <w:sz w:val="24"/>
          <w:szCs w:val="24"/>
        </w:rPr>
        <w:t>4.ОХОПЛЕННЯ ЛЮДЕЙ, ЯКІ ЖИВУТЬ З ВІЛ, АНТИРЕТРОВІРУСНОЮ ТЕРАПІЄЮ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4.1. Чисельність ЛЖВ, які перебувають під </w:t>
      </w:r>
      <w:proofErr w:type="spellStart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медичим</w:t>
      </w:r>
      <w:proofErr w:type="spellEnd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наглядом у місті Києві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14 396,07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17 159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12 446</w:t>
            </w:r>
          </w:p>
          <w:p w:rsidR="00BB7368" w:rsidRPr="00D768C6" w:rsidRDefault="00D65FA2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72,5</w:t>
            </w:r>
            <w:r w:rsidR="00BB7368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150 144,00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18 902,82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89296B" w:rsidRPr="00D768C6" w:rsidRDefault="0089296B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Кошти з бюджету м. Києва на лікування ЛЖВ не передбачено. З Державного бюджету за рахунок централізованих поставок (2018-2019 рр.) було отримано лікарських препаратів на суму </w:t>
      </w:r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14 396,07 </w:t>
      </w:r>
      <w:proofErr w:type="spellStart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 </w:t>
      </w:r>
      <w:r w:rsidR="00BB7368" w:rsidRPr="00D768C6">
        <w:rPr>
          <w:rFonts w:ascii="Times New Roman" w:hAnsi="Times New Roman" w:cs="Times New Roman"/>
          <w:sz w:val="24"/>
          <w:szCs w:val="24"/>
          <w:lang w:eastAsia="uk-UA"/>
        </w:rPr>
        <w:t>За кошти інших джерел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(ГФ,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val="en-US" w:eastAsia="uk-UA"/>
        </w:rPr>
        <w:t>Pepfar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BB7368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 отримано лікарських засобів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на суму </w:t>
      </w:r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18 902,82 </w:t>
      </w:r>
      <w:proofErr w:type="spellStart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BB7368" w:rsidRPr="00D768C6" w:rsidRDefault="00BB7368" w:rsidP="0089296B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Чисельність ЛЖВ, які перебувають під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медичим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наглядом у місті Києві та отримуют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ь АРТ становить 12 446 особи (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81,3%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від 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>осіб які знають свій ВІЛ-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>статус 15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>306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. Плановий показник 2020 року - 86,6%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. За аналогічний період  2019 р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к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11 625 осіб (81,4%)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 xml:space="preserve"> від 14 282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.  Показник виконаний частково. Станом на 01.01.2021 року кількість сайтів видачі АРТ – 40. Для оптимізації процесу надання ЛЖВ доступної і якісної допомоги у зв’язку із ВІЛ реалізовано низку заходів, спрямованих на наближення населенню послуг з лікування ВІЛ/СНІДу шляхом запровадження такої допомоги у ЗОЗ м. Києва, зокрема споживачі ін’єкційних наркотиків (СІН) мають змогу отримувати лікування ВІЛ на базі  КМНЛ «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Соціотерапія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» та на базі кабінету видачі ЗПТ КМЦ СНІДу, ЛЖВ, які хворіють ВІЛ/ТБ мають змогу отримувати лікування на базі КМТЛ№2. </w:t>
      </w: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Показник 4.1.2 Число ЛЖВ, яким було призначено базові схеми АРТ за місцем проживання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1800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</w:t>
            </w:r>
            <w:r w:rsidR="005B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124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  <w:p w:rsidR="00BB7368" w:rsidRPr="00D768C6" w:rsidRDefault="005B6957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69,1</w:t>
            </w:r>
            <w:r w:rsidR="00BB7368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Показник не потребує додаткових фінансувань</w:t>
      </w:r>
    </w:p>
    <w:p w:rsidR="005B6957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Базові схеми лікування призначено 100% осіб, яких було 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 xml:space="preserve">вперше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взято під медичне спостереження 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 xml:space="preserve"> з діагнозом ВІЛ/СНІД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за місцем проживання. Показни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>к недовиконаний і становить 69,1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%. Основна причина недовиконання, є ведення карантин</w:t>
      </w:r>
      <w:r w:rsidR="0097101F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их заходів, внаслідок чого знизилась</w:t>
      </w:r>
      <w:r w:rsidR="0097101F">
        <w:rPr>
          <w:rFonts w:ascii="Times New Roman" w:hAnsi="Times New Roman" w:cs="Times New Roman"/>
          <w:sz w:val="24"/>
          <w:szCs w:val="24"/>
          <w:lang w:eastAsia="uk-UA"/>
        </w:rPr>
        <w:t xml:space="preserve"> кількість обстежених на ВІЛ-</w:t>
      </w:r>
      <w:proofErr w:type="spellStart"/>
      <w:r w:rsidR="0097101F">
        <w:rPr>
          <w:rFonts w:ascii="Times New Roman" w:hAnsi="Times New Roman" w:cs="Times New Roman"/>
          <w:sz w:val="24"/>
          <w:szCs w:val="24"/>
          <w:lang w:eastAsia="uk-UA"/>
        </w:rPr>
        <w:t>іф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екцію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та ви</w:t>
      </w:r>
      <w:r w:rsidR="0097101F">
        <w:rPr>
          <w:rFonts w:ascii="Times New Roman" w:hAnsi="Times New Roman" w:cs="Times New Roman"/>
          <w:sz w:val="24"/>
          <w:szCs w:val="24"/>
          <w:lang w:eastAsia="uk-UA"/>
        </w:rPr>
        <w:t>явлених ВІЛ-позитивних осіб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4.1.3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Число ЛЖВ, які отримують АРТ за місцем проживання становить.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12 446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3 405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27,06%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Показник не потребує додаткових фінансувань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Станом на 01.01.2021 року, 3405 осіб (27,06 %) отримують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антиретровірусне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лікування за місцем проживання.  Показник включає кількість осіб, які отримують препарати у КІЗ та "КП Фармація". 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>Охоплено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100% людей, які живуть з ВІЛ у місті Києві, і які виявили бажання отримувати лікування за місцем проживання.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4.2 </w:t>
      </w: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Покращення матеріально-технічної бази кабінетів інфекційних захворювань (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КіЗ</w:t>
      </w:r>
      <w:proofErr w:type="spellEnd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).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Модернізація та оснащення робочого місця у КІЗ було реалізовано впродовж (2017 -2018 років)  Показник виконаний </w:t>
      </w:r>
    </w:p>
    <w:p w:rsidR="0089296B" w:rsidRPr="00D768C6" w:rsidRDefault="0089296B" w:rsidP="0089296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4.2.1. Проведення ремонтних робіт. Проведення ремонтних робіт було реалізовано впродовж (2017 -2018 років).  Показник виконаний </w:t>
      </w:r>
    </w:p>
    <w:p w:rsidR="0089296B" w:rsidRPr="00D768C6" w:rsidRDefault="0089296B" w:rsidP="0089296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4.2.2 Модернізація робочого місця лікаря (ПК, принтер, ліцензоване програмне забезпечення) було реалізовано впродовж (2017 -2018 років). Показник виконаний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lastRenderedPageBreak/>
        <w:t xml:space="preserve">Показник 4.3 </w:t>
      </w: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Оптимізація процесу видачі 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антиретровірусних</w:t>
      </w:r>
      <w:proofErr w:type="spellEnd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препаратів шляхом запровадження рецептурної безкоштовної видачі ЛЖВ 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антиретровірусних</w:t>
      </w:r>
      <w:proofErr w:type="spellEnd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препаратів через аптечну мережу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2314"/>
        <w:gridCol w:w="3197"/>
        <w:gridCol w:w="2324"/>
        <w:gridCol w:w="1596"/>
      </w:tblGrid>
      <w:tr w:rsidR="00BB7368" w:rsidRPr="00D768C6" w:rsidTr="00965A25">
        <w:tc>
          <w:tcPr>
            <w:tcW w:w="5000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B7368" w:rsidRPr="00D768C6" w:rsidTr="00965A25">
        <w:tc>
          <w:tcPr>
            <w:tcW w:w="122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rPr>
          <w:trHeight w:val="142"/>
        </w:trPr>
        <w:tc>
          <w:tcPr>
            <w:tcW w:w="1227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BB7368" w:rsidRPr="00D768C6" w:rsidTr="00965A25">
        <w:tc>
          <w:tcPr>
            <w:tcW w:w="1227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BB7368" w:rsidRPr="00D768C6" w:rsidTr="00965A25">
        <w:tc>
          <w:tcPr>
            <w:tcW w:w="1227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470,00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>Укладено договір</w:t>
      </w:r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на 1 грн з КП "Фармація" у 2017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році. Реалізація заходу не вимагає виділення додаткових коштів.  100% охоплено аптечних закладів КП "Фармація" для видачі АРВ препаратів. З числа усіх пацієнтів на АРТ 12,6 % (1 447 особи) отримують препарати за місцем проживання у 13 аптеках КП «Фармація». Охоплено 100% ЛЖВ, з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безсимптомним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носійством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ВІЛ, які виявили бажання отримувати АРТ препарати через аптечну мережу КП «Фармація» за місцем вибору.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Показник 4.4 Забезпечення соціального супроводу людей, які живуть з ВІЛ (ЛЖВ)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13 400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12 446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92,8%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9 591,00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12 264,06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127,8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7869DA" w:rsidRPr="00D768C6" w:rsidRDefault="00BB7368" w:rsidP="007869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Соціальний супровід здійснюється НГО : ВБО "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Конвіктус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Україна", ГО "Клуб Еней", ВБФ "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Дроп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Центр", ГО "100 відсотків життя. Київський регіон" та Київським міським центром соціальних служб сім'ї дітей та молоді. </w:t>
      </w:r>
    </w:p>
    <w:p w:rsidR="00BB7368" w:rsidRPr="00D768C6" w:rsidRDefault="00BB7368" w:rsidP="007869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>Забезпечення соціального супроводу ЛЖВ силами НУО та Київського міського центру соціальних служб для дітей, сім’ї і молоді для отримання лікування АРТ. Кількість ЛЖВ, які отримали соціальний супровід протягом звітного періоду становить 12 446  осіб. Показник недовиконаний і  становить 92,8%. Основна причина недовиконання,є відсутність потреби у соціальному супроводі - 954 (7%) осіб.</w:t>
      </w:r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Охоплено 100% ЛЖВ соціальним супроводом від потребуючих.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</w:p>
    <w:p w:rsidR="00BB7368" w:rsidRPr="00D768C6" w:rsidRDefault="00BB7368" w:rsidP="00BB73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ДОСЯГНЕННЯ ВИСОКОЇ ЕФЕКТИВНОСТІ ЛІКУВАННЯ  У ЛЮДЕЙ, ЯКІ ЖИВУТЬ З ВІЛ ТА ОТРИМУЮТЬ АНТИРЕТРОВІРУСНУ ТЕРАПІЮ.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Забезпечення клініко-лабораторного моніторингу  та оцінки ефективності АРТ (згідно клінічного протоколу)</w:t>
      </w:r>
    </w:p>
    <w:p w:rsidR="00D768C6" w:rsidRPr="00D768C6" w:rsidRDefault="00D768C6" w:rsidP="00BB7368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Пункти 5.1.1, 5.1.2, 5.1.3, 5.1.4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68"/>
        <w:gridCol w:w="2617"/>
        <w:gridCol w:w="2033"/>
        <w:gridCol w:w="1451"/>
        <w:gridCol w:w="1302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B7368" w:rsidRPr="00D768C6" w:rsidTr="00965A25">
        <w:tc>
          <w:tcPr>
            <w:tcW w:w="1133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rPr>
          <w:trHeight w:val="142"/>
        </w:trPr>
        <w:tc>
          <w:tcPr>
            <w:tcW w:w="1133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15 769,71  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</w:tr>
      <w:tr w:rsidR="00BB7368" w:rsidRPr="00D768C6" w:rsidTr="00965A25">
        <w:tc>
          <w:tcPr>
            <w:tcW w:w="1133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29 667,00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12 972,8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1 529,34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11,8</w:t>
            </w:r>
          </w:p>
        </w:tc>
      </w:tr>
      <w:tr w:rsidR="00BB7368" w:rsidRPr="00D768C6" w:rsidTr="00965A25">
        <w:tc>
          <w:tcPr>
            <w:tcW w:w="1133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1 944,16  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</w:tr>
    </w:tbl>
    <w:p w:rsidR="00D768C6" w:rsidRPr="00D768C6" w:rsidRDefault="00D768C6" w:rsidP="00D768C6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Економія коштів (бюджет м. Києва) становить 11 376,11 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тис.грн.за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рахунок централізованих поставок (2018-2019рр)  Державного бюджету  (пункт.5.1.1 та пункт</w:t>
      </w:r>
      <w:r w:rsidR="00E51E79">
        <w:rPr>
          <w:rFonts w:ascii="Times New Roman" w:hAnsi="Times New Roman" w:cs="Times New Roman"/>
          <w:sz w:val="24"/>
          <w:szCs w:val="24"/>
          <w:lang w:eastAsia="uk-UA"/>
        </w:rPr>
        <w:t xml:space="preserve"> 5.1.2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)  Програми</w:t>
      </w:r>
    </w:p>
    <w:p w:rsidR="00D768C6" w:rsidRPr="00D768C6" w:rsidRDefault="00D768C6" w:rsidP="00C8133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0"/>
        <w:gridCol w:w="2283"/>
        <w:gridCol w:w="2284"/>
        <w:gridCol w:w="2284"/>
      </w:tblGrid>
      <w:tr w:rsidR="007869DA" w:rsidRPr="00D768C6" w:rsidTr="00DC484C">
        <w:tc>
          <w:tcPr>
            <w:tcW w:w="9571" w:type="dxa"/>
            <w:gridSpan w:val="4"/>
            <w:vAlign w:val="center"/>
          </w:tcPr>
          <w:p w:rsidR="007869DA" w:rsidRPr="00D768C6" w:rsidRDefault="007869DA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Кількісні показники 2020 року 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Виконання,%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Показник 5.1.1 </w:t>
            </w: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Чисельність ЛЖВ, у яких визначено рівень вірусного навантаження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18100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13297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73,5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Показник 5.1.2 </w:t>
            </w: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чисельність ЛЖВ, у яких визначено рівень CD4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</w:t>
            </w:r>
            <w:r w:rsidR="00C31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12886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64,4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Показник 5.1.3 </w:t>
            </w: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чисельність ЛЖВ, яким проведено гематологічні дослідження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44800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19415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43,3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Показник 5.1.4 </w:t>
            </w: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чисельність ЛЖВ, яким проведено біохімічні дослідження крові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44800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18918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42,2</w:t>
            </w:r>
          </w:p>
        </w:tc>
      </w:tr>
    </w:tbl>
    <w:p w:rsidR="00BB7368" w:rsidRPr="00D768C6" w:rsidRDefault="00BB7368" w:rsidP="000E54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Клініко-лабораторним моніторингом охоплено 100% осіб, які мали клінічні показання та підлягали обстеженню. Проте, показники недовиконанні. При формуванні планового показника, згідно Наказу МОЗ України від 12.07.2010  № 551 «Про затвердження клінічного протоколу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антиретровірусної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терапії ВІЛ-інфекції у дорослих та підлітків» закладалось чотирьохразове обстеження на рік.</w:t>
      </w:r>
    </w:p>
    <w:p w:rsidR="00BB7368" w:rsidRPr="00D768C6" w:rsidRDefault="00BB7368" w:rsidP="000E54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Згідно Наказу МОЗ України від 05.06.2019 № 1292 "Про затвердження нового Клінічного протоколу із застосування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антиретровірусних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препаратів для лікування та профілактики ВІЛ-інфекції" обстеження за вище вказаними показниками здійснюється один раз на рік (при потребі двічі). Основна причина недовиконання показників є зміна нормативних документів.</w:t>
      </w:r>
    </w:p>
    <w:p w:rsidR="000E5477" w:rsidRPr="00D768C6" w:rsidRDefault="000E5477" w:rsidP="000E54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5.1.5 Діагностика опортуністичних інфекцій при прогресуючій ВІЛ-інфекції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72"/>
        <w:gridCol w:w="1371"/>
        <w:gridCol w:w="1587"/>
        <w:gridCol w:w="1106"/>
        <w:gridCol w:w="1080"/>
        <w:gridCol w:w="2255"/>
      </w:tblGrid>
      <w:tr w:rsidR="00BB7368" w:rsidRPr="00D768C6" w:rsidTr="00965A25">
        <w:tc>
          <w:tcPr>
            <w:tcW w:w="5000" w:type="pct"/>
            <w:gridSpan w:val="6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822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13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1700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3 128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Виконання –  у 1,8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більше запланованого</w:t>
            </w: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624,84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556,00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490,51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93,8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D768C6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м.Києва</w:t>
      </w:r>
      <w:proofErr w:type="spellEnd"/>
      <w:r w:rsidR="00C81339"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становить 1,39  </w:t>
      </w:r>
      <w:proofErr w:type="spellStart"/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.</w:t>
      </w:r>
      <w:r w:rsidR="00C81339"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7869DA"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за рахунок проведення торгів.</w:t>
      </w:r>
    </w:p>
    <w:p w:rsidR="00BB7368" w:rsidRDefault="00BB7368" w:rsidP="00D768C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Чисельність ЛЖВ, які охоплені діагностикою опортуністичних інфекцій при прогресуючій ВІЛ-інфекції становить 3128 особи.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Згідно наказу МОЗ України від 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lastRenderedPageBreak/>
        <w:t xml:space="preserve">05.06.2019 № 1292 "Про затвердження нового Клінічного протоколу із застосування </w:t>
      </w:r>
      <w:proofErr w:type="spellStart"/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антиретровірусних</w:t>
      </w:r>
      <w:proofErr w:type="spellEnd"/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препаратів для лікування та профілактики ВІЛ-інфекції" о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хоплено 100% осіб, які потребували обстеження на опортуністичні інфекції 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із СНІД-індикаторними хворобами( СД4&lt;350 од.).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 Частка ЛЖВ, у яких досягнуто невизначеного рівня вірусного навантаження (&lt; 40 РНК копій/мл) становить 95%. </w:t>
      </w:r>
    </w:p>
    <w:p w:rsidR="00E51E79" w:rsidRPr="00E51E79" w:rsidRDefault="00E51E79" w:rsidP="00D768C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:rsidR="00BB7368" w:rsidRPr="00E51E79" w:rsidRDefault="00BB7368" w:rsidP="00E51E79">
      <w:p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E51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5.2 </w:t>
      </w:r>
      <w:r w:rsidRPr="00E51E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Здійснення соціального супроводу  ЛЖВ,  груп підвищеного ризику. </w:t>
      </w:r>
    </w:p>
    <w:p w:rsidR="00BB7368" w:rsidRPr="00D768C6" w:rsidRDefault="00BB7368" w:rsidP="00E51E79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Фінансування заходу на 2020 рік не передбачено Програмою.</w:t>
      </w:r>
      <w:r w:rsidR="000C291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Кількість ЛЖВ з числа нових випадків серед осіб груп підвищеного ризику щодо інфікування ВІЛ, які охоплені соціальним супроводом для досягнення прихильності до АРТ становить 1252особи. Охоплено 100% ЛЖВ.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68" w:rsidRPr="00D768C6" w:rsidRDefault="00BB7368" w:rsidP="00BB736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5.3.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Розвиток людських ресурсів: Забезпечення підвищення кваліфікації медичних працівників, залучених до надання медичної допомоги ЛЖВ, шляхом стажування у провідних практиках міжнародних партнерів.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72"/>
        <w:gridCol w:w="1371"/>
        <w:gridCol w:w="1587"/>
        <w:gridCol w:w="1106"/>
        <w:gridCol w:w="1080"/>
        <w:gridCol w:w="2255"/>
      </w:tblGrid>
      <w:tr w:rsidR="00BB7368" w:rsidRPr="00D768C6" w:rsidTr="00965A25">
        <w:tc>
          <w:tcPr>
            <w:tcW w:w="5000" w:type="pct"/>
            <w:gridSpan w:val="6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822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13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BB7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5</w:t>
            </w:r>
          </w:p>
          <w:p w:rsidR="00BB7368" w:rsidRPr="00D768C6" w:rsidRDefault="00BB7368" w:rsidP="00BB7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0</w:t>
            </w:r>
          </w:p>
          <w:p w:rsidR="00BB7368" w:rsidRPr="00D768C6" w:rsidRDefault="00BB7368" w:rsidP="00BB7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, % –  0</w:t>
            </w: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288,00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BB736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Показник не виконаний із-за введення карантинних заходів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.      </w:t>
      </w:r>
    </w:p>
    <w:p w:rsidR="00BB7368" w:rsidRPr="00D768C6" w:rsidRDefault="00BB7368" w:rsidP="00BB73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Реалізація Програми за стратегією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Fast-Track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Cities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 місті Києві </w:t>
      </w: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p w:rsidR="00BB7368" w:rsidRPr="00D768C6" w:rsidRDefault="00BB7368" w:rsidP="00BB736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Впродовж звітного періоду було розроблено 4 нормативних документів. 100% документів, які були розроблені були прийняті до виконання.</w:t>
      </w:r>
    </w:p>
    <w:p w:rsidR="00BB7368" w:rsidRPr="00D768C6" w:rsidRDefault="00BB7368" w:rsidP="00BB7368">
      <w:pPr>
        <w:pStyle w:val="a4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Виконання індикаторів станом на 01.01.2021 року</w:t>
      </w:r>
    </w:p>
    <w:p w:rsidR="00BB7368" w:rsidRPr="00D768C6" w:rsidRDefault="00BB7368" w:rsidP="00B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Станом на 01.01.2021 року перебувають під медичним наглядом у місті Києві  15306 ЛЖВ (з  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Громашевського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НАМН України»). Протягом звітного періоду 2020 року  взято під медичний нагляд 1245 ВІЛ-позитивних осіб.</w:t>
      </w:r>
    </w:p>
    <w:p w:rsidR="00BB7368" w:rsidRPr="00DF270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</w:rPr>
        <w:t>Станом на 01.01.2021 року перший цільовий показник «90» (90% людей, які живуть з ВІЛ, знають свій ВІЛ-статус) збільшився і становить 77,2% (15 306 осіб від оціночної чисельності 19 837 людини).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Цільовий показник на кінець 2020 року – 86,5 %. За аналогічний період 201</w:t>
      </w:r>
      <w:r w:rsid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>9 року показник становив 14 282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</w:t>
      </w:r>
      <w:r w:rsid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72,0% (14 282 осіб від </w:t>
      </w:r>
      <w:r w:rsidR="00DF2706" w:rsidRPr="00DF2706">
        <w:rPr>
          <w:rFonts w:ascii="Times New Roman" w:hAnsi="Times New Roman" w:cs="Times New Roman"/>
          <w:sz w:val="24"/>
          <w:szCs w:val="24"/>
        </w:rPr>
        <w:t>оціночної чисельності 19 837 людини</w:t>
      </w:r>
      <w:r w:rsidR="00DF2706">
        <w:rPr>
          <w:rFonts w:ascii="Times New Roman" w:hAnsi="Times New Roman" w:cs="Times New Roman"/>
          <w:sz w:val="24"/>
          <w:szCs w:val="24"/>
        </w:rPr>
        <w:t>.</w:t>
      </w:r>
    </w:p>
    <w:p w:rsidR="00BB7368" w:rsidRPr="00D768C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Отримують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антиретровірусну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терапію 12 446 людей з ВІЛ (з 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Громашевського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НАМН України. За звітний період 2020 року АРТ призначено 1905 пацієнтам, з них вперше отримали лікування 1220 особи. </w:t>
      </w:r>
    </w:p>
    <w:p w:rsidR="00BB7368" w:rsidRPr="00D768C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місцем проживання спостерігаються у інфекціоністів КІЗ 2361 осіб.  З числа усіх пацієнтів на АРТ 11,9% (1447 особи) отримують препарати за місцем проживання у 13 аптеках КП «Фармація» </w:t>
      </w:r>
    </w:p>
    <w:p w:rsidR="00BB7368" w:rsidRPr="00D127C2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Другий цільовий показник «90» (90% з тих, хто знає ВІЛ-статус, отримують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антиретровірусну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терапію) становить 81,3% (12 446 особи від осіб, що знаходяться під медичним наглядом – 15 306).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Цільовий показник на кінець 2020 року - 90%</w:t>
      </w:r>
      <w:r w:rsid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F2706" w:rsidRP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270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DF270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аналогічний період 2019 року АРТ отримували 11 625 </w:t>
      </w:r>
      <w:r w:rsidR="00D127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або 81,4% </w:t>
      </w:r>
      <w:r w:rsidR="00D127C2" w:rsidRPr="00D127C2">
        <w:rPr>
          <w:rFonts w:ascii="Times New Roman" w:eastAsia="Times New Roman" w:hAnsi="Times New Roman" w:cs="Times New Roman"/>
          <w:sz w:val="24"/>
          <w:szCs w:val="24"/>
          <w:lang w:eastAsia="uk-UA"/>
        </w:rPr>
        <w:t>(11 625 особи від осіб, що знаходились під медичним наглядом – 14 282)</w:t>
      </w:r>
    </w:p>
    <w:p w:rsidR="00BB7368" w:rsidRPr="00D768C6" w:rsidRDefault="00BB7368" w:rsidP="000E5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Третій цільовий показник (у 90% тих, хто отримує лікування, досягнуто пригнічення вірусу). Станом на 01.01.2021 року серед пацієнтів, які отримують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антиретровірусну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терапію у 95% пацієнтів (11 823 осіб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) досягнуто зниження рівня вірусного навантаження до невизначеного рівня, що є певним успіхом діяльності на шляху досягнення третього «90». За аналогічний період 2019 року 10 462 (90%). Цільовий показник на кінець 2020 року - 90%).</w:t>
      </w:r>
    </w:p>
    <w:p w:rsidR="00BB7368" w:rsidRDefault="00BB7368" w:rsidP="000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7C2" w:rsidRDefault="00D127C2" w:rsidP="000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7C2" w:rsidRPr="00D768C6" w:rsidRDefault="00D127C2" w:rsidP="000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446E5" w:rsidRPr="005369DF" w:rsidRDefault="001446E5" w:rsidP="001446E5">
      <w:pPr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Валентина ГІНЗБУРГ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9D" w:rsidRPr="00D768C6" w:rsidRDefault="00610C9D" w:rsidP="00BB73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0C9D" w:rsidRPr="00D768C6" w:rsidSect="0079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8D8"/>
    <w:multiLevelType w:val="hybridMultilevel"/>
    <w:tmpl w:val="AA088314"/>
    <w:lvl w:ilvl="0" w:tplc="0CB28BF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AC5C80"/>
    <w:multiLevelType w:val="hybridMultilevel"/>
    <w:tmpl w:val="C32E74E6"/>
    <w:lvl w:ilvl="0" w:tplc="D1787E0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B355C0E"/>
    <w:multiLevelType w:val="multilevel"/>
    <w:tmpl w:val="B874D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DF25E8B"/>
    <w:multiLevelType w:val="hybridMultilevel"/>
    <w:tmpl w:val="E9C233D6"/>
    <w:lvl w:ilvl="0" w:tplc="5F6AC8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C7B0BAF"/>
    <w:multiLevelType w:val="hybridMultilevel"/>
    <w:tmpl w:val="FC2831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0A9"/>
    <w:rsid w:val="000314FB"/>
    <w:rsid w:val="00032714"/>
    <w:rsid w:val="00046F33"/>
    <w:rsid w:val="000472B3"/>
    <w:rsid w:val="00066D8A"/>
    <w:rsid w:val="000862FB"/>
    <w:rsid w:val="000B64EE"/>
    <w:rsid w:val="000C291C"/>
    <w:rsid w:val="000C714E"/>
    <w:rsid w:val="000D171F"/>
    <w:rsid w:val="000E5477"/>
    <w:rsid w:val="001446E5"/>
    <w:rsid w:val="001744EA"/>
    <w:rsid w:val="001B0791"/>
    <w:rsid w:val="001B1FB3"/>
    <w:rsid w:val="001E3E5B"/>
    <w:rsid w:val="001F73AA"/>
    <w:rsid w:val="002123DA"/>
    <w:rsid w:val="002138E5"/>
    <w:rsid w:val="002240A9"/>
    <w:rsid w:val="002277EC"/>
    <w:rsid w:val="00274A0F"/>
    <w:rsid w:val="002F11E1"/>
    <w:rsid w:val="003109B3"/>
    <w:rsid w:val="00353F6E"/>
    <w:rsid w:val="00356021"/>
    <w:rsid w:val="003612C1"/>
    <w:rsid w:val="0036425B"/>
    <w:rsid w:val="0037487C"/>
    <w:rsid w:val="00374EBF"/>
    <w:rsid w:val="00377EC2"/>
    <w:rsid w:val="00384667"/>
    <w:rsid w:val="003A730A"/>
    <w:rsid w:val="003C6405"/>
    <w:rsid w:val="00421EA6"/>
    <w:rsid w:val="00437BA1"/>
    <w:rsid w:val="004412B6"/>
    <w:rsid w:val="0047364B"/>
    <w:rsid w:val="004803F4"/>
    <w:rsid w:val="0049670E"/>
    <w:rsid w:val="004A546B"/>
    <w:rsid w:val="004C217D"/>
    <w:rsid w:val="004D56DF"/>
    <w:rsid w:val="004F40C1"/>
    <w:rsid w:val="004F4DDC"/>
    <w:rsid w:val="00501699"/>
    <w:rsid w:val="00502D4C"/>
    <w:rsid w:val="005123C0"/>
    <w:rsid w:val="00567A42"/>
    <w:rsid w:val="00586526"/>
    <w:rsid w:val="005877D5"/>
    <w:rsid w:val="005B6957"/>
    <w:rsid w:val="005B6EFD"/>
    <w:rsid w:val="005D0202"/>
    <w:rsid w:val="005E3253"/>
    <w:rsid w:val="005F35D7"/>
    <w:rsid w:val="005F4B3F"/>
    <w:rsid w:val="00610C9D"/>
    <w:rsid w:val="00616980"/>
    <w:rsid w:val="00630B28"/>
    <w:rsid w:val="00650AD3"/>
    <w:rsid w:val="00677E2A"/>
    <w:rsid w:val="0068668D"/>
    <w:rsid w:val="006A11F0"/>
    <w:rsid w:val="006C4D7A"/>
    <w:rsid w:val="006C534C"/>
    <w:rsid w:val="006C6404"/>
    <w:rsid w:val="006C7C10"/>
    <w:rsid w:val="006D199A"/>
    <w:rsid w:val="00706368"/>
    <w:rsid w:val="00723CBA"/>
    <w:rsid w:val="007416DB"/>
    <w:rsid w:val="00751581"/>
    <w:rsid w:val="007869DA"/>
    <w:rsid w:val="00791B9C"/>
    <w:rsid w:val="007B03CA"/>
    <w:rsid w:val="007B69CC"/>
    <w:rsid w:val="007C551D"/>
    <w:rsid w:val="007E0053"/>
    <w:rsid w:val="007F3A11"/>
    <w:rsid w:val="0081481B"/>
    <w:rsid w:val="008148F1"/>
    <w:rsid w:val="00821040"/>
    <w:rsid w:val="0083391C"/>
    <w:rsid w:val="00843E4C"/>
    <w:rsid w:val="00864E29"/>
    <w:rsid w:val="00877E25"/>
    <w:rsid w:val="0089296B"/>
    <w:rsid w:val="008A4EC4"/>
    <w:rsid w:val="008D1F08"/>
    <w:rsid w:val="008F0A59"/>
    <w:rsid w:val="00912335"/>
    <w:rsid w:val="00922F07"/>
    <w:rsid w:val="00927842"/>
    <w:rsid w:val="00930CD0"/>
    <w:rsid w:val="0094524A"/>
    <w:rsid w:val="0094671C"/>
    <w:rsid w:val="00956A38"/>
    <w:rsid w:val="00965A25"/>
    <w:rsid w:val="0097101F"/>
    <w:rsid w:val="0097340F"/>
    <w:rsid w:val="009D1892"/>
    <w:rsid w:val="00A01F8E"/>
    <w:rsid w:val="00A03504"/>
    <w:rsid w:val="00A07166"/>
    <w:rsid w:val="00A13E93"/>
    <w:rsid w:val="00A57147"/>
    <w:rsid w:val="00A832EF"/>
    <w:rsid w:val="00A94B31"/>
    <w:rsid w:val="00B150C5"/>
    <w:rsid w:val="00B250EE"/>
    <w:rsid w:val="00B307B7"/>
    <w:rsid w:val="00B64A6B"/>
    <w:rsid w:val="00B8759C"/>
    <w:rsid w:val="00B87E7E"/>
    <w:rsid w:val="00B96754"/>
    <w:rsid w:val="00BB1802"/>
    <w:rsid w:val="00BB7368"/>
    <w:rsid w:val="00BD7992"/>
    <w:rsid w:val="00C07AB7"/>
    <w:rsid w:val="00C31592"/>
    <w:rsid w:val="00C31F36"/>
    <w:rsid w:val="00C54EB0"/>
    <w:rsid w:val="00C56280"/>
    <w:rsid w:val="00C605D5"/>
    <w:rsid w:val="00C6442A"/>
    <w:rsid w:val="00C81339"/>
    <w:rsid w:val="00C86EC2"/>
    <w:rsid w:val="00CD5EA3"/>
    <w:rsid w:val="00CF45AA"/>
    <w:rsid w:val="00D06B9B"/>
    <w:rsid w:val="00D127C2"/>
    <w:rsid w:val="00D17302"/>
    <w:rsid w:val="00D3643C"/>
    <w:rsid w:val="00D46863"/>
    <w:rsid w:val="00D65FA2"/>
    <w:rsid w:val="00D768C6"/>
    <w:rsid w:val="00DC484C"/>
    <w:rsid w:val="00DE1110"/>
    <w:rsid w:val="00DF2706"/>
    <w:rsid w:val="00E06FFE"/>
    <w:rsid w:val="00E3031B"/>
    <w:rsid w:val="00E32B9A"/>
    <w:rsid w:val="00E51E79"/>
    <w:rsid w:val="00E856C7"/>
    <w:rsid w:val="00ED60AA"/>
    <w:rsid w:val="00ED6CF0"/>
    <w:rsid w:val="00EF2089"/>
    <w:rsid w:val="00F00BD1"/>
    <w:rsid w:val="00F13A21"/>
    <w:rsid w:val="00F15C81"/>
    <w:rsid w:val="00F43474"/>
    <w:rsid w:val="00F62CB0"/>
    <w:rsid w:val="00F632E9"/>
    <w:rsid w:val="00F7014B"/>
    <w:rsid w:val="00FA16F1"/>
    <w:rsid w:val="00FB068D"/>
    <w:rsid w:val="00FB56BD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4ED67-4FA4-434D-9DC2-12ADB76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0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EB0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6C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веб) Знак"/>
    <w:link w:val="a5"/>
    <w:uiPriority w:val="99"/>
    <w:locked/>
    <w:rsid w:val="006C534C"/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rsid w:val="00BB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B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2ADD-E05C-45A8-9532-D46EC01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 Пупкин</cp:lastModifiedBy>
  <cp:revision>3</cp:revision>
  <cp:lastPrinted>2021-02-18T12:39:00Z</cp:lastPrinted>
  <dcterms:created xsi:type="dcterms:W3CDTF">2021-03-07T09:08:00Z</dcterms:created>
  <dcterms:modified xsi:type="dcterms:W3CDTF">2021-03-07T09:08:00Z</dcterms:modified>
</cp:coreProperties>
</file>