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1703"/>
        <w:gridCol w:w="57"/>
        <w:gridCol w:w="85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645"/>
        </w:trPr>
        <w:tc>
          <w:tcPr>
            <w:tcW w:w="15753" w:type="dxa"/>
            <w:gridSpan w:val="15"/>
            <w:tcBorders>
              <w:top w:val="nil"/>
              <w:left w:val="nil"/>
              <w:bottom w:val="nil"/>
              <w:right w:val="nil"/>
            </w:tcBorders>
          </w:tcPr>
          <w:p w:rsidR="00ED2C11" w:rsidRDefault="00ED2C11">
            <w:pPr>
              <w:widowControl w:val="0"/>
              <w:autoSpaceDE w:val="0"/>
              <w:autoSpaceDN w:val="0"/>
              <w:adjustRightInd w:val="0"/>
              <w:spacing w:before="30" w:line="304" w:lineRule="exact"/>
              <w:ind w:left="15"/>
              <w:jc w:val="center"/>
              <w:rPr>
                <w:b/>
                <w:bCs/>
                <w:color w:val="000000"/>
                <w:sz w:val="28"/>
                <w:szCs w:val="28"/>
              </w:rPr>
            </w:pPr>
            <w:bookmarkStart w:id="0" w:name="_GoBack"/>
            <w:bookmarkEnd w:id="0"/>
            <w:r>
              <w:rPr>
                <w:b/>
                <w:bCs/>
                <w:color w:val="000000"/>
                <w:sz w:val="28"/>
                <w:szCs w:val="28"/>
              </w:rPr>
              <w:t>Інформація про виконання програми</w:t>
            </w:r>
            <w:r>
              <w:rPr>
                <w:b/>
                <w:bCs/>
                <w:color w:val="000000"/>
                <w:sz w:val="28"/>
                <w:szCs w:val="28"/>
              </w:rPr>
              <w:br/>
              <w:t>за 2021, 1 квартал</w:t>
            </w:r>
          </w:p>
        </w:tc>
        <w:tc>
          <w:tcPr>
            <w:tcW w:w="57" w:type="dxa"/>
            <w:vMerge w:val="restart"/>
            <w:tcBorders>
              <w:top w:val="nil"/>
              <w:left w:val="nil"/>
              <w:bottom w:val="nil"/>
              <w:right w:val="nil"/>
            </w:tcBorders>
          </w:tcPr>
          <w:p w:rsidR="00ED2C11" w:rsidRDefault="00ED2C11">
            <w:pPr>
              <w:widowControl w:val="0"/>
              <w:autoSpaceDE w:val="0"/>
              <w:autoSpaceDN w:val="0"/>
              <w:adjustRightInd w:val="0"/>
              <w:spacing w:before="30" w:line="304" w:lineRule="exact"/>
              <w:ind w:left="15"/>
              <w:rPr>
                <w:rFonts w:ascii="Tahoma" w:hAnsi="Tahoma" w:cs="Tahoma"/>
                <w:color w:val="000000"/>
                <w:sz w:val="16"/>
                <w:szCs w:val="16"/>
              </w:rPr>
            </w:pPr>
          </w:p>
        </w:tc>
      </w:tr>
      <w:tr w:rsidR="00ED2C11">
        <w:tblPrEx>
          <w:tblCellMar>
            <w:top w:w="0" w:type="dxa"/>
            <w:bottom w:w="0" w:type="dxa"/>
          </w:tblCellMar>
        </w:tblPrEx>
        <w:trPr>
          <w:trHeight w:hRule="exact" w:val="205"/>
        </w:trPr>
        <w:tc>
          <w:tcPr>
            <w:tcW w:w="15753" w:type="dxa"/>
            <w:gridSpan w:val="15"/>
            <w:tcBorders>
              <w:top w:val="nil"/>
              <w:left w:val="nil"/>
              <w:bottom w:val="nil"/>
              <w:right w:val="nil"/>
            </w:tcBorders>
          </w:tcPr>
          <w:p w:rsidR="00ED2C11" w:rsidRDefault="00ED2C11">
            <w:pPr>
              <w:widowControl w:val="0"/>
              <w:autoSpaceDE w:val="0"/>
              <w:autoSpaceDN w:val="0"/>
              <w:adjustRightInd w:val="0"/>
              <w:spacing w:before="30" w:line="304" w:lineRule="exact"/>
              <w:ind w:left="15"/>
              <w:rPr>
                <w:rFonts w:ascii="Tahoma" w:hAnsi="Tahoma" w:cs="Tahoma"/>
                <w:color w:val="000000"/>
                <w:sz w:val="16"/>
                <w:szCs w:val="16"/>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3"/>
                <w:szCs w:val="13"/>
              </w:rPr>
            </w:pPr>
          </w:p>
        </w:tc>
      </w:tr>
      <w:tr w:rsidR="00ED2C11">
        <w:tblPrEx>
          <w:tblCellMar>
            <w:top w:w="0" w:type="dxa"/>
            <w:bottom w:w="0" w:type="dxa"/>
          </w:tblCellMar>
        </w:tblPrEx>
        <w:trPr>
          <w:trHeight w:hRule="exact" w:val="397"/>
        </w:trPr>
        <w:tc>
          <w:tcPr>
            <w:tcW w:w="1703" w:type="dxa"/>
            <w:vMerge w:val="restart"/>
            <w:tcBorders>
              <w:top w:val="nil"/>
              <w:left w:val="nil"/>
              <w:bottom w:val="nil"/>
              <w:right w:val="nil"/>
            </w:tcBorders>
          </w:tcPr>
          <w:p w:rsidR="00ED2C11" w:rsidRDefault="00ED2C11">
            <w:pPr>
              <w:widowControl w:val="0"/>
              <w:autoSpaceDE w:val="0"/>
              <w:autoSpaceDN w:val="0"/>
              <w:adjustRightInd w:val="0"/>
              <w:spacing w:before="30" w:line="304" w:lineRule="exact"/>
              <w:ind w:left="15"/>
              <w:rPr>
                <w:rFonts w:ascii="Tahoma" w:hAnsi="Tahoma" w:cs="Tahoma"/>
                <w:color w:val="000000"/>
                <w:sz w:val="16"/>
                <w:szCs w:val="16"/>
              </w:rPr>
            </w:pPr>
          </w:p>
        </w:tc>
        <w:tc>
          <w:tcPr>
            <w:tcW w:w="14050" w:type="dxa"/>
            <w:gridSpan w:val="14"/>
            <w:tcBorders>
              <w:top w:val="nil"/>
              <w:left w:val="nil"/>
              <w:bottom w:val="nil"/>
              <w:right w:val="nil"/>
            </w:tcBorders>
          </w:tcPr>
          <w:p w:rsidR="00ED2C11" w:rsidRDefault="00ED2C11">
            <w:pPr>
              <w:widowControl w:val="0"/>
              <w:autoSpaceDE w:val="0"/>
              <w:autoSpaceDN w:val="0"/>
              <w:adjustRightInd w:val="0"/>
              <w:spacing w:before="30" w:line="265" w:lineRule="exact"/>
              <w:ind w:left="15"/>
              <w:rPr>
                <w:color w:val="000000"/>
                <w:u w:val="single"/>
              </w:rPr>
            </w:pPr>
            <w:r>
              <w:rPr>
                <w:color w:val="000000"/>
                <w:u w:val="single"/>
              </w:rPr>
              <w:t xml:space="preserve">1.  Міська цільова програма "Турбота. Назустріч киянам" на 2019 - 2021 роки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27"/>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5"/>
                <w:szCs w:val="15"/>
              </w:rPr>
            </w:pPr>
          </w:p>
        </w:tc>
        <w:tc>
          <w:tcPr>
            <w:tcW w:w="14050" w:type="dxa"/>
            <w:gridSpan w:val="14"/>
            <w:vMerge w:val="restart"/>
            <w:tcBorders>
              <w:top w:val="nil"/>
              <w:left w:val="nil"/>
              <w:bottom w:val="nil"/>
              <w:right w:val="nil"/>
            </w:tcBorders>
          </w:tcPr>
          <w:p w:rsidR="00ED2C11" w:rsidRDefault="00ED2C11">
            <w:pPr>
              <w:widowControl w:val="0"/>
              <w:autoSpaceDE w:val="0"/>
              <w:autoSpaceDN w:val="0"/>
              <w:adjustRightInd w:val="0"/>
              <w:spacing w:before="30" w:line="186" w:lineRule="exact"/>
              <w:ind w:left="15"/>
              <w:rPr>
                <w:i/>
                <w:iCs/>
                <w:color w:val="000000"/>
                <w:sz w:val="16"/>
                <w:szCs w:val="16"/>
              </w:rPr>
            </w:pPr>
            <w:r>
              <w:rPr>
                <w:i/>
                <w:iCs/>
                <w:color w:val="000000"/>
                <w:sz w:val="16"/>
                <w:szCs w:val="16"/>
              </w:rPr>
              <w:t>(найменування програми, дата і номер рішення Київської міської ради про її затвердження)</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5"/>
                <w:szCs w:val="15"/>
              </w:rPr>
            </w:pPr>
          </w:p>
        </w:tc>
      </w:tr>
      <w:tr w:rsidR="00ED2C11">
        <w:tblPrEx>
          <w:tblCellMar>
            <w:top w:w="0" w:type="dxa"/>
            <w:bottom w:w="0" w:type="dxa"/>
          </w:tblCellMar>
        </w:tblPrEx>
        <w:trPr>
          <w:trHeight w:hRule="exact" w:val="57"/>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c>
          <w:tcPr>
            <w:tcW w:w="14050" w:type="dxa"/>
            <w:gridSpan w:val="14"/>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r>
      <w:tr w:rsidR="00ED2C11">
        <w:tblPrEx>
          <w:tblCellMar>
            <w:top w:w="0" w:type="dxa"/>
            <w:bottom w:w="0" w:type="dxa"/>
          </w:tblCellMar>
        </w:tblPrEx>
        <w:trPr>
          <w:trHeight w:hRule="exact" w:val="283"/>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c>
          <w:tcPr>
            <w:tcW w:w="14050" w:type="dxa"/>
            <w:gridSpan w:val="14"/>
            <w:tcBorders>
              <w:top w:val="nil"/>
              <w:left w:val="nil"/>
              <w:bottom w:val="nil"/>
              <w:right w:val="nil"/>
            </w:tcBorders>
          </w:tcPr>
          <w:p w:rsidR="00ED2C11" w:rsidRDefault="00ED2C11">
            <w:pPr>
              <w:widowControl w:val="0"/>
              <w:autoSpaceDE w:val="0"/>
              <w:autoSpaceDN w:val="0"/>
              <w:adjustRightInd w:val="0"/>
              <w:spacing w:before="30" w:line="265" w:lineRule="exact"/>
              <w:ind w:left="15"/>
              <w:rPr>
                <w:color w:val="000000"/>
                <w:u w:val="single"/>
              </w:rPr>
            </w:pPr>
            <w:r>
              <w:rPr>
                <w:color w:val="000000"/>
                <w:u w:val="single"/>
              </w:rPr>
              <w:t>2. Департамент соціальної політики виконавчого органу Київської міської ради (Київської міської державної адміністрації)</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r>
      <w:tr w:rsidR="00ED2C11">
        <w:tblPrEx>
          <w:tblCellMar>
            <w:top w:w="0" w:type="dxa"/>
            <w:bottom w:w="0" w:type="dxa"/>
          </w:tblCellMar>
        </w:tblPrEx>
        <w:trPr>
          <w:trHeight w:hRule="exact" w:val="283"/>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c>
          <w:tcPr>
            <w:tcW w:w="57" w:type="dxa"/>
            <w:tcBorders>
              <w:top w:val="nil"/>
              <w:left w:val="nil"/>
              <w:bottom w:val="nil"/>
              <w:right w:val="nil"/>
            </w:tcBorders>
          </w:tcPr>
          <w:p w:rsidR="00ED2C11" w:rsidRDefault="00ED2C11">
            <w:pPr>
              <w:widowControl w:val="0"/>
              <w:autoSpaceDE w:val="0"/>
              <w:autoSpaceDN w:val="0"/>
              <w:adjustRightInd w:val="0"/>
              <w:spacing w:before="30" w:line="265" w:lineRule="exact"/>
              <w:ind w:left="15"/>
              <w:rPr>
                <w:rFonts w:ascii="Tahoma" w:hAnsi="Tahoma" w:cs="Tahoma"/>
                <w:color w:val="000000"/>
                <w:sz w:val="16"/>
                <w:szCs w:val="16"/>
              </w:rPr>
            </w:pPr>
          </w:p>
        </w:tc>
        <w:tc>
          <w:tcPr>
            <w:tcW w:w="14050" w:type="dxa"/>
            <w:gridSpan w:val="14"/>
            <w:tcBorders>
              <w:top w:val="nil"/>
              <w:left w:val="nil"/>
              <w:bottom w:val="nil"/>
              <w:right w:val="nil"/>
            </w:tcBorders>
          </w:tcPr>
          <w:p w:rsidR="00ED2C11" w:rsidRDefault="00ED2C11">
            <w:pPr>
              <w:widowControl w:val="0"/>
              <w:autoSpaceDE w:val="0"/>
              <w:autoSpaceDN w:val="0"/>
              <w:adjustRightInd w:val="0"/>
              <w:spacing w:before="30" w:line="186" w:lineRule="exact"/>
              <w:ind w:left="15"/>
              <w:rPr>
                <w:i/>
                <w:iCs/>
                <w:color w:val="000000"/>
                <w:sz w:val="16"/>
                <w:szCs w:val="16"/>
              </w:rPr>
            </w:pPr>
            <w:r>
              <w:rPr>
                <w:i/>
                <w:iCs/>
                <w:color w:val="000000"/>
                <w:sz w:val="16"/>
                <w:szCs w:val="16"/>
              </w:rPr>
              <w:t>найменування відповідального виконавця програми</w:t>
            </w:r>
          </w:p>
        </w:tc>
      </w:tr>
      <w:tr w:rsidR="00ED2C11">
        <w:tblPrEx>
          <w:tblCellMar>
            <w:top w:w="0" w:type="dxa"/>
            <w:bottom w:w="0" w:type="dxa"/>
          </w:tblCellMar>
        </w:tblPrEx>
        <w:trPr>
          <w:trHeight w:hRule="exact" w:val="510"/>
        </w:trPr>
        <w:tc>
          <w:tcPr>
            <w:tcW w:w="2613" w:type="dxa"/>
            <w:gridSpan w:val="3"/>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val="restart"/>
            <w:tcBorders>
              <w:top w:val="nil"/>
              <w:left w:val="nil"/>
              <w:bottom w:val="nil"/>
              <w:right w:val="nil"/>
            </w:tcBorders>
          </w:tcPr>
          <w:p w:rsidR="00ED2C11" w:rsidRDefault="00ED2C11">
            <w:pPr>
              <w:widowControl w:val="0"/>
              <w:autoSpaceDE w:val="0"/>
              <w:autoSpaceDN w:val="0"/>
              <w:adjustRightInd w:val="0"/>
              <w:spacing w:before="30" w:line="265" w:lineRule="exact"/>
              <w:ind w:left="15"/>
              <w:rPr>
                <w:rFonts w:ascii="Tahoma" w:hAnsi="Tahoma" w:cs="Tahoma"/>
                <w:color w:val="000000"/>
                <w:sz w:val="16"/>
                <w:szCs w:val="16"/>
              </w:rPr>
            </w:pPr>
          </w:p>
        </w:tc>
      </w:tr>
      <w:tr w:rsidR="00ED2C11">
        <w:tblPrEx>
          <w:tblCellMar>
            <w:top w:w="0" w:type="dxa"/>
            <w:bottom w:w="0" w:type="dxa"/>
          </w:tblCellMar>
        </w:tblPrEx>
        <w:trPr>
          <w:trHeight w:hRule="exact" w:val="340"/>
        </w:trPr>
        <w:tc>
          <w:tcPr>
            <w:tcW w:w="2613"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15753" w:type="dxa"/>
            <w:gridSpan w:val="15"/>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0"/>
              <w:rPr>
                <w:color w:val="000000"/>
                <w:sz w:val="20"/>
                <w:szCs w:val="20"/>
              </w:rPr>
            </w:pPr>
            <w:r>
              <w:rPr>
                <w:color w:val="000000"/>
                <w:sz w:val="20"/>
                <w:szCs w:val="20"/>
              </w:rPr>
              <w:t>Завдання:  Підвищення ефективності функціонування системи соціальної допомоги</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gridSpan w:val="3"/>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1. Забезпечувати надання одноразової адресної соціальної матеріальної допомоги окремим категоріям соціально незахищених верств населення, ветеранам війни міста Києва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235 733,3</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235 733,3</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5 735,1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5 735,1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матеріальну допомогу 5,2 тис осіб.</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4068"/>
        </w:trPr>
        <w:tc>
          <w:tcPr>
            <w:tcW w:w="2613" w:type="dxa"/>
            <w:gridSpan w:val="3"/>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 Надавати кошти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Матеріальна допомога буде виплачена після затвердження Порядку та персонального складу</w:t>
            </w:r>
            <w:r w:rsidR="001D2E91">
              <w:rPr>
                <w:color w:val="000000"/>
                <w:sz w:val="20"/>
                <w:szCs w:val="20"/>
                <w:lang w:val="uk-UA"/>
              </w:rPr>
              <w:t xml:space="preserve"> </w:t>
            </w:r>
            <w:r>
              <w:rPr>
                <w:color w:val="000000"/>
                <w:sz w:val="20"/>
                <w:szCs w:val="20"/>
              </w:rPr>
              <w:t>комісії з розрляду питань щодо надання коштів.</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7366"/>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антитерористичної операції, які перебувають в полоні, або зникли безвісти, членам сімей киян — Героїв Небесної Сотні та киянам - постраждалим учасникам Революції Гідності; компенсацію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w:t>
            </w:r>
            <w:r>
              <w:rPr>
                <w:color w:val="000000"/>
                <w:sz w:val="20"/>
                <w:szCs w:val="20"/>
              </w:rPr>
              <w:br/>
              <w:t xml:space="preserve">членам сімей киян - Героїв Небесної Сотні та </w:t>
            </w:r>
            <w:r>
              <w:rPr>
                <w:color w:val="000000"/>
                <w:sz w:val="20"/>
                <w:szCs w:val="20"/>
              </w:rPr>
              <w:br/>
              <w:t>киянам - постраждалим учасникам Революції Гідності.</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170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3. Забезпечувати надання:  </w:t>
            </w:r>
            <w:r>
              <w:rPr>
                <w:color w:val="000000"/>
                <w:sz w:val="20"/>
                <w:szCs w:val="20"/>
              </w:rPr>
              <w:br/>
              <w:t xml:space="preserve">Щорічної матеріальної допомоги: </w:t>
            </w:r>
            <w:r>
              <w:rPr>
                <w:color w:val="000000"/>
                <w:sz w:val="20"/>
                <w:szCs w:val="20"/>
              </w:rPr>
              <w:br/>
              <w:t xml:space="preserve">киянам - учасникам антитерористичної операції; </w:t>
            </w:r>
            <w:r>
              <w:rPr>
                <w:color w:val="000000"/>
                <w:sz w:val="20"/>
                <w:szCs w:val="20"/>
              </w:rPr>
              <w:br/>
              <w:t>киянам - постраждалим учасникам Революції</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211 956,9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211 956,9</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172 114,8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172 114,8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матеріальну допомогу 30,4 тис осіб</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9071"/>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Гідності; </w:t>
            </w:r>
            <w:r>
              <w:rPr>
                <w:color w:val="000000"/>
                <w:sz w:val="20"/>
                <w:szCs w:val="20"/>
              </w:rPr>
              <w:br/>
              <w:t xml:space="preserve">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w:t>
            </w:r>
            <w:r>
              <w:rPr>
                <w:color w:val="000000"/>
                <w:sz w:val="20"/>
                <w:szCs w:val="20"/>
              </w:rPr>
              <w:br/>
              <w:t>членам сімей киян - Героїв Небесної Сотні;</w:t>
            </w:r>
            <w:r>
              <w:rPr>
                <w:color w:val="000000"/>
                <w:sz w:val="20"/>
                <w:szCs w:val="20"/>
              </w:rPr>
              <w:br/>
              <w:t>Щомісячної адресної матеріальної допомоги:</w:t>
            </w:r>
            <w:r>
              <w:rPr>
                <w:color w:val="000000"/>
                <w:sz w:val="20"/>
                <w:szCs w:val="20"/>
              </w:rPr>
              <w:br/>
              <w:t xml:space="preserve">непрацездатним батькам; дружинам (чоловікам), повнолітнім дітям, які мають статус особи з інвалідністю І, II, III групи, киян - Героїв Небесної Сотні; </w:t>
            </w:r>
            <w:r>
              <w:rPr>
                <w:color w:val="000000"/>
                <w:sz w:val="20"/>
                <w:szCs w:val="20"/>
              </w:rPr>
              <w:br/>
              <w:t xml:space="preserve">непрацездатним батькам; дружинам (чоловікам) та повнолітнім дітям, які мають статус особи з інвалідністю І, II, III групи,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w:t>
            </w:r>
            <w:r>
              <w:rPr>
                <w:color w:val="000000"/>
                <w:sz w:val="20"/>
                <w:szCs w:val="20"/>
              </w:rPr>
              <w:br/>
              <w:t xml:space="preserve">непрацездатним батькам; дружинам (чоловікам) та повнолітнім дітям, які мають статус особи з інвалідністю І, II, III групи, киян - учасників антитерористичної операції, які перебувають у полоні або зникли безвісти;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9071"/>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w:t>
            </w:r>
            <w:r>
              <w:rPr>
                <w:color w:val="000000"/>
                <w:sz w:val="20"/>
                <w:szCs w:val="20"/>
              </w:rPr>
              <w:br/>
              <w:t xml:space="preserve">малолітнім та неповнолітнім дітям, пасинкам, падчеркам киян - Героїв Небесної Сотні; </w:t>
            </w:r>
            <w:r>
              <w:rPr>
                <w:color w:val="000000"/>
                <w:sz w:val="20"/>
                <w:szCs w:val="20"/>
              </w:rPr>
              <w:br/>
              <w:t xml:space="preserve">малолітнім та неповнолітнім дітям, пасинкам, падчеркам киян - учасників антитерористичної операції, які перебувають у полоні або зникли безвісти;                                                                                                                        </w:t>
            </w:r>
            <w:r>
              <w:rPr>
                <w:color w:val="000000"/>
                <w:sz w:val="20"/>
                <w:szCs w:val="20"/>
              </w:rPr>
              <w:br/>
              <w:t xml:space="preserve">Щомісячну адресну матеріальну допомогу для покриття витрат на оплату житлово-комунальних послуг: </w:t>
            </w:r>
            <w:r>
              <w:rPr>
                <w:color w:val="000000"/>
                <w:sz w:val="20"/>
                <w:szCs w:val="20"/>
              </w:rPr>
              <w:br/>
              <w:t>киянам - учасникам антитерористичної операції та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 тому числі членам сімей учасників антитерористичної операції, загиблих (померлих) внаслідок</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9071"/>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поранення, контузії чи каліцтва, одержаних під час участі у антитерористичній операції, яким встановлено відповідний статус згідно з Законом України «Про статус ветеранів війни, гарантії їх соціального захисту»;членам сімей киян - учасників антитерористичної операції, які перебувають у полоні або зникли безвісти;киянам - членам сімей учасників бойових дій та військовослужбовців, які загинули (померли) чи пропали безвісти на території республіки Афганістан, яким встановлено відповідний статус згідно з Законом України «Про статус ветеранів війни, гарантії їх соціального захисту» або «Про соціальний і правовий захист військовослужбовців та членів їх сімей»;учасникам війни з числа киян - 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1641"/>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соціальну пільгу; членам сімей киян - Героїв Небесної Сотні, киянам - постраждалим учасникам Революції Гідності».</w:t>
            </w:r>
            <w:r>
              <w:rPr>
                <w:color w:val="000000"/>
                <w:sz w:val="20"/>
                <w:szCs w:val="20"/>
              </w:rPr>
              <w:br/>
              <w:t xml:space="preserve"> </w:t>
            </w:r>
            <w:r>
              <w:rPr>
                <w:color w:val="000000"/>
                <w:sz w:val="20"/>
                <w:szCs w:val="20"/>
              </w:rPr>
              <w:br/>
              <w:t xml:space="preserve">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24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5. Забезпечувати надання одноразової адресної матеріальної допомоги малозабезпеченим верствам населення міста Києва та киянам, які опинилися в складних життєвих обставинах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r>
              <w:rPr>
                <w:color w:val="000000"/>
                <w:sz w:val="20"/>
                <w:szCs w:val="20"/>
              </w:rPr>
              <w:br/>
              <w:t>Районні в місті Києві державні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107 842,6</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107 842,6</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19 896,3</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19 896,3</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Кількість одержувачів - 6,0 тис. осіб</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79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6. Забезпечувати надання допомоги на поховання особи, яка не досягла пенсійного віку та на момент смерті не працювала, не перебувала на службі, не зареєстрована у Центрі зайнятості як безробітна, виконавцю волевиявлення померлого або особі, яка зобов’язалась поховати померлого</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8 849,0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8 849,0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1 615,9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1 615,9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матеріальну допомогу 385 осіб</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140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7. Сприяти забезпеченню: осіб з інвалідністю, дітей з інвалідністю, осіб похилого віку та жінок, які зазнали мастектомію протезами, (у тому числі молочних залоз</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50 000,0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50 000,0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Договори на засоби реабілітації та складного протезування укладались в І</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507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для занять фізкультурою та плаванням, ліфами та компресійними рукавами) засобами пересування, реабілітації та складного протезування; малозабезпечених громадян, осіб похилого віку, дітей з інвалідністю  засобами особистої гігієни (підгузками, пелюшками, урологічними прокладками тощо); передчасно народжених дітей, вагою при народжені до 1500 грамів;  дітей з малозабезпечених та багатодітних сімей засобами особистої гігієни (підгузками, пелюшками тощо) та киян, в першу чергу осіб з інвалідністю, ортопедичним взуттям та ортезами на стопу.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кварталі 2021, розрахунок ведеться по мірі надходження актів виконаних робіт.</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8. Здійснювати привітання мешканців м. Києва, які відзначають свій 100-річний ювілей, з врученням матеріальної допомоги, квітів, адреса та подарунку</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423,0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423,0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85,2</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85,2</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матеріальну допомогу 17 ос</w:t>
            </w:r>
            <w:r w:rsidR="00C3129B">
              <w:rPr>
                <w:color w:val="000000"/>
                <w:sz w:val="20"/>
                <w:szCs w:val="20"/>
                <w:lang w:val="uk-UA"/>
              </w:rPr>
              <w:t>іб</w:t>
            </w:r>
            <w:r>
              <w:rPr>
                <w:color w:val="000000"/>
                <w:sz w:val="20"/>
                <w:szCs w:val="20"/>
              </w:rPr>
              <w:t>.</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1436"/>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9. Надавати матеріальну допомогу на придбання твердого палива ветеранам війни та малозабезпеченим сім'ям, які отримують субсидії</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252,5</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252,5</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допомогу 6 осіб.</w:t>
            </w:r>
            <w:r>
              <w:rPr>
                <w:color w:val="000000"/>
                <w:sz w:val="20"/>
                <w:szCs w:val="20"/>
              </w:rPr>
              <w:br/>
              <w:t xml:space="preserve">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1179"/>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65" w:lineRule="exact"/>
              <w:ind w:left="15"/>
              <w:rPr>
                <w:color w:val="000000"/>
                <w:sz w:val="20"/>
                <w:szCs w:val="20"/>
              </w:rPr>
            </w:pP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10. Надавати щомісячну адресну соціальну матеріальну допомогу дітям-сиротам та окремим категоріям осіб з інвалідністю</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314 905,6</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314 905,6</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75 548,8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75 548,8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матеріальну допомогу 21,7 тис. осіб.</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11. Надавати матеріальну допомогу жінкам, зареєстрованим у місті Києві, які народили трійню і більше дітей, за поданням Департаменту охорони здоров'я виконавчого органу Київської міської ради (Київської міської державної адміністрації)</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Pr="00936D93" w:rsidRDefault="00ED2C11">
            <w:pPr>
              <w:widowControl w:val="0"/>
              <w:autoSpaceDE w:val="0"/>
              <w:autoSpaceDN w:val="0"/>
              <w:adjustRightInd w:val="0"/>
              <w:spacing w:before="30" w:line="225" w:lineRule="exact"/>
              <w:ind w:left="15"/>
              <w:rPr>
                <w:color w:val="000000"/>
                <w:sz w:val="20"/>
                <w:szCs w:val="20"/>
                <w:lang w:val="uk-UA"/>
              </w:rPr>
            </w:pPr>
            <w:r>
              <w:rPr>
                <w:color w:val="000000"/>
                <w:sz w:val="20"/>
                <w:szCs w:val="20"/>
              </w:rPr>
              <w:t>Звернен</w:t>
            </w:r>
            <w:r w:rsidR="00936D93">
              <w:rPr>
                <w:color w:val="000000"/>
                <w:sz w:val="20"/>
                <w:szCs w:val="20"/>
                <w:lang w:val="uk-UA"/>
              </w:rPr>
              <w:t>ня</w:t>
            </w:r>
            <w:r>
              <w:rPr>
                <w:color w:val="000000"/>
                <w:sz w:val="20"/>
                <w:szCs w:val="20"/>
              </w:rPr>
              <w:t xml:space="preserve"> не надходил</w:t>
            </w:r>
            <w:r w:rsidR="00936D93">
              <w:rPr>
                <w:color w:val="000000"/>
                <w:sz w:val="20"/>
                <w:szCs w:val="20"/>
                <w:lang w:val="uk-UA"/>
              </w:rPr>
              <w:t>и</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762"/>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12. Надавати матеріальну допомогу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600,0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600,0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25,0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25,0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Отримали допомогу на поховання - 5 осіб.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73"/>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 та допомогу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13. Надавати щомісячну матеріальну допомогу почесним громадянам міста Києва, які досягли пенсійного віку</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3 290,3</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3 290,3</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636,8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636,8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допомогу 24 ос</w:t>
            </w:r>
            <w:r w:rsidR="00DF51ED">
              <w:rPr>
                <w:color w:val="000000"/>
                <w:sz w:val="20"/>
                <w:szCs w:val="20"/>
                <w:lang w:val="uk-UA"/>
              </w:rPr>
              <w:t>оби</w:t>
            </w:r>
            <w:r>
              <w:rPr>
                <w:color w:val="000000"/>
                <w:sz w:val="20"/>
                <w:szCs w:val="20"/>
              </w:rPr>
              <w:t>.</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79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14. Надавати матеріальну допомогу киянам-уповноваженим членам сімей загиблих киян-учасників 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3 632,0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3 632,0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Pr="00DF51ED" w:rsidRDefault="00ED2C11">
            <w:pPr>
              <w:widowControl w:val="0"/>
              <w:autoSpaceDE w:val="0"/>
              <w:autoSpaceDN w:val="0"/>
              <w:adjustRightInd w:val="0"/>
              <w:spacing w:before="30" w:line="225" w:lineRule="exact"/>
              <w:ind w:left="15"/>
              <w:rPr>
                <w:color w:val="000000"/>
                <w:sz w:val="20"/>
                <w:szCs w:val="20"/>
                <w:lang w:val="uk-UA"/>
              </w:rPr>
            </w:pPr>
            <w:r>
              <w:rPr>
                <w:color w:val="000000"/>
                <w:sz w:val="20"/>
                <w:szCs w:val="20"/>
              </w:rPr>
              <w:t>Отримали допомогу 4 особи</w:t>
            </w:r>
            <w:r w:rsidR="00DF51ED">
              <w:rPr>
                <w:color w:val="000000"/>
                <w:sz w:val="20"/>
                <w:szCs w:val="20"/>
                <w:lang w:val="uk-UA"/>
              </w:rPr>
              <w:t>.</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43"/>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16. Забезпечувати надання</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162 449,8</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162 449,8</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26 331,7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26 331,7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Забезпеченно</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6"/>
                <w:szCs w:val="16"/>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008"/>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соціальних послуг установами, закладами соціального захисту, створеними за рішеннями місцевих органів влади</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соціальної політики виконавчого органу Київської міської ради (Київської міської державної адміністрації),</w:t>
            </w:r>
            <w:r>
              <w:rPr>
                <w:color w:val="000000"/>
                <w:sz w:val="20"/>
                <w:szCs w:val="20"/>
              </w:rPr>
              <w:br/>
              <w:t>Районні в місті Києві державні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належного функціонування установ.</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17. Надавати адресну матеріальну допомогу студентам з інвалідністю, сиротам, позбавленим батьківського піклування, із сімей Героїв Небесної Сотні та з малозабезпечених сімей на часткову оплату навчання у вищих навчальних закладах за їх вибором</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880,0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880,0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936D93" w:rsidRDefault="00ED2C11">
            <w:pPr>
              <w:widowControl w:val="0"/>
              <w:autoSpaceDE w:val="0"/>
              <w:autoSpaceDN w:val="0"/>
              <w:adjustRightInd w:val="0"/>
              <w:spacing w:before="30" w:line="225" w:lineRule="exact"/>
              <w:ind w:left="15"/>
              <w:rPr>
                <w:color w:val="000000"/>
                <w:sz w:val="20"/>
                <w:szCs w:val="20"/>
                <w:lang w:val="uk-UA"/>
              </w:rPr>
            </w:pPr>
            <w:r>
              <w:rPr>
                <w:color w:val="000000"/>
                <w:sz w:val="20"/>
                <w:szCs w:val="20"/>
              </w:rPr>
              <w:t>Звернен</w:t>
            </w:r>
            <w:r w:rsidR="00936D93">
              <w:rPr>
                <w:color w:val="000000"/>
                <w:sz w:val="20"/>
                <w:szCs w:val="20"/>
                <w:lang w:val="uk-UA"/>
              </w:rPr>
              <w:t>ня</w:t>
            </w:r>
          </w:p>
          <w:p w:rsidR="00ED2C11" w:rsidRPr="00936D93" w:rsidRDefault="00ED2C11">
            <w:pPr>
              <w:widowControl w:val="0"/>
              <w:autoSpaceDE w:val="0"/>
              <w:autoSpaceDN w:val="0"/>
              <w:adjustRightInd w:val="0"/>
              <w:spacing w:before="30" w:line="225" w:lineRule="exact"/>
              <w:ind w:left="15"/>
              <w:rPr>
                <w:color w:val="000000"/>
                <w:sz w:val="20"/>
                <w:szCs w:val="20"/>
                <w:lang w:val="uk-UA"/>
              </w:rPr>
            </w:pPr>
            <w:r>
              <w:rPr>
                <w:color w:val="000000"/>
                <w:sz w:val="20"/>
                <w:szCs w:val="20"/>
              </w:rPr>
              <w:t>не надходил</w:t>
            </w:r>
            <w:r w:rsidR="00936D93">
              <w:rPr>
                <w:color w:val="000000"/>
                <w:sz w:val="20"/>
                <w:szCs w:val="20"/>
                <w:lang w:val="uk-UA"/>
              </w:rPr>
              <w:t>и</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24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18. Забезпечувати оздоровлення ветеранів війни та праці,  членів сімей загиблих (померлих)  ветеранів війни, яким виповнилося 18 років,  постраждалих учасників Революції Гідності,  осіб з інвалідністю, дітей війни, громадян, які постраждали внаслідок Чорнобильської катастрофи, м. Києва</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33 000,0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33 000,0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185,7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185,7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Проплачено 20 путівок згідно актів </w:t>
            </w:r>
            <w:r w:rsidR="00DF51ED">
              <w:rPr>
                <w:color w:val="000000"/>
                <w:sz w:val="20"/>
                <w:szCs w:val="20"/>
                <w:lang w:val="uk-UA"/>
              </w:rPr>
              <w:t>наданих послуг;</w:t>
            </w:r>
            <w:r>
              <w:rPr>
                <w:color w:val="000000"/>
                <w:sz w:val="20"/>
                <w:szCs w:val="20"/>
              </w:rPr>
              <w:t xml:space="preserve"> 15.03.2021 оголошено процедуру закупівлі послуг оздоровення, кінцевий строк подачі тендерних  пропозицій 15.04.2021</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8"/>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19. Забезпечувати</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30 000,0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30 000,0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15.03.2021</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7"/>
                <w:szCs w:val="17"/>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7373"/>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оздоровлення у супроводі одного з батьків або іншого законного представника:</w:t>
            </w:r>
            <w:r>
              <w:rPr>
                <w:color w:val="000000"/>
                <w:sz w:val="20"/>
                <w:szCs w:val="20"/>
              </w:rPr>
              <w:br/>
              <w:t>дітей киян - учасників антитерористичної операції (у т.ч. киян - учасників антитерористичної операції, які перебувають у полоні або зникли безвісти) віком до 14 років;</w:t>
            </w:r>
            <w:r>
              <w:rPr>
                <w:color w:val="000000"/>
                <w:sz w:val="20"/>
                <w:szCs w:val="20"/>
              </w:rPr>
              <w:br/>
              <w:t>дітей киян - військовослужбовців військових частин №№ 2260, 2269, 3027, 3030, 3066, 3078, 1465, 1498, 2428, А0222, А0525, А1799, А1937, А2299, А4193, які дислокуються на території міста Києва, віком до 14 років;</w:t>
            </w:r>
            <w:r>
              <w:rPr>
                <w:color w:val="000000"/>
                <w:sz w:val="20"/>
                <w:szCs w:val="20"/>
              </w:rPr>
              <w:br/>
              <w:t>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віком до 18 років;</w:t>
            </w:r>
            <w:r>
              <w:rPr>
                <w:color w:val="000000"/>
                <w:sz w:val="20"/>
                <w:szCs w:val="20"/>
              </w:rPr>
              <w:br/>
              <w:t>дітей киян - постраждалих учасників Революції Гідності віком до 14 років;</w:t>
            </w:r>
            <w:r>
              <w:rPr>
                <w:color w:val="000000"/>
                <w:sz w:val="20"/>
                <w:szCs w:val="20"/>
              </w:rPr>
              <w:br/>
              <w:t>дітей киян - Героїв Небесної Сотні віком до 18 років</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оголошено процедуру закупівлі послуг оздоровення, кінцевий строк подачі тендерних  пропозицій 15.04.2021</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1698"/>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 Забезпечувати оздоровлення з курсом реабілітації дітей та осіб з інвалідністю Дарницького та Святошинського дитячих будинків-інтернатів</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2 356,7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2 356,7</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15.03.2021 оголошено процедуру закупівлі послуг оздоровення, кінцевий строк</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957"/>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65" w:lineRule="exact"/>
              <w:ind w:left="15"/>
              <w:rPr>
                <w:color w:val="000000"/>
                <w:sz w:val="20"/>
                <w:szCs w:val="20"/>
              </w:rPr>
            </w:pP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подачі тендерних  пропозицій 16.04.2021</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21.  Забезпечувати оздоровлення з курсом реабілітації у супроводі одного із батьків або законного представника, дітей з інвалідністю, інвалідність яких пов’язана із захворюванням нервової системи, що супроводжується руховими порушеннями</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11 310,0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11 310,0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09.04.2021 оголошено процедуру закупівлі послуг оздоровення, кінцевий строк подачі тендерних  пропозицій 10.05.2021</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22. Забезпечувати проведення заходів по вшануванню працівників соціальної сфери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Захід заплановано на листопад 2021 року</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983"/>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23. Сприяти забезпеченню безкоштовним харчуванням та продуктовими наборами малозабезпечених одиноких громадян та інших верств населення міста Києва</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r>
              <w:rPr>
                <w:color w:val="000000"/>
                <w:sz w:val="20"/>
                <w:szCs w:val="20"/>
              </w:rPr>
              <w:br/>
              <w:t>Районні в місті Києві державні</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47 099,6</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47 099,6</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198,2</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198,2</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Забезпечено гарячим харчуванням - 355 осіб</w:t>
            </w:r>
            <w:r>
              <w:rPr>
                <w:color w:val="000000"/>
                <w:sz w:val="20"/>
                <w:szCs w:val="20"/>
              </w:rPr>
              <w:br/>
              <w:t xml:space="preserve">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262"/>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65" w:lineRule="exact"/>
              <w:ind w:left="15"/>
              <w:rPr>
                <w:color w:val="000000"/>
                <w:sz w:val="20"/>
                <w:szCs w:val="20"/>
              </w:rPr>
            </w:pP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7"/>
                <w:szCs w:val="17"/>
              </w:rPr>
            </w:pPr>
          </w:p>
        </w:tc>
      </w:tr>
      <w:tr w:rsidR="00ED2C11">
        <w:tblPrEx>
          <w:tblCellMar>
            <w:top w:w="0" w:type="dxa"/>
            <w:bottom w:w="0" w:type="dxa"/>
          </w:tblCellMar>
        </w:tblPrEx>
        <w:trPr>
          <w:trHeight w:hRule="exact" w:val="462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24. Сприяти забезпеченню: миючими засобами малозабезпечених громадян, які не здатні до самообслуговування та перебувають на обліку в міському та/або районних  територіальних центрах соціального обслуговування м. Києва;</w:t>
            </w:r>
            <w:r>
              <w:rPr>
                <w:color w:val="000000"/>
                <w:sz w:val="20"/>
                <w:szCs w:val="20"/>
              </w:rPr>
              <w:br/>
              <w:t>комплектами постільної білизни громадян, які не здатні до самообслуговування, мають V групу рухової активності та перебувають на обліку в міському та/або районних територіальних центрах соціального обслуговування  м. Києва</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2 200,0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2 200,0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347060">
            <w:pPr>
              <w:widowControl w:val="0"/>
              <w:autoSpaceDE w:val="0"/>
              <w:autoSpaceDN w:val="0"/>
              <w:adjustRightInd w:val="0"/>
              <w:spacing w:before="30" w:line="225" w:lineRule="exact"/>
              <w:ind w:left="15"/>
              <w:rPr>
                <w:color w:val="000000"/>
                <w:sz w:val="20"/>
                <w:szCs w:val="20"/>
              </w:rPr>
            </w:pPr>
            <w:r>
              <w:rPr>
                <w:color w:val="000000"/>
                <w:sz w:val="20"/>
                <w:szCs w:val="20"/>
                <w:lang w:val="uk-UA"/>
              </w:rPr>
              <w:t>04.03.2021 о</w:t>
            </w:r>
            <w:r w:rsidR="00ED2C11">
              <w:rPr>
                <w:color w:val="000000"/>
                <w:sz w:val="20"/>
                <w:szCs w:val="20"/>
              </w:rPr>
              <w:t>голошено процедур</w:t>
            </w:r>
            <w:r>
              <w:rPr>
                <w:color w:val="000000"/>
                <w:sz w:val="20"/>
                <w:szCs w:val="20"/>
              </w:rPr>
              <w:t>у закупівлі</w:t>
            </w:r>
            <w:r>
              <w:rPr>
                <w:color w:val="000000"/>
                <w:sz w:val="20"/>
                <w:szCs w:val="20"/>
                <w:lang w:val="uk-UA"/>
              </w:rPr>
              <w:t>.</w:t>
            </w:r>
            <w:r w:rsidR="00ED2C11">
              <w:rPr>
                <w:color w:val="000000"/>
                <w:sz w:val="20"/>
                <w:szCs w:val="20"/>
              </w:rPr>
              <w:t xml:space="preserve"> проводиться </w:t>
            </w:r>
            <w:r>
              <w:rPr>
                <w:color w:val="000000"/>
                <w:sz w:val="20"/>
                <w:szCs w:val="20"/>
                <w:lang w:val="uk-UA"/>
              </w:rPr>
              <w:t>прийом тендерних пропозицій</w:t>
            </w:r>
            <w:r w:rsidR="00ED2C11">
              <w:rPr>
                <w:color w:val="000000"/>
                <w:sz w:val="20"/>
                <w:szCs w:val="20"/>
              </w:rPr>
              <w:t>.</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93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25. Оплата за виконані роботи залучених безробітних та інших категорій осіб для участі в оплачуваних громадських роботах з метою матеріальної підтримки та додаткового стимулювання мотивації до праці в інтересах територіальної громади міста</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r>
              <w:rPr>
                <w:color w:val="000000"/>
                <w:sz w:val="20"/>
                <w:szCs w:val="20"/>
              </w:rPr>
              <w:br/>
              <w:t>Районні в місті Києві державні адміністрації,</w:t>
            </w:r>
            <w:r>
              <w:rPr>
                <w:color w:val="000000"/>
                <w:sz w:val="20"/>
                <w:szCs w:val="20"/>
              </w:rPr>
              <w:br/>
              <w:t>Київський міський центр зайнятості</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775,2</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423,6</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351,6</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Розпорядження виконавчого органу КМР(КМДА) від 05.04.21 №779 "Про організацію громадських робіт у м. Києві в 2021 році" проходить реєстрацію в територіальному органі юстиції</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9"/>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26.  Забезпечувати надання</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Районні в місті</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9 196,9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9 196,9</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1 765,7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1 765,7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Всього</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7"/>
                <w:szCs w:val="17"/>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5992"/>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комплексної соціально-психологічної допомоги учасникам антитерористичної операції, членам їх сімей та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у полоні або зникли безвісти</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Києві державні адміністрації,</w:t>
            </w:r>
            <w:r>
              <w:rPr>
                <w:color w:val="000000"/>
                <w:sz w:val="20"/>
                <w:szCs w:val="20"/>
              </w:rPr>
              <w:br/>
              <w:t>Служба у справах дітей та сім'ї виконавчого органу Київської міської ради (Київської міської державної адміністрації),</w:t>
            </w:r>
            <w:r>
              <w:rPr>
                <w:color w:val="000000"/>
                <w:sz w:val="20"/>
                <w:szCs w:val="20"/>
              </w:rPr>
              <w:br/>
              <w:t>Київський міський центр соціальних служб для сім'ї, дітей та молоді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послуги - 4901 особа</w:t>
            </w:r>
            <w:r>
              <w:rPr>
                <w:color w:val="000000"/>
                <w:sz w:val="20"/>
                <w:szCs w:val="20"/>
              </w:rPr>
              <w:br/>
              <w:t xml:space="preserve">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079"/>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28.Забезпечувати компенсацію  за пільговий проїзд міським пасажирським транспортом окремих категорій осіб, право безоплатного проїзду для яких встановлено рішеннями Київської міської ради, а також студентів  вищих навчальних закладів I-IV рівнів акредитації та учнів професійно-технічних навчальних закладів, а також</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1 597 073,0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1 597 073,0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143 271,7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143 271,7</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Кількість громадян, які використали своє право на пільговий проїзд за рахунок програми "Турбота. Назустріч киянам"  становить 903,2  тис. осіб.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946"/>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пенсіонерів за віком, які згідно із законодавством України мають право безоплатного проїзду</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669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31. Надання інших пільг окремим категоріям громадян відповідно до законодавства</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r>
              <w:rPr>
                <w:color w:val="000000"/>
                <w:sz w:val="20"/>
                <w:szCs w:val="20"/>
              </w:rPr>
              <w:br/>
              <w:t>Районні в місті Києві державні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5 747,5</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5 747,5</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165,9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Отримали щомісячну виплату грошової компенсації витрат на автомобільне пальне з розрахунку 50 літрів високооктанового бензину на місяць-19 осіб (на суму 75,2 тис. грн).</w:t>
            </w:r>
            <w:r>
              <w:rPr>
                <w:color w:val="000000"/>
                <w:sz w:val="20"/>
                <w:szCs w:val="20"/>
              </w:rPr>
              <w:br/>
              <w:t>Проведено капітальний ремонт пільговим категоріям громадян 1 особ</w:t>
            </w:r>
            <w:r w:rsidR="007225F4">
              <w:rPr>
                <w:color w:val="000000"/>
                <w:sz w:val="20"/>
                <w:szCs w:val="20"/>
                <w:lang w:val="uk-UA"/>
              </w:rPr>
              <w:t>і</w:t>
            </w:r>
            <w:r>
              <w:rPr>
                <w:color w:val="000000"/>
                <w:sz w:val="20"/>
                <w:szCs w:val="20"/>
              </w:rPr>
              <w:t xml:space="preserve"> на суму 36,7 тис.грн;</w:t>
            </w:r>
            <w:r>
              <w:rPr>
                <w:color w:val="000000"/>
                <w:sz w:val="20"/>
                <w:szCs w:val="20"/>
              </w:rPr>
              <w:br/>
              <w:t xml:space="preserve">Отримали компенсацію за проїзд (ЧАЕС)  83 особи на суму 54,1 тис.грн </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143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33. Забезпечення закупівлі додаткових соціальних послуг,  в т. ч. послуги соціальної адаптації дітей та  осіб з інвалідністю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209 603,6</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209 603,6</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Проведено конкурс на надання соціальних послуг за рахунок</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163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65" w:lineRule="exact"/>
              <w:ind w:left="15"/>
              <w:rPr>
                <w:color w:val="000000"/>
                <w:sz w:val="20"/>
                <w:szCs w:val="20"/>
              </w:rPr>
            </w:pP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бюджетних коштів. Триває процедура підписання договорів за результатами конкурсу.</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73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35. Забезпечувати компенсацію за надані пільги  окремим категоріям населення м.Києва на оплату послуг зв’язку відповідно до законів України «Про статус ветеранів війни, гарантії їх соціального захисту»,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статус і соціальний захист громадян які постраждали внаслідок Чорнобильської катастрофи», «Про охорону дитинства», «Про реабілітацію жертв репресій комуністичного тоталітарного режиму                1917-1991 років»,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жертви нацистських переслідувань», в тому числі на підставі судових рішень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2019, 2020, 2021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19 000,0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19 000,0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1 595,9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1 595,9</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Оплата заборгованості  минулих років згідно рішення Господарського суду</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2565"/>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36. Забезпечити заміну електричних плит мешканцям Спеціалізованих будинків для ветеранів війни та праці, громадян похилого віку та інвалідів на вул. Котельникова, 32/11, на вул. Будищанській, 4 та на вул. Івана Їжакевича,3.</w:t>
            </w:r>
            <w:r>
              <w:rPr>
                <w:color w:val="000000"/>
                <w:sz w:val="20"/>
                <w:szCs w:val="20"/>
              </w:rPr>
              <w:br/>
              <w:t xml:space="preserve">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110,0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110,0</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На стадії підготовки проведення процедур закупівель.</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930"/>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 xml:space="preserve">37.Надання  постраждалим внаслідок надзвичайної ситуації, яка склалася внаслідок руйнування житлового  будинку № 1/5 на </w:t>
            </w:r>
            <w:r>
              <w:rPr>
                <w:color w:val="000000"/>
                <w:sz w:val="20"/>
                <w:szCs w:val="20"/>
              </w:rPr>
              <w:br/>
              <w:t xml:space="preserve">вул. Соломії Крушельницької у Дарницькому районі міста Києва одноразової адресної матеріальної допомоги для проведення ремонтних робіт та придбання мінімально необхідної побутової техніки та меблів у квартири, надані у власність в порядку забезпечення житлом постраждалих від надзвичайної ситуації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2020, 2021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10 053,3</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10 053,3</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3 035,5</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3 035,5</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Виконано частково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Допомогу отримали 9 родин.</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576"/>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38. Забезпечувати компенсацію за харчування дітей пільгових категорій закладів дошкільної освіти та дошкільних відділень закладів загальної освіти, право безоплатного харчування  для яких встановлено рішеннями Київської міської ради від 09.10.2014 № 271/271 «Про</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Департамент соціальної політики виконавчого органу Київської міської ради (Київської міської державної адміністрації)</w:t>
            </w: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2021</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153 279,5</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153 279,5</w:t>
            </w: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Не виконано</w:t>
            </w: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Проєкт розпорядження виконавчого органу КМР(КМДА) від 18.01.21 №16-пр "Про затвердження Порядку виплати компенсацій за</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613"/>
        <w:gridCol w:w="1423"/>
        <w:gridCol w:w="796"/>
        <w:gridCol w:w="1024"/>
        <w:gridCol w:w="1024"/>
        <w:gridCol w:w="1024"/>
        <w:gridCol w:w="1023"/>
        <w:gridCol w:w="1024"/>
        <w:gridCol w:w="1024"/>
        <w:gridCol w:w="1024"/>
        <w:gridCol w:w="1024"/>
        <w:gridCol w:w="1308"/>
        <w:gridCol w:w="1422"/>
        <w:gridCol w:w="57"/>
      </w:tblGrid>
      <w:tr w:rsidR="00ED2C11">
        <w:tblPrEx>
          <w:tblCellMar>
            <w:top w:w="0" w:type="dxa"/>
            <w:bottom w:w="0" w:type="dxa"/>
          </w:tblCellMar>
        </w:tblPrEx>
        <w:trPr>
          <w:trHeight w:hRule="exact" w:val="510"/>
        </w:trPr>
        <w:tc>
          <w:tcPr>
            <w:tcW w:w="261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lastRenderedPageBreak/>
              <w:t xml:space="preserve">Найменування </w:t>
            </w:r>
            <w:r>
              <w:rPr>
                <w:color w:val="000000"/>
              </w:rPr>
              <w:br/>
              <w:t>заходу</w:t>
            </w:r>
          </w:p>
        </w:tc>
        <w:tc>
          <w:tcPr>
            <w:tcW w:w="1423"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Обсяги фінансування на 2021 рік, (тис. грн.)</w:t>
            </w:r>
          </w:p>
        </w:tc>
        <w:tc>
          <w:tcPr>
            <w:tcW w:w="4096"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Інформація про виконання заходу</w:t>
            </w:r>
          </w:p>
        </w:tc>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4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1"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Усього</w:t>
            </w:r>
          </w:p>
        </w:tc>
        <w:tc>
          <w:tcPr>
            <w:tcW w:w="3072"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у тому числі: за джерелами:</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50"/>
        </w:trPr>
        <w:tc>
          <w:tcPr>
            <w:tcW w:w="261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бюджет м.Києва</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65" w:lineRule="exact"/>
              <w:ind w:left="15"/>
              <w:jc w:val="center"/>
              <w:rPr>
                <w:color w:val="000000"/>
              </w:rPr>
            </w:pPr>
            <w:r>
              <w:rPr>
                <w:color w:val="000000"/>
              </w:rPr>
              <w:t>інші джерела</w:t>
            </w: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6918"/>
        </w:trPr>
        <w:tc>
          <w:tcPr>
            <w:tcW w:w="261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надання додаткових гарантій учасникам антитерористичної операції та членам їх сімей» та від 03.03.2016 № 118/118 «Про надання додаткових пільг та гарантій сім’ям  Героїв Небесної Сотні», законами України «Про дошкільну освіту», «Про освіту», «Про внесення змін до деяких законів України щодо забезпечення безкоштовним харчуванням дітей внутрішньо переміщених осіб», постановою Кабінету Міністрів України «Про невідкладні питання діяльності дошкільних та інтернатних навчальних закладів» та Указом Президента України «Про деякі заходи щодо державної підтримки сімей з неповнолітніми дітьми працівників органів внутрішніх справ, які загинули під час виконання службових обов’язків»</w:t>
            </w:r>
            <w:r>
              <w:rPr>
                <w:color w:val="000000"/>
                <w:sz w:val="20"/>
                <w:szCs w:val="20"/>
              </w:rPr>
              <w:br/>
              <w:t xml:space="preserve"> </w:t>
            </w:r>
          </w:p>
        </w:tc>
        <w:tc>
          <w:tcPr>
            <w:tcW w:w="14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796"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024"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color w:val="000000"/>
                <w:sz w:val="20"/>
                <w:szCs w:val="20"/>
              </w:rPr>
            </w:pPr>
            <w:r>
              <w:rPr>
                <w:color w:val="000000"/>
                <w:sz w:val="20"/>
                <w:szCs w:val="20"/>
              </w:rPr>
              <w:t>харчування дітей пільгових категорій, які навчаються у комунальних закладах дошкільної освіти та дошкільних підрозділах комунальних закладів загальної середньої освіти» проходить погодження у встановленому порядку.</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283"/>
        </w:trPr>
        <w:tc>
          <w:tcPr>
            <w:tcW w:w="4832" w:type="dxa"/>
            <w:gridSpan w:val="3"/>
            <w:vMerge w:val="restart"/>
            <w:tcBorders>
              <w:top w:val="single" w:sz="8" w:space="0" w:color="000000"/>
              <w:left w:val="single" w:sz="8" w:space="0" w:color="000000"/>
              <w:bottom w:val="nil"/>
              <w:right w:val="single" w:sz="8" w:space="0" w:color="000000"/>
            </w:tcBorders>
          </w:tcPr>
          <w:p w:rsidR="00ED2C11" w:rsidRDefault="00ED2C11">
            <w:pPr>
              <w:widowControl w:val="0"/>
              <w:autoSpaceDE w:val="0"/>
              <w:autoSpaceDN w:val="0"/>
              <w:adjustRightInd w:val="0"/>
              <w:spacing w:before="30" w:line="265" w:lineRule="exact"/>
              <w:ind w:left="15"/>
              <w:rPr>
                <w:color w:val="000000"/>
              </w:rPr>
            </w:pPr>
            <w:r>
              <w:rPr>
                <w:color w:val="000000"/>
              </w:rPr>
              <w:t>ВСЬОГО ЗА ЗАВДАННЯМ:</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3 239 488,3</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3 239 136,7</w:t>
            </w:r>
          </w:p>
        </w:tc>
        <w:tc>
          <w:tcPr>
            <w:tcW w:w="1023"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351,6</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455 857,0</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455 857,0</w:t>
            </w:r>
          </w:p>
        </w:tc>
        <w:tc>
          <w:tcPr>
            <w:tcW w:w="1024"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jc w:val="center"/>
              <w:rPr>
                <w:color w:val="000000"/>
                <w:sz w:val="20"/>
                <w:szCs w:val="20"/>
              </w:rPr>
            </w:pPr>
            <w:r>
              <w:rPr>
                <w:color w:val="000000"/>
                <w:sz w:val="20"/>
                <w:szCs w:val="20"/>
              </w:rPr>
              <w:t>0,0</w:t>
            </w:r>
          </w:p>
        </w:tc>
        <w:tc>
          <w:tcPr>
            <w:tcW w:w="1308"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b/>
                <w:bCs/>
                <w:color w:val="000000"/>
              </w:rPr>
            </w:pPr>
          </w:p>
        </w:tc>
        <w:tc>
          <w:tcPr>
            <w:tcW w:w="1422" w:type="dxa"/>
            <w:vMerge w:val="restart"/>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b/>
                <w:bCs/>
                <w:color w:val="00000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r>
      <w:tr w:rsidR="00ED2C11">
        <w:tblPrEx>
          <w:tblCellMar>
            <w:top w:w="0" w:type="dxa"/>
            <w:bottom w:w="0" w:type="dxa"/>
          </w:tblCellMar>
        </w:tblPrEx>
        <w:trPr>
          <w:trHeight w:hRule="exact" w:val="300"/>
        </w:trPr>
        <w:tc>
          <w:tcPr>
            <w:tcW w:w="4832" w:type="dxa"/>
            <w:gridSpan w:val="3"/>
            <w:vMerge/>
            <w:tcBorders>
              <w:top w:val="single" w:sz="8" w:space="0" w:color="000000"/>
              <w:left w:val="single" w:sz="8" w:space="0" w:color="000000"/>
              <w:bottom w:val="nil"/>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00"/>
        </w:trPr>
        <w:tc>
          <w:tcPr>
            <w:tcW w:w="4832" w:type="dxa"/>
            <w:gridSpan w:val="3"/>
            <w:vMerge/>
            <w:tcBorders>
              <w:top w:val="single" w:sz="8" w:space="0" w:color="000000"/>
              <w:left w:val="single" w:sz="8" w:space="0" w:color="000000"/>
              <w:bottom w:val="nil"/>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07"/>
        </w:trPr>
        <w:tc>
          <w:tcPr>
            <w:tcW w:w="4832" w:type="dxa"/>
            <w:gridSpan w:val="3"/>
            <w:vMerge/>
            <w:tcBorders>
              <w:top w:val="single" w:sz="8" w:space="0" w:color="000000"/>
              <w:left w:val="single" w:sz="8" w:space="0" w:color="000000"/>
              <w:bottom w:val="nil"/>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3"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2"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r w:rsidR="00ED2C11">
        <w:tblPrEx>
          <w:tblCellMar>
            <w:top w:w="0" w:type="dxa"/>
            <w:bottom w:w="0" w:type="dxa"/>
          </w:tblCellMar>
        </w:tblPrEx>
        <w:trPr>
          <w:trHeight w:hRule="exact" w:val="340"/>
        </w:trPr>
        <w:tc>
          <w:tcPr>
            <w:tcW w:w="4832" w:type="dxa"/>
            <w:gridSpan w:val="3"/>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65" w:lineRule="exact"/>
              <w:ind w:left="150"/>
              <w:rPr>
                <w:b/>
                <w:bCs/>
                <w:color w:val="000000"/>
              </w:rPr>
            </w:pPr>
            <w:r>
              <w:rPr>
                <w:b/>
                <w:bCs/>
                <w:color w:val="000000"/>
              </w:rPr>
              <w:t>РАЗОМ ЗА ПРОГРАМОЮ</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3 239 488,3</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3 239 136,7</w:t>
            </w:r>
          </w:p>
        </w:tc>
        <w:tc>
          <w:tcPr>
            <w:tcW w:w="1023"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351,6</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455 857,0</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0,0</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455 857,0</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30" w:line="225" w:lineRule="exact"/>
              <w:ind w:left="15"/>
              <w:jc w:val="center"/>
              <w:rPr>
                <w:b/>
                <w:bCs/>
                <w:color w:val="000000"/>
                <w:sz w:val="20"/>
                <w:szCs w:val="20"/>
              </w:rPr>
            </w:pPr>
            <w:r>
              <w:rPr>
                <w:b/>
                <w:bCs/>
                <w:color w:val="000000"/>
                <w:sz w:val="20"/>
                <w:szCs w:val="20"/>
              </w:rPr>
              <w:t>0,0</w:t>
            </w:r>
          </w:p>
        </w:tc>
        <w:tc>
          <w:tcPr>
            <w:tcW w:w="1308"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b/>
                <w:bCs/>
                <w:color w:val="000000"/>
              </w:rPr>
            </w:pPr>
          </w:p>
        </w:tc>
        <w:tc>
          <w:tcPr>
            <w:tcW w:w="1422" w:type="dxa"/>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spacing w:before="30" w:line="225" w:lineRule="exact"/>
              <w:ind w:left="15"/>
              <w:rPr>
                <w:b/>
                <w:bCs/>
                <w:color w:val="000000"/>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20"/>
                <w:szCs w:val="20"/>
              </w:rPr>
            </w:pPr>
          </w:p>
        </w:tc>
      </w:tr>
    </w:tbl>
    <w:p w:rsidR="00ED2C11" w:rsidRDefault="00ED2C11">
      <w:pPr>
        <w:widowControl w:val="0"/>
        <w:autoSpaceDE w:val="0"/>
        <w:autoSpaceDN w:val="0"/>
        <w:adjustRightInd w:val="0"/>
        <w:rPr>
          <w:rFonts w:ascii="Tahoma" w:hAnsi="Tahoma" w:cs="Tahoma"/>
        </w:rPr>
        <w:sectPr w:rsidR="00ED2C11">
          <w:pgSz w:w="16867" w:h="11926" w:orient="landscape"/>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703"/>
        <w:gridCol w:w="57"/>
        <w:gridCol w:w="853"/>
        <w:gridCol w:w="911"/>
        <w:gridCol w:w="512"/>
        <w:gridCol w:w="796"/>
        <w:gridCol w:w="455"/>
        <w:gridCol w:w="569"/>
        <w:gridCol w:w="1024"/>
        <w:gridCol w:w="170"/>
        <w:gridCol w:w="854"/>
        <w:gridCol w:w="910"/>
        <w:gridCol w:w="113"/>
        <w:gridCol w:w="1024"/>
        <w:gridCol w:w="626"/>
        <w:gridCol w:w="398"/>
        <w:gridCol w:w="1024"/>
        <w:gridCol w:w="341"/>
        <w:gridCol w:w="683"/>
        <w:gridCol w:w="1081"/>
        <w:gridCol w:w="57"/>
        <w:gridCol w:w="170"/>
        <w:gridCol w:w="1252"/>
        <w:gridCol w:w="170"/>
        <w:gridCol w:w="57"/>
      </w:tblGrid>
      <w:tr w:rsidR="00ED2C11" w:rsidTr="00EC5C5C">
        <w:tblPrEx>
          <w:tblCellMar>
            <w:top w:w="0" w:type="dxa"/>
            <w:bottom w:w="0" w:type="dxa"/>
          </w:tblCellMar>
        </w:tblPrEx>
        <w:trPr>
          <w:trHeight w:hRule="exact" w:val="587"/>
        </w:trPr>
        <w:tc>
          <w:tcPr>
            <w:tcW w:w="2613" w:type="dxa"/>
            <w:gridSpan w:val="3"/>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lastRenderedPageBreak/>
              <w:t xml:space="preserve">Найменування </w:t>
            </w:r>
            <w:r>
              <w:rPr>
                <w:color w:val="000000"/>
              </w:rPr>
              <w:br/>
              <w:t>заходу</w:t>
            </w:r>
          </w:p>
        </w:tc>
        <w:tc>
          <w:tcPr>
            <w:tcW w:w="1423" w:type="dxa"/>
            <w:gridSpan w:val="2"/>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 xml:space="preserve">Виконавці </w:t>
            </w:r>
            <w:r>
              <w:rPr>
                <w:color w:val="000000"/>
              </w:rPr>
              <w:br/>
              <w:t>заходу</w:t>
            </w:r>
          </w:p>
        </w:tc>
        <w:tc>
          <w:tcPr>
            <w:tcW w:w="796"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Термін</w:t>
            </w:r>
            <w:r>
              <w:rPr>
                <w:color w:val="000000"/>
              </w:rPr>
              <w:br/>
              <w:t>вико-</w:t>
            </w:r>
            <w:r>
              <w:rPr>
                <w:color w:val="000000"/>
              </w:rPr>
              <w:br/>
              <w:t>нання</w:t>
            </w:r>
            <w:r>
              <w:rPr>
                <w:color w:val="000000"/>
              </w:rPr>
              <w:br/>
              <w:t>(план/</w:t>
            </w:r>
            <w:r>
              <w:rPr>
                <w:color w:val="000000"/>
              </w:rPr>
              <w:br/>
              <w:t>факт)</w:t>
            </w:r>
          </w:p>
        </w:tc>
        <w:tc>
          <w:tcPr>
            <w:tcW w:w="4095" w:type="dxa"/>
            <w:gridSpan w:val="7"/>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Обсяги фінансування на 2021 рік, (тис. грн.)</w:t>
            </w:r>
          </w:p>
        </w:tc>
        <w:tc>
          <w:tcPr>
            <w:tcW w:w="4096" w:type="dxa"/>
            <w:gridSpan w:val="6"/>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 xml:space="preserve">Фактичні обсяги фінансування, </w:t>
            </w:r>
            <w:r>
              <w:rPr>
                <w:color w:val="000000"/>
              </w:rPr>
              <w:br/>
              <w:t>за звітний період (тис. грн)</w:t>
            </w:r>
          </w:p>
        </w:tc>
        <w:tc>
          <w:tcPr>
            <w:tcW w:w="1308" w:type="dxa"/>
            <w:gridSpan w:val="3"/>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Інформація про виконання заходу</w:t>
            </w:r>
          </w:p>
        </w:tc>
        <w:tc>
          <w:tcPr>
            <w:tcW w:w="1422" w:type="dxa"/>
            <w:gridSpan w:val="2"/>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Причини невиконання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29"/>
        </w:trPr>
        <w:tc>
          <w:tcPr>
            <w:tcW w:w="2613"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gridSpan w:val="2"/>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Усього</w:t>
            </w:r>
          </w:p>
        </w:tc>
        <w:tc>
          <w:tcPr>
            <w:tcW w:w="3071" w:type="dxa"/>
            <w:gridSpan w:val="5"/>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 тому числі: за джерелами:</w:t>
            </w:r>
          </w:p>
        </w:tc>
        <w:tc>
          <w:tcPr>
            <w:tcW w:w="1024" w:type="dxa"/>
            <w:vMerge w:val="restart"/>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Усього</w:t>
            </w:r>
          </w:p>
        </w:tc>
        <w:tc>
          <w:tcPr>
            <w:tcW w:w="3072" w:type="dxa"/>
            <w:gridSpan w:val="5"/>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 тому числі: за джерелами:</w:t>
            </w:r>
          </w:p>
        </w:tc>
        <w:tc>
          <w:tcPr>
            <w:tcW w:w="1308"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gridSpan w:val="2"/>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822"/>
        </w:trPr>
        <w:tc>
          <w:tcPr>
            <w:tcW w:w="2613"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423" w:type="dxa"/>
            <w:gridSpan w:val="2"/>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796"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gridSpan w:val="2"/>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rPr>
                <w:rFonts w:ascii="Tahoma" w:hAnsi="Tahoma" w:cs="Tahoma"/>
                <w:sz w:val="20"/>
                <w:szCs w:val="20"/>
              </w:rPr>
            </w:pP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держав- ний бюджет</w:t>
            </w:r>
          </w:p>
        </w:tc>
        <w:tc>
          <w:tcPr>
            <w:tcW w:w="102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бюджет м.Києва</w:t>
            </w:r>
          </w:p>
        </w:tc>
        <w:tc>
          <w:tcPr>
            <w:tcW w:w="1023"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інші джерела</w:t>
            </w:r>
          </w:p>
        </w:tc>
        <w:tc>
          <w:tcPr>
            <w:tcW w:w="1024" w:type="dxa"/>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02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держав- ний бюджет</w:t>
            </w:r>
          </w:p>
        </w:tc>
        <w:tc>
          <w:tcPr>
            <w:tcW w:w="1024" w:type="dxa"/>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бюджет м.Києва</w:t>
            </w:r>
          </w:p>
        </w:tc>
        <w:tc>
          <w:tcPr>
            <w:tcW w:w="102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інші джерела</w:t>
            </w:r>
          </w:p>
        </w:tc>
        <w:tc>
          <w:tcPr>
            <w:tcW w:w="1308" w:type="dxa"/>
            <w:gridSpan w:val="3"/>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1422" w:type="dxa"/>
            <w:gridSpan w:val="2"/>
            <w:vMerge/>
            <w:tcBorders>
              <w:top w:val="single" w:sz="8" w:space="0" w:color="000000"/>
              <w:left w:val="single" w:sz="8" w:space="0" w:color="000000"/>
              <w:bottom w:val="single" w:sz="8" w:space="0" w:color="000000"/>
              <w:right w:val="single" w:sz="8" w:space="0" w:color="000000"/>
            </w:tcBorders>
          </w:tcPr>
          <w:p w:rsidR="00ED2C11" w:rsidRDefault="00ED2C11">
            <w:pPr>
              <w:widowControl w:val="0"/>
              <w:autoSpaceDE w:val="0"/>
              <w:autoSpaceDN w:val="0"/>
              <w:adjustRightInd w:val="0"/>
              <w:jc w:val="center"/>
              <w:rPr>
                <w:rFonts w:ascii="Tahoma" w:hAnsi="Tahoma" w:cs="Tahoma"/>
                <w:sz w:val="20"/>
                <w:szCs w:val="20"/>
              </w:rPr>
            </w:pP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164"/>
        </w:trPr>
        <w:tc>
          <w:tcPr>
            <w:tcW w:w="15753" w:type="dxa"/>
            <w:gridSpan w:val="24"/>
            <w:tcBorders>
              <w:top w:val="nil"/>
              <w:left w:val="nil"/>
              <w:bottom w:val="nil"/>
              <w:right w:val="nil"/>
            </w:tcBorders>
          </w:tcPr>
          <w:p w:rsidR="00ED2C11" w:rsidRDefault="00ED2C11">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0"/>
                <w:szCs w:val="10"/>
              </w:rPr>
            </w:pPr>
          </w:p>
        </w:tc>
      </w:tr>
      <w:tr w:rsidR="00ED2C11" w:rsidTr="00ED2C11">
        <w:tblPrEx>
          <w:tblCellMar>
            <w:top w:w="0" w:type="dxa"/>
            <w:bottom w:w="0" w:type="dxa"/>
          </w:tblCellMar>
        </w:tblPrEx>
        <w:trPr>
          <w:trHeight w:hRule="exact" w:val="446"/>
        </w:trPr>
        <w:tc>
          <w:tcPr>
            <w:tcW w:w="1703" w:type="dxa"/>
            <w:vMerge w:val="restart"/>
            <w:tcBorders>
              <w:top w:val="nil"/>
              <w:left w:val="nil"/>
              <w:bottom w:val="nil"/>
              <w:right w:val="nil"/>
            </w:tcBorders>
          </w:tcPr>
          <w:p w:rsidR="00ED2C11" w:rsidRDefault="00ED2C11">
            <w:pPr>
              <w:widowControl w:val="0"/>
              <w:autoSpaceDE w:val="0"/>
              <w:autoSpaceDN w:val="0"/>
              <w:adjustRightInd w:val="0"/>
              <w:spacing w:before="29" w:line="256" w:lineRule="exact"/>
              <w:ind w:left="15"/>
              <w:rPr>
                <w:rFonts w:ascii="Tahoma" w:hAnsi="Tahoma" w:cs="Tahoma"/>
                <w:color w:val="000000"/>
                <w:sz w:val="16"/>
                <w:szCs w:val="16"/>
              </w:rPr>
            </w:pPr>
          </w:p>
        </w:tc>
        <w:tc>
          <w:tcPr>
            <w:tcW w:w="14050" w:type="dxa"/>
            <w:gridSpan w:val="23"/>
            <w:tcBorders>
              <w:top w:val="nil"/>
              <w:left w:val="nil"/>
              <w:bottom w:val="nil"/>
              <w:right w:val="nil"/>
            </w:tcBorders>
          </w:tcPr>
          <w:p w:rsidR="00ED2C11" w:rsidRDefault="00ED2C11">
            <w:pPr>
              <w:widowControl w:val="0"/>
              <w:autoSpaceDE w:val="0"/>
              <w:autoSpaceDN w:val="0"/>
              <w:adjustRightInd w:val="0"/>
              <w:spacing w:before="29" w:line="256" w:lineRule="exact"/>
              <w:ind w:left="15"/>
              <w:rPr>
                <w:color w:val="000000"/>
                <w:u w:val="single"/>
              </w:rPr>
            </w:pPr>
            <w:r>
              <w:rPr>
                <w:color w:val="000000"/>
                <w:u w:val="single"/>
              </w:rPr>
              <w:t>3. Аналіз виконання за видатками в цілому</w:t>
            </w: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0"/>
                <w:szCs w:val="10"/>
              </w:rPr>
            </w:pPr>
          </w:p>
        </w:tc>
      </w:tr>
      <w:tr w:rsidR="00ED2C11">
        <w:tblPrEx>
          <w:tblCellMar>
            <w:top w:w="0" w:type="dxa"/>
            <w:bottom w:w="0" w:type="dxa"/>
          </w:tblCellMar>
        </w:tblPrEx>
        <w:trPr>
          <w:trHeight w:hRule="exact" w:val="274"/>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c>
          <w:tcPr>
            <w:tcW w:w="12458" w:type="dxa"/>
            <w:gridSpan w:val="20"/>
            <w:vMerge w:val="restart"/>
            <w:tcBorders>
              <w:top w:val="nil"/>
              <w:left w:val="nil"/>
              <w:bottom w:val="nil"/>
              <w:right w:val="nil"/>
            </w:tcBorders>
          </w:tcPr>
          <w:p w:rsidR="00ED2C11" w:rsidRDefault="00ED2C11">
            <w:pPr>
              <w:widowControl w:val="0"/>
              <w:autoSpaceDE w:val="0"/>
              <w:autoSpaceDN w:val="0"/>
              <w:adjustRightInd w:val="0"/>
              <w:spacing w:before="29" w:line="256" w:lineRule="exact"/>
              <w:ind w:left="15"/>
              <w:rPr>
                <w:color w:val="000000"/>
                <w:u w:val="single"/>
              </w:rPr>
            </w:pPr>
          </w:p>
        </w:tc>
        <w:tc>
          <w:tcPr>
            <w:tcW w:w="1422" w:type="dxa"/>
            <w:gridSpan w:val="2"/>
            <w:tcBorders>
              <w:top w:val="nil"/>
              <w:left w:val="nil"/>
              <w:bottom w:val="nil"/>
              <w:right w:val="nil"/>
            </w:tcBorders>
            <w:vAlign w:val="bottom"/>
          </w:tcPr>
          <w:p w:rsidR="00ED2C11" w:rsidRDefault="00ED2C11">
            <w:pPr>
              <w:widowControl w:val="0"/>
              <w:autoSpaceDE w:val="0"/>
              <w:autoSpaceDN w:val="0"/>
              <w:adjustRightInd w:val="0"/>
              <w:spacing w:before="29" w:line="218" w:lineRule="exact"/>
              <w:ind w:left="15"/>
              <w:jc w:val="right"/>
              <w:rPr>
                <w:color w:val="000000"/>
                <w:sz w:val="20"/>
                <w:szCs w:val="20"/>
              </w:rPr>
            </w:pPr>
            <w:r>
              <w:rPr>
                <w:color w:val="000000"/>
                <w:sz w:val="20"/>
                <w:szCs w:val="20"/>
              </w:rPr>
              <w:t>тис.грн</w:t>
            </w:r>
          </w:p>
        </w:tc>
        <w:tc>
          <w:tcPr>
            <w:tcW w:w="170" w:type="dxa"/>
            <w:vMerge w:val="restart"/>
            <w:tcBorders>
              <w:top w:val="nil"/>
              <w:left w:val="nil"/>
              <w:bottom w:val="nil"/>
              <w:right w:val="nil"/>
            </w:tcBorders>
          </w:tcPr>
          <w:p w:rsidR="00ED2C11" w:rsidRDefault="00ED2C11">
            <w:pPr>
              <w:widowControl w:val="0"/>
              <w:autoSpaceDE w:val="0"/>
              <w:autoSpaceDN w:val="0"/>
              <w:adjustRightInd w:val="0"/>
              <w:spacing w:before="29" w:line="218" w:lineRule="exact"/>
              <w:ind w:left="15"/>
              <w:rPr>
                <w:color w:val="000000"/>
                <w:u w:val="single"/>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18"/>
                <w:szCs w:val="18"/>
              </w:rPr>
            </w:pPr>
          </w:p>
        </w:tc>
      </w:tr>
      <w:tr w:rsidR="00ED2C11">
        <w:tblPrEx>
          <w:tblCellMar>
            <w:top w:w="0" w:type="dxa"/>
            <w:bottom w:w="0" w:type="dxa"/>
          </w:tblCellMar>
        </w:tblPrEx>
        <w:trPr>
          <w:trHeight w:hRule="exact" w:val="55"/>
        </w:trPr>
        <w:tc>
          <w:tcPr>
            <w:tcW w:w="1703"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c>
          <w:tcPr>
            <w:tcW w:w="12458" w:type="dxa"/>
            <w:gridSpan w:val="20"/>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c>
          <w:tcPr>
            <w:tcW w:w="1422" w:type="dxa"/>
            <w:gridSpan w:val="2"/>
            <w:tcBorders>
              <w:top w:val="nil"/>
              <w:left w:val="nil"/>
              <w:bottom w:val="nil"/>
              <w:right w:val="nil"/>
            </w:tcBorders>
          </w:tcPr>
          <w:p w:rsidR="00ED2C11" w:rsidRDefault="00ED2C11">
            <w:pPr>
              <w:widowControl w:val="0"/>
              <w:autoSpaceDE w:val="0"/>
              <w:autoSpaceDN w:val="0"/>
              <w:adjustRightInd w:val="0"/>
              <w:spacing w:before="29" w:line="218" w:lineRule="exact"/>
              <w:ind w:left="15"/>
              <w:rPr>
                <w:color w:val="000000"/>
                <w:u w:val="single"/>
              </w:rPr>
            </w:pPr>
          </w:p>
        </w:tc>
        <w:tc>
          <w:tcPr>
            <w:tcW w:w="170"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c>
          <w:tcPr>
            <w:tcW w:w="57" w:type="dxa"/>
            <w:vMerge/>
            <w:tcBorders>
              <w:top w:val="nil"/>
              <w:left w:val="nil"/>
              <w:bottom w:val="nil"/>
              <w:right w:val="nil"/>
            </w:tcBorders>
          </w:tcPr>
          <w:p w:rsidR="00ED2C11" w:rsidRDefault="00ED2C11">
            <w:pPr>
              <w:widowControl w:val="0"/>
              <w:autoSpaceDE w:val="0"/>
              <w:autoSpaceDN w:val="0"/>
              <w:adjustRightInd w:val="0"/>
              <w:rPr>
                <w:rFonts w:ascii="Tahoma" w:hAnsi="Tahoma" w:cs="Tahoma"/>
                <w:sz w:val="3"/>
                <w:szCs w:val="3"/>
              </w:rPr>
            </w:pPr>
          </w:p>
        </w:tc>
      </w:tr>
      <w:tr w:rsidR="00ED2C11">
        <w:tblPrEx>
          <w:tblCellMar>
            <w:top w:w="0" w:type="dxa"/>
            <w:bottom w:w="0" w:type="dxa"/>
          </w:tblCellMar>
        </w:tblPrEx>
        <w:trPr>
          <w:trHeight w:hRule="exact" w:val="548"/>
        </w:trPr>
        <w:tc>
          <w:tcPr>
            <w:tcW w:w="5287" w:type="dxa"/>
            <w:gridSpan w:val="7"/>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 xml:space="preserve">Заплановані бюджетні асигнування </w:t>
            </w:r>
            <w:r>
              <w:rPr>
                <w:color w:val="000000"/>
              </w:rPr>
              <w:br/>
              <w:t xml:space="preserve">на 2021 рік з урахуванням змін </w:t>
            </w:r>
          </w:p>
        </w:tc>
        <w:tc>
          <w:tcPr>
            <w:tcW w:w="5290" w:type="dxa"/>
            <w:gridSpan w:val="8"/>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Проведені видатки за звітний період</w:t>
            </w:r>
          </w:p>
        </w:tc>
        <w:tc>
          <w:tcPr>
            <w:tcW w:w="5176" w:type="dxa"/>
            <w:gridSpan w:val="9"/>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Відхилення</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712"/>
        </w:trPr>
        <w:tc>
          <w:tcPr>
            <w:tcW w:w="1760"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усього</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загальний фонд</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спеціальний фонд</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усього</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загальний фонд</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спеціальний фонд</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усього</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загальний фонд</w:t>
            </w:r>
          </w:p>
        </w:tc>
        <w:tc>
          <w:tcPr>
            <w:tcW w:w="1649"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спеціальний фонд</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r w:rsidR="00ED2C11">
        <w:tblPrEx>
          <w:tblCellMar>
            <w:top w:w="0" w:type="dxa"/>
            <w:bottom w:w="0" w:type="dxa"/>
          </w:tblCellMar>
        </w:tblPrEx>
        <w:trPr>
          <w:trHeight w:hRule="exact" w:val="329"/>
        </w:trPr>
        <w:tc>
          <w:tcPr>
            <w:tcW w:w="1760"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3 239 136,7</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3 200 917,4</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38 219,3</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455 887,0</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455 234,7</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652,3</w:t>
            </w:r>
          </w:p>
        </w:tc>
        <w:tc>
          <w:tcPr>
            <w:tcW w:w="1763" w:type="dxa"/>
            <w:gridSpan w:val="3"/>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2 783 249,7</w:t>
            </w:r>
          </w:p>
        </w:tc>
        <w:tc>
          <w:tcPr>
            <w:tcW w:w="1764" w:type="dxa"/>
            <w:gridSpan w:val="2"/>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2 745 682,7</w:t>
            </w:r>
          </w:p>
        </w:tc>
        <w:tc>
          <w:tcPr>
            <w:tcW w:w="1649" w:type="dxa"/>
            <w:gridSpan w:val="4"/>
            <w:tcBorders>
              <w:top w:val="single" w:sz="8" w:space="0" w:color="000000"/>
              <w:left w:val="single" w:sz="8" w:space="0" w:color="000000"/>
              <w:bottom w:val="single" w:sz="8" w:space="0" w:color="000000"/>
              <w:right w:val="single" w:sz="8" w:space="0" w:color="000000"/>
            </w:tcBorders>
            <w:vAlign w:val="center"/>
          </w:tcPr>
          <w:p w:rsidR="00ED2C11" w:rsidRDefault="00ED2C11">
            <w:pPr>
              <w:widowControl w:val="0"/>
              <w:autoSpaceDE w:val="0"/>
              <w:autoSpaceDN w:val="0"/>
              <w:adjustRightInd w:val="0"/>
              <w:spacing w:before="29" w:line="256" w:lineRule="exact"/>
              <w:ind w:left="15"/>
              <w:jc w:val="center"/>
              <w:rPr>
                <w:color w:val="000000"/>
              </w:rPr>
            </w:pPr>
            <w:r>
              <w:rPr>
                <w:color w:val="000000"/>
              </w:rPr>
              <w:t>37 567,0</w:t>
            </w:r>
          </w:p>
        </w:tc>
        <w:tc>
          <w:tcPr>
            <w:tcW w:w="57" w:type="dxa"/>
            <w:vMerge/>
            <w:tcBorders>
              <w:top w:val="nil"/>
              <w:left w:val="nil"/>
              <w:bottom w:val="nil"/>
              <w:right w:val="nil"/>
            </w:tcBorders>
          </w:tcPr>
          <w:p w:rsidR="00ED2C11" w:rsidRDefault="00ED2C11">
            <w:pPr>
              <w:widowControl w:val="0"/>
              <w:autoSpaceDE w:val="0"/>
              <w:autoSpaceDN w:val="0"/>
              <w:adjustRightInd w:val="0"/>
              <w:jc w:val="center"/>
              <w:rPr>
                <w:rFonts w:ascii="Tahoma" w:hAnsi="Tahoma" w:cs="Tahoma"/>
                <w:sz w:val="20"/>
                <w:szCs w:val="20"/>
              </w:rPr>
            </w:pPr>
          </w:p>
        </w:tc>
      </w:tr>
    </w:tbl>
    <w:p w:rsidR="00ED2C11" w:rsidRDefault="00ED2C11">
      <w:pPr>
        <w:rPr>
          <w:lang w:val="uk-UA"/>
        </w:rPr>
      </w:pPr>
    </w:p>
    <w:p w:rsidR="00163BF0" w:rsidRDefault="00163BF0">
      <w:pPr>
        <w:rPr>
          <w:lang w:val="uk-UA"/>
        </w:rPr>
      </w:pPr>
    </w:p>
    <w:p w:rsidR="00163BF0" w:rsidRDefault="00163BF0">
      <w:pPr>
        <w:rPr>
          <w:lang w:val="uk-UA"/>
        </w:rPr>
      </w:pPr>
    </w:p>
    <w:p w:rsidR="00163BF0" w:rsidRDefault="00163BF0">
      <w:pPr>
        <w:rPr>
          <w:lang w:val="uk-UA"/>
        </w:rPr>
      </w:pPr>
    </w:p>
    <w:p w:rsidR="00163BF0" w:rsidRDefault="00163BF0" w:rsidP="00163BF0">
      <w:pPr>
        <w:jc w:val="center"/>
        <w:rPr>
          <w:lang w:val="uk-UA"/>
        </w:rPr>
      </w:pPr>
    </w:p>
    <w:p w:rsidR="00163BF0" w:rsidRDefault="00163BF0" w:rsidP="00163BF0">
      <w:pPr>
        <w:jc w:val="center"/>
        <w:rPr>
          <w:lang w:val="uk-UA"/>
        </w:rPr>
      </w:pPr>
      <w:r>
        <w:rPr>
          <w:lang w:val="uk-UA"/>
        </w:rPr>
        <w:t>Директор Департаменту</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Руслан СВІТЛИЙ</w:t>
      </w: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Default="00163BF0" w:rsidP="00163BF0">
      <w:pPr>
        <w:jc w:val="center"/>
        <w:rPr>
          <w:lang w:val="uk-UA"/>
        </w:rPr>
      </w:pPr>
    </w:p>
    <w:p w:rsidR="00163BF0" w:rsidRPr="00EC5C5C" w:rsidRDefault="00163BF0" w:rsidP="00163BF0">
      <w:pPr>
        <w:rPr>
          <w:sz w:val="16"/>
          <w:szCs w:val="16"/>
          <w:lang w:val="uk-UA"/>
        </w:rPr>
      </w:pPr>
      <w:r w:rsidRPr="00EC5C5C">
        <w:rPr>
          <w:sz w:val="16"/>
          <w:szCs w:val="16"/>
          <w:lang w:val="uk-UA"/>
        </w:rPr>
        <w:t xml:space="preserve">Микола БОГАТИР </w:t>
      </w:r>
    </w:p>
    <w:p w:rsidR="00163BF0" w:rsidRPr="00EC5C5C" w:rsidRDefault="00163BF0" w:rsidP="00163BF0">
      <w:pPr>
        <w:rPr>
          <w:sz w:val="16"/>
          <w:szCs w:val="16"/>
          <w:lang w:val="uk-UA"/>
        </w:rPr>
      </w:pPr>
      <w:r w:rsidRPr="00EC5C5C">
        <w:rPr>
          <w:sz w:val="16"/>
          <w:szCs w:val="16"/>
          <w:lang w:val="uk-UA"/>
        </w:rPr>
        <w:t>Інна КОЗАЧЕНКО</w:t>
      </w:r>
    </w:p>
    <w:p w:rsidR="00163BF0" w:rsidRPr="00EC5C5C" w:rsidRDefault="00163BF0" w:rsidP="00163BF0">
      <w:pPr>
        <w:rPr>
          <w:sz w:val="16"/>
          <w:szCs w:val="16"/>
          <w:lang w:val="uk-UA"/>
        </w:rPr>
      </w:pPr>
      <w:r w:rsidRPr="00EC5C5C">
        <w:rPr>
          <w:sz w:val="16"/>
          <w:szCs w:val="16"/>
          <w:lang w:val="uk-UA"/>
        </w:rPr>
        <w:t>497 03 37</w:t>
      </w:r>
    </w:p>
    <w:sectPr w:rsidR="00163BF0" w:rsidRPr="00EC5C5C">
      <w:pgSz w:w="16867" w:h="11926" w:orient="landscape"/>
      <w:pgMar w:top="565" w:right="565" w:bottom="565"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11"/>
    <w:rsid w:val="000C7810"/>
    <w:rsid w:val="00163BF0"/>
    <w:rsid w:val="001D2E91"/>
    <w:rsid w:val="00347060"/>
    <w:rsid w:val="007225F4"/>
    <w:rsid w:val="00936D93"/>
    <w:rsid w:val="00B10A62"/>
    <w:rsid w:val="00C3129B"/>
    <w:rsid w:val="00DF51ED"/>
    <w:rsid w:val="00EC5C5C"/>
    <w:rsid w:val="00ED2C11"/>
    <w:rsid w:val="00E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78DB4B-EDC1-441D-AFC3-72E3B741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5C5C"/>
    <w:rPr>
      <w:rFonts w:ascii="Tahoma" w:hAnsi="Tahoma" w:cs="Tahoma"/>
      <w:sz w:val="16"/>
      <w:szCs w:val="16"/>
    </w:rPr>
  </w:style>
  <w:style w:type="character" w:customStyle="1" w:styleId="a4">
    <w:name w:val="Текст выноски Знак"/>
    <w:basedOn w:val="a0"/>
    <w:link w:val="a3"/>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User</cp:lastModifiedBy>
  <cp:revision>2</cp:revision>
  <cp:lastPrinted>2021-05-17T13:03:00Z</cp:lastPrinted>
  <dcterms:created xsi:type="dcterms:W3CDTF">2021-05-20T15:18:00Z</dcterms:created>
  <dcterms:modified xsi:type="dcterms:W3CDTF">2021-05-20T15:18:00Z</dcterms:modified>
</cp:coreProperties>
</file>