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4F" w:rsidRDefault="005B024F" w:rsidP="005B024F">
      <w:pPr>
        <w:pStyle w:val="a3"/>
        <w:spacing w:before="0" w:beforeAutospacing="0" w:after="0" w:afterAutospacing="0"/>
        <w:ind w:left="709" w:right="4394"/>
        <w:jc w:val="both"/>
        <w:rPr>
          <w:b/>
          <w:color w:val="000000"/>
          <w:sz w:val="28"/>
          <w:szCs w:val="28"/>
        </w:rPr>
      </w:pPr>
      <w:bookmarkStart w:id="0" w:name="_GoBack"/>
      <w:bookmarkEnd w:id="0"/>
      <w:r>
        <w:rPr>
          <w:b/>
          <w:color w:val="000000"/>
          <w:sz w:val="28"/>
          <w:szCs w:val="28"/>
        </w:rPr>
        <w:t>Про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p>
    <w:p w:rsidR="005B024F" w:rsidRDefault="005B024F" w:rsidP="005B024F">
      <w:pPr>
        <w:pStyle w:val="a3"/>
        <w:spacing w:before="0" w:beforeAutospacing="0" w:after="0" w:afterAutospacing="0"/>
        <w:ind w:left="709" w:firstLine="709"/>
        <w:jc w:val="both"/>
        <w:rPr>
          <w:color w:val="000000"/>
          <w:sz w:val="28"/>
          <w:szCs w:val="28"/>
        </w:rPr>
      </w:pPr>
    </w:p>
    <w:p w:rsidR="005B024F" w:rsidRDefault="005B024F" w:rsidP="005B024F">
      <w:pPr>
        <w:pStyle w:val="a3"/>
        <w:spacing w:before="0" w:beforeAutospacing="0" w:after="0" w:afterAutospacing="0"/>
        <w:ind w:left="709" w:firstLine="709"/>
        <w:jc w:val="both"/>
        <w:rPr>
          <w:color w:val="000000"/>
          <w:sz w:val="28"/>
          <w:szCs w:val="28"/>
        </w:rPr>
      </w:pPr>
    </w:p>
    <w:p w:rsidR="005B024F" w:rsidRDefault="005B024F" w:rsidP="005B024F">
      <w:pPr>
        <w:pStyle w:val="a3"/>
        <w:spacing w:before="0" w:beforeAutospacing="0" w:after="0" w:afterAutospacing="0"/>
        <w:ind w:firstLine="709"/>
        <w:jc w:val="both"/>
        <w:rPr>
          <w:color w:val="000000"/>
          <w:sz w:val="28"/>
          <w:szCs w:val="28"/>
        </w:rPr>
      </w:pPr>
      <w:r>
        <w:rPr>
          <w:color w:val="000000"/>
          <w:sz w:val="28"/>
          <w:szCs w:val="28"/>
        </w:rPr>
        <w:t>Відповідно до</w:t>
      </w:r>
      <w:r>
        <w:rPr>
          <w:b/>
          <w:bCs/>
          <w:color w:val="000000"/>
          <w:sz w:val="28"/>
          <w:szCs w:val="28"/>
        </w:rPr>
        <w:t xml:space="preserve"> </w:t>
      </w:r>
      <w:r>
        <w:rPr>
          <w:color w:val="000000"/>
          <w:sz w:val="28"/>
          <w:szCs w:val="28"/>
        </w:rPr>
        <w:t>пункту 41 частини першої статті 26 та пункту 1 частини першої статті 37 Закону України «Про місцеве самоврядування в Україні»,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з урахуванням постанови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 метою удосконалення процедур громадського обговорення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на території міста Києва Київська міська рада</w:t>
      </w:r>
    </w:p>
    <w:p w:rsidR="005B024F" w:rsidRDefault="005B024F" w:rsidP="005B024F">
      <w:pPr>
        <w:pStyle w:val="a3"/>
        <w:spacing w:before="0" w:beforeAutospacing="0" w:after="0" w:afterAutospacing="0"/>
        <w:ind w:firstLine="709"/>
        <w:jc w:val="both"/>
        <w:rPr>
          <w:b/>
          <w:bCs/>
          <w:color w:val="000000"/>
          <w:sz w:val="28"/>
          <w:szCs w:val="28"/>
        </w:rPr>
      </w:pPr>
    </w:p>
    <w:p w:rsidR="005B024F" w:rsidRDefault="005B024F" w:rsidP="005B024F">
      <w:pPr>
        <w:pStyle w:val="a3"/>
        <w:spacing w:before="0" w:beforeAutospacing="0" w:after="0" w:afterAutospacing="0"/>
        <w:ind w:firstLine="709"/>
        <w:jc w:val="both"/>
        <w:rPr>
          <w:color w:val="000000"/>
          <w:sz w:val="28"/>
          <w:szCs w:val="28"/>
        </w:rPr>
      </w:pPr>
      <w:r>
        <w:rPr>
          <w:b/>
          <w:bCs/>
          <w:color w:val="000000"/>
          <w:sz w:val="28"/>
          <w:szCs w:val="28"/>
        </w:rPr>
        <w:t>ВИРІШИЛА</w:t>
      </w:r>
      <w:r>
        <w:rPr>
          <w:color w:val="000000"/>
          <w:sz w:val="28"/>
          <w:szCs w:val="28"/>
        </w:rPr>
        <w:t>:</w:t>
      </w:r>
    </w:p>
    <w:p w:rsidR="005B024F" w:rsidRDefault="005B024F" w:rsidP="005B024F">
      <w:pPr>
        <w:pStyle w:val="a3"/>
        <w:spacing w:before="0" w:beforeAutospacing="0" w:after="0" w:afterAutospacing="0"/>
        <w:ind w:firstLine="709"/>
        <w:jc w:val="both"/>
        <w:rPr>
          <w:color w:val="000000"/>
          <w:sz w:val="28"/>
          <w:szCs w:val="28"/>
        </w:rPr>
      </w:pPr>
    </w:p>
    <w:p w:rsidR="005B024F" w:rsidRDefault="005B024F" w:rsidP="005B024F">
      <w:pPr>
        <w:pStyle w:val="a3"/>
        <w:spacing w:before="0" w:beforeAutospacing="0" w:after="0" w:afterAutospacing="0"/>
        <w:ind w:firstLine="709"/>
        <w:jc w:val="both"/>
        <w:rPr>
          <w:color w:val="000000"/>
          <w:sz w:val="28"/>
          <w:szCs w:val="28"/>
        </w:rPr>
      </w:pPr>
      <w:bookmarkStart w:id="1" w:name="7"/>
      <w:bookmarkEnd w:id="1"/>
      <w:r>
        <w:rPr>
          <w:color w:val="000000"/>
          <w:sz w:val="28"/>
          <w:szCs w:val="28"/>
        </w:rPr>
        <w:t>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затверджений рішенням Київської міської ради від 13 листопада 2013 року                      № 432/9920 викласти у новій редакції, що додається.</w:t>
      </w:r>
    </w:p>
    <w:p w:rsidR="005B024F" w:rsidRDefault="005B024F" w:rsidP="005B024F">
      <w:pPr>
        <w:spacing w:after="0" w:line="240" w:lineRule="auto"/>
        <w:ind w:firstLine="709"/>
        <w:jc w:val="both"/>
        <w:rPr>
          <w:rFonts w:ascii="Times New Roman" w:hAnsi="Times New Roman" w:cs="Times New Roman"/>
          <w:sz w:val="28"/>
          <w:szCs w:val="28"/>
        </w:rPr>
      </w:pPr>
    </w:p>
    <w:p w:rsidR="005B024F" w:rsidRDefault="005B024F" w:rsidP="005B0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Оприлюднити це рішення у встановленому законодавством України порядку.</w:t>
      </w:r>
    </w:p>
    <w:p w:rsidR="005B024F" w:rsidRDefault="005B024F" w:rsidP="005B024F">
      <w:pPr>
        <w:spacing w:after="0" w:line="240" w:lineRule="auto"/>
        <w:ind w:firstLine="709"/>
        <w:jc w:val="both"/>
        <w:rPr>
          <w:rFonts w:ascii="Times New Roman" w:hAnsi="Times New Roman" w:cs="Times New Roman"/>
          <w:sz w:val="28"/>
          <w:szCs w:val="28"/>
        </w:rPr>
      </w:pPr>
    </w:p>
    <w:p w:rsidR="005B024F" w:rsidRDefault="005B024F" w:rsidP="005B0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w:t>
      </w:r>
    </w:p>
    <w:p w:rsidR="005B024F" w:rsidRDefault="005B024F" w:rsidP="005B024F">
      <w:pPr>
        <w:spacing w:after="0" w:line="240" w:lineRule="auto"/>
        <w:ind w:firstLine="709"/>
        <w:jc w:val="both"/>
        <w:rPr>
          <w:rFonts w:ascii="Times New Roman" w:hAnsi="Times New Roman" w:cs="Times New Roman"/>
          <w:sz w:val="28"/>
          <w:szCs w:val="28"/>
        </w:rPr>
      </w:pPr>
    </w:p>
    <w:p w:rsidR="005B024F" w:rsidRDefault="005B024F" w:rsidP="005B024F">
      <w:pPr>
        <w:pStyle w:val="rvps2"/>
        <w:shd w:val="clear" w:color="auto" w:fill="FFFFFF"/>
        <w:spacing w:before="0" w:beforeAutospacing="0" w:after="150" w:afterAutospacing="0"/>
        <w:ind w:firstLine="450"/>
        <w:jc w:val="both"/>
        <w:rPr>
          <w:color w:val="333333"/>
        </w:rPr>
      </w:pPr>
    </w:p>
    <w:tbl>
      <w:tblPr>
        <w:tblW w:w="5000" w:type="pct"/>
        <w:tblCellSpacing w:w="22" w:type="dxa"/>
        <w:tblLook w:val="04A0" w:firstRow="1" w:lastRow="0" w:firstColumn="1" w:lastColumn="0" w:noHBand="0" w:noVBand="1"/>
      </w:tblPr>
      <w:tblGrid>
        <w:gridCol w:w="4819"/>
        <w:gridCol w:w="4820"/>
      </w:tblGrid>
      <w:tr w:rsidR="005B024F" w:rsidTr="005B024F">
        <w:trPr>
          <w:tblCellSpacing w:w="22" w:type="dxa"/>
        </w:trPr>
        <w:tc>
          <w:tcPr>
            <w:tcW w:w="2466" w:type="pct"/>
            <w:tcMar>
              <w:top w:w="15" w:type="dxa"/>
              <w:left w:w="15" w:type="dxa"/>
              <w:bottom w:w="15" w:type="dxa"/>
              <w:right w:w="15" w:type="dxa"/>
            </w:tcMar>
            <w:vAlign w:val="center"/>
            <w:hideMark/>
          </w:tcPr>
          <w:p w:rsidR="005B024F" w:rsidRDefault="005B024F">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Київський міський голова</w:t>
            </w:r>
          </w:p>
        </w:tc>
        <w:tc>
          <w:tcPr>
            <w:tcW w:w="2466" w:type="pct"/>
            <w:tcMar>
              <w:top w:w="15" w:type="dxa"/>
              <w:left w:w="15" w:type="dxa"/>
              <w:bottom w:w="15" w:type="dxa"/>
              <w:right w:w="15" w:type="dxa"/>
            </w:tcMar>
            <w:vAlign w:val="center"/>
            <w:hideMark/>
          </w:tcPr>
          <w:p w:rsidR="005B024F" w:rsidRDefault="005B024F">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Віталій КЛИЧКО</w:t>
            </w:r>
          </w:p>
        </w:tc>
      </w:tr>
    </w:tbl>
    <w:p w:rsidR="005B024F" w:rsidRDefault="005B024F" w:rsidP="005B024F">
      <w:pPr>
        <w:spacing w:after="0" w:line="240" w:lineRule="auto"/>
        <w:rPr>
          <w:rFonts w:ascii="Times New Roman" w:hAnsi="Times New Roman" w:cs="Times New Roman"/>
          <w:sz w:val="28"/>
          <w:szCs w:val="28"/>
        </w:rPr>
      </w:pPr>
    </w:p>
    <w:p w:rsidR="005B024F" w:rsidRDefault="005B024F" w:rsidP="005B024F">
      <w:pPr>
        <w:rPr>
          <w:rFonts w:ascii="Times New Roman" w:hAnsi="Times New Roman" w:cs="Times New Roman"/>
          <w:sz w:val="28"/>
          <w:szCs w:val="28"/>
        </w:rPr>
      </w:pPr>
      <w:r>
        <w:rPr>
          <w:rFonts w:ascii="Times New Roman" w:hAnsi="Times New Roman" w:cs="Times New Roman"/>
          <w:sz w:val="28"/>
          <w:szCs w:val="28"/>
        </w:rPr>
        <w:br w:type="page"/>
      </w:r>
    </w:p>
    <w:p w:rsidR="005B024F" w:rsidRDefault="005B024F" w:rsidP="005B02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ПОДАННЯ;</w:t>
      </w:r>
    </w:p>
    <w:p w:rsidR="005B024F" w:rsidRDefault="005B024F" w:rsidP="005B024F">
      <w:pPr>
        <w:spacing w:after="0" w:line="240" w:lineRule="auto"/>
        <w:jc w:val="both"/>
        <w:rPr>
          <w:rFonts w:ascii="Times New Roman" w:hAnsi="Times New Roman" w:cs="Times New Roman"/>
          <w:sz w:val="28"/>
          <w:szCs w:val="28"/>
        </w:rPr>
      </w:pPr>
    </w:p>
    <w:p w:rsidR="005B024F" w:rsidRDefault="005B024F" w:rsidP="005B0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5B024F" w:rsidRDefault="005B024F" w:rsidP="005B024F">
      <w:pPr>
        <w:spacing w:after="0" w:line="240" w:lineRule="auto"/>
        <w:jc w:val="both"/>
        <w:rPr>
          <w:rFonts w:ascii="Times New Roman" w:hAnsi="Times New Roman" w:cs="Times New Roman"/>
          <w:sz w:val="28"/>
          <w:szCs w:val="28"/>
        </w:rPr>
      </w:pPr>
    </w:p>
    <w:p w:rsidR="005B024F" w:rsidRDefault="005B024F" w:rsidP="005B02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ПОГОДЖЕНО:</w:t>
      </w:r>
    </w:p>
    <w:p w:rsidR="005B024F" w:rsidRDefault="005B024F" w:rsidP="005B024F">
      <w:pPr>
        <w:spacing w:after="0" w:line="240" w:lineRule="auto"/>
        <w:jc w:val="both"/>
        <w:rPr>
          <w:rFonts w:ascii="Times New Roman" w:hAnsi="Times New Roman" w:cs="Times New Roman"/>
          <w:sz w:val="28"/>
          <w:szCs w:val="28"/>
        </w:rPr>
      </w:pPr>
    </w:p>
    <w:p w:rsidR="005B024F" w:rsidRDefault="005B024F" w:rsidP="005B024F">
      <w:pPr>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з питань місцевого самоврядування, регіональних та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Юлія ЯРМОЛЕНКО</w:t>
      </w:r>
    </w:p>
    <w:p w:rsidR="005B024F" w:rsidRDefault="005B024F" w:rsidP="005B024F">
      <w:pPr>
        <w:tabs>
          <w:tab w:val="left" w:pos="5954"/>
        </w:tabs>
        <w:spacing w:after="0" w:line="240" w:lineRule="auto"/>
        <w:jc w:val="both"/>
        <w:rPr>
          <w:rFonts w:ascii="Times New Roman" w:hAnsi="Times New Roman" w:cs="Times New Roman"/>
          <w:sz w:val="28"/>
          <w:szCs w:val="28"/>
        </w:rPr>
      </w:pP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t>Ігор ХАЦЕВИЧ</w:t>
      </w:r>
    </w:p>
    <w:p w:rsidR="005B024F" w:rsidRDefault="005B024F" w:rsidP="005B024F">
      <w:pPr>
        <w:tabs>
          <w:tab w:val="left" w:pos="5954"/>
        </w:tabs>
        <w:spacing w:after="0" w:line="240" w:lineRule="auto"/>
        <w:jc w:val="both"/>
        <w:rPr>
          <w:rFonts w:ascii="Times New Roman" w:hAnsi="Times New Roman" w:cs="Times New Roman"/>
          <w:sz w:val="28"/>
          <w:szCs w:val="28"/>
        </w:rPr>
      </w:pPr>
    </w:p>
    <w:p w:rsidR="005B024F" w:rsidRDefault="005B024F" w:rsidP="005B024F">
      <w:pPr>
        <w:tabs>
          <w:tab w:val="left" w:pos="5954"/>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 з питань культури, туризму та суспільних комунікацій</w:t>
      </w: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Вікторія МУХА</w:t>
      </w:r>
    </w:p>
    <w:p w:rsidR="005B024F" w:rsidRDefault="005B024F" w:rsidP="005B024F">
      <w:pPr>
        <w:tabs>
          <w:tab w:val="left" w:pos="5954"/>
        </w:tabs>
        <w:spacing w:after="0" w:line="240" w:lineRule="auto"/>
        <w:jc w:val="both"/>
        <w:rPr>
          <w:rFonts w:ascii="Times New Roman" w:hAnsi="Times New Roman" w:cs="Times New Roman"/>
          <w:sz w:val="28"/>
          <w:szCs w:val="28"/>
        </w:rPr>
      </w:pP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t>Володимир АНДРУСИШИН</w:t>
      </w:r>
    </w:p>
    <w:p w:rsidR="005B024F" w:rsidRDefault="005B024F" w:rsidP="005B024F">
      <w:pPr>
        <w:tabs>
          <w:tab w:val="left" w:pos="5954"/>
        </w:tabs>
        <w:spacing w:after="0" w:line="240" w:lineRule="auto"/>
        <w:jc w:val="both"/>
        <w:rPr>
          <w:rFonts w:ascii="Times New Roman" w:hAnsi="Times New Roman" w:cs="Times New Roman"/>
          <w:sz w:val="28"/>
          <w:szCs w:val="28"/>
        </w:rPr>
      </w:pP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начальника управління правового </w:t>
      </w: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діяльності Київської </w:t>
      </w:r>
    </w:p>
    <w:p w:rsidR="005B024F" w:rsidRDefault="005B024F" w:rsidP="005B024F">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t>Валентина ПОЛОЖИШНИК</w:t>
      </w:r>
    </w:p>
    <w:p w:rsidR="005B024F" w:rsidRDefault="005B024F" w:rsidP="005B024F">
      <w:pPr>
        <w:tabs>
          <w:tab w:val="left" w:pos="5954"/>
        </w:tabs>
        <w:spacing w:after="0" w:line="240" w:lineRule="auto"/>
        <w:jc w:val="both"/>
        <w:rPr>
          <w:rFonts w:ascii="Times New Roman" w:hAnsi="Times New Roman" w:cs="Times New Roman"/>
          <w:sz w:val="28"/>
          <w:szCs w:val="28"/>
        </w:rPr>
      </w:pPr>
    </w:p>
    <w:p w:rsidR="00F3050D" w:rsidRDefault="00F3050D"/>
    <w:sectPr w:rsidR="00F305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13"/>
    <w:rsid w:val="005B024F"/>
    <w:rsid w:val="00783013"/>
    <w:rsid w:val="00F30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B8030-7A93-41E0-8062-A8485B1A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2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semiHidden/>
    <w:rsid w:val="005B024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881</Characters>
  <Application>Microsoft Office Word</Application>
  <DocSecurity>0</DocSecurity>
  <Lines>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Олександр Михайлович</dc:creator>
  <cp:keywords/>
  <dc:description/>
  <cp:lastModifiedBy>Бондарчук Олександр Михайлович</cp:lastModifiedBy>
  <cp:revision>3</cp:revision>
  <dcterms:created xsi:type="dcterms:W3CDTF">2021-10-27T11:06:00Z</dcterms:created>
  <dcterms:modified xsi:type="dcterms:W3CDTF">2021-10-27T11:08:00Z</dcterms:modified>
</cp:coreProperties>
</file>