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D8" w:rsidRDefault="00464D65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noProof/>
          <w:lang w:eastAsia="ru-RU" w:bidi="ar-SA"/>
        </w:rPr>
        <w:drawing>
          <wp:inline distT="0" distB="0" distL="0" distR="0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3D8" w:rsidRDefault="00464D6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 w:rsidR="000473D8" w:rsidRDefault="000473D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473D8" w:rsidRDefault="00464D65">
      <w:pPr>
        <w:pStyle w:val="Standard"/>
        <w:ind w:firstLine="709"/>
        <w:jc w:val="center"/>
        <w:rPr>
          <w:rFonts w:ascii="Times New Roman" w:hAnsi="Times New Roman" w:cs="Times New Roman"/>
          <w:b/>
          <w:highlight w:val="whit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КИЇВСЬКА МІСЬКА ВИБОРЧА КОМІСІЯ</w:t>
      </w:r>
    </w:p>
    <w:p w:rsidR="000473D8" w:rsidRDefault="00464D65">
      <w:pPr>
        <w:pStyle w:val="Standard"/>
        <w:tabs>
          <w:tab w:val="left" w:pos="9356"/>
        </w:tabs>
        <w:ind w:firstLine="709"/>
        <w:jc w:val="center"/>
        <w:rPr>
          <w:rFonts w:ascii="Arial" w:hAnsi="Arial" w:cs="Arial"/>
          <w:b/>
          <w:lang w:val="uk-UA"/>
        </w:rPr>
      </w:pPr>
      <w:r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01044, м. Київ, вул. </w:t>
      </w:r>
      <w:proofErr w:type="spellStart"/>
      <w:r>
        <w:rPr>
          <w:rFonts w:ascii="Times New Roman" w:hAnsi="Times New Roman" w:cs="Times New Roman"/>
          <w:b/>
          <w:shd w:val="clear" w:color="auto" w:fill="FFFFFF"/>
        </w:rPr>
        <w:t>Хрещатик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>, 36</w:t>
      </w:r>
    </w:p>
    <w:p w:rsidR="000473D8" w:rsidRDefault="000473D8">
      <w:pPr>
        <w:pStyle w:val="Standard"/>
        <w:jc w:val="center"/>
        <w:rPr>
          <w:rFonts w:ascii="Arial" w:hAnsi="Arial" w:cs="Arial"/>
          <w:b/>
          <w:lang w:val="uk-UA"/>
        </w:rPr>
      </w:pPr>
    </w:p>
    <w:p w:rsidR="000473D8" w:rsidRDefault="00464D65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ПОСТАНОВА</w:t>
      </w:r>
    </w:p>
    <w:p w:rsidR="000473D8" w:rsidRDefault="000473D8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473D8" w:rsidRDefault="00464D65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lang w:val="uk-UA"/>
        </w:rPr>
        <w:t>«29»Вересня 2015 року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lang w:val="uk-UA"/>
        </w:rPr>
        <w:tab/>
        <w:t>№55</w:t>
      </w:r>
    </w:p>
    <w:p w:rsidR="000473D8" w:rsidRPr="00464D65" w:rsidRDefault="00464D65">
      <w:pPr>
        <w:pStyle w:val="Standard"/>
        <w:rPr>
          <w:rFonts w:hint="eastAsia"/>
          <w:lang w:val="uk-UA"/>
        </w:rPr>
      </w:pPr>
      <w:r>
        <w:rPr>
          <w:rFonts w:ascii="Times New Roman" w:hAnsi="Times New Roman" w:cs="Times New Roman"/>
          <w:b/>
          <w:lang w:val="uk-UA"/>
        </w:rPr>
        <w:t>18год. 00 хв.</w:t>
      </w:r>
    </w:p>
    <w:p w:rsidR="000473D8" w:rsidRDefault="000473D8"/>
    <w:p w:rsidR="000473D8" w:rsidRDefault="00464D65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Про реєстрацію кандидатів у депутати в багатомандатному виборчому окрузі, включених до виборчого списку </w:t>
      </w:r>
      <w:bookmarkStart w:id="0" w:name="__DdeLink__2658_1137621541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Київсь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ка міська партійна організація політичної партії “Сила Людей”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на  чергових виборах депутатів Київської міської ради та Київського міського голови 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5 жовтня 2015 року</w:t>
      </w:r>
    </w:p>
    <w:p w:rsidR="000473D8" w:rsidRDefault="00464D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До Київської міської виборчої комісії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29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вересня 2015 року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Київсь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ка міська партійна організація політичної партії “Сила Людей”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подала заяву про реєстрацію кандидатів у депутати в багатомандатному виборчому окрузі </w:t>
      </w:r>
      <w:bookmarkStart w:id="1" w:name="__DdeLink__4277_1287567206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 виборів депутатів Киї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вської міської ради</w:t>
      </w:r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разом з доданими документами для реєстрації кандидатів у депутати в багатомандатному виборчому окрузі на чергових виборах депутатів Київської міської ради та Київського міського голови 25 жовтня 2015 року.</w:t>
      </w:r>
    </w:p>
    <w:p w:rsidR="000473D8" w:rsidRDefault="00464D65">
      <w:pPr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Розглянувши  зазначені докумен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ти, Київська міська виборча комісія встановила їх відповідність вимогам Закону України “Про місцеві вибори”.</w:t>
      </w:r>
    </w:p>
    <w:p w:rsidR="000473D8" w:rsidRDefault="00464D65">
      <w:pPr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Враховуючи викладене вище, керуючись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пунктом 4 частини 5 статті 25, статтею 38, частиною 1 статті 41 Закону України “Про місцеві вибори”, 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uk-UA"/>
        </w:rPr>
        <w:t>пост. ЦВК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uk-UA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uk-UA"/>
        </w:rPr>
        <w:t>№239. д.1.1. від 09.09.15р., пост.№362 від23.09.15р.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Київська міська виборча комісія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постановляє:</w:t>
      </w:r>
    </w:p>
    <w:p w:rsidR="000473D8" w:rsidRDefault="000473D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0473D8" w:rsidRDefault="00464D6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Зареєструвати кандидатів у депутати в багатомандатному виборчому окрузі з виборів депутатів Київської міської ради на чергових виборах депутатів Київсько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ї міської ради та Київського міського голови 25 жовтня 2015 року, включених до виборчого списку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Київсь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ка міська партійна організація політичної партії “Сила Людей”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згідно з Додатком.</w:t>
      </w:r>
    </w:p>
    <w:p w:rsidR="000473D8" w:rsidRDefault="00464D6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2.  Копію цієї постанови видати представнику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Малеєву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Антону Костянтинович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у.</w:t>
      </w:r>
    </w:p>
    <w:p w:rsidR="000473D8" w:rsidRDefault="00464D6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3. Видати   представнику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Малеєву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Антону Костянтиновичу.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посвідчення кандидатів у депутати в багатомандатному виборчому окрузі з виборів депутатів Київської міської ради 25 жовтня 2015 року.</w:t>
      </w:r>
    </w:p>
    <w:p w:rsidR="000473D8" w:rsidRDefault="00464D6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4. Цю постанову оприлюднити у визначений Київською міською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виборчою комісією спосіб.</w:t>
      </w:r>
    </w:p>
    <w:p w:rsidR="000473D8" w:rsidRDefault="000473D8">
      <w:pPr>
        <w:spacing w:after="0" w:line="240" w:lineRule="auto"/>
        <w:ind w:firstLine="708"/>
        <w:jc w:val="both"/>
      </w:pPr>
    </w:p>
    <w:p w:rsidR="000473D8" w:rsidRDefault="000473D8">
      <w:pPr>
        <w:pStyle w:val="Standard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0473D8" w:rsidRDefault="000473D8">
      <w:pPr>
        <w:pStyle w:val="Standard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0473D8" w:rsidRDefault="00464D65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Голова комісії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М.Б.Терещенко</w:t>
      </w:r>
      <w:proofErr w:type="spellEnd"/>
    </w:p>
    <w:p w:rsidR="000473D8" w:rsidRDefault="000473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</w:p>
    <w:p w:rsidR="000473D8" w:rsidRPr="00464D65" w:rsidRDefault="00464D65" w:rsidP="00464D65">
      <w:pPr>
        <w:spacing w:after="0" w:line="240" w:lineRule="auto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М.П.</w:t>
      </w:r>
      <w:bookmarkStart w:id="2" w:name="_GoBack"/>
      <w:bookmarkEnd w:id="2"/>
    </w:p>
    <w:sectPr w:rsidR="000473D8" w:rsidRPr="00464D65">
      <w:pgSz w:w="11906" w:h="16838"/>
      <w:pgMar w:top="567" w:right="850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D8"/>
    <w:rsid w:val="000473D8"/>
    <w:rsid w:val="0046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F6264-4BC1-4AD4-919D-175A69A0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51"/>
    <w:pPr>
      <w:suppressAutoHyphens/>
      <w:spacing w:after="200" w:line="276" w:lineRule="auto"/>
    </w:pPr>
    <w:rPr>
      <w:rFonts w:ascii="Calibri" w:eastAsia="Calibri" w:hAnsi="Calibri"/>
      <w:color w:val="00000A"/>
      <w:sz w:val="22"/>
      <w:lang w:val="uk-U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A25D51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16</cp:revision>
  <cp:lastPrinted>2015-09-29T16:56:00Z</cp:lastPrinted>
  <dcterms:created xsi:type="dcterms:W3CDTF">2015-09-24T06:59:00Z</dcterms:created>
  <dcterms:modified xsi:type="dcterms:W3CDTF">2015-10-05T12:23:00Z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