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Standard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Standard"/>
        <w:jc w:val="center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«06»жовтня2015 року</w:t>
        <w:tab/>
        <w:tab/>
        <w:tab/>
        <w:tab/>
        <w:tab/>
        <w:tab/>
        <w:tab/>
        <w:t xml:space="preserve">  </w:t>
        <w:tab/>
        <w:t>№145</w:t>
      </w:r>
    </w:p>
    <w:p>
      <w:pPr>
        <w:pStyle w:val="Standard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jc w:val="lef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sz w:val="26"/>
          <w:szCs w:val="26"/>
        </w:rPr>
      </w:pPr>
      <w:bookmarkStart w:id="1" w:name="__DdeLink__5743_87596920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Про скасування реєстрації 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“НАШ КРАЙ”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“01”жовтня  2015 року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надійшла заява кандидата у депутати </w:t>
      </w:r>
      <w:bookmarkStart w:id="2" w:name="__DdeLink__7364_875969206"/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Ворон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Володимир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Зіновійович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“НАШ КРАЙ”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, про відмову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3" w:name="n5"/>
      <w:bookmarkEnd w:id="3"/>
      <w:r>
        <w:rPr>
          <w:rFonts w:eastAsia="Times New Roman" w:cs="Times New Roman" w:ascii="Times New Roman" w:hAnsi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/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</w:t>
      </w:r>
      <w:bookmarkStart w:id="4" w:name="_GoBack"/>
      <w:bookmarkEnd w:id="4"/>
      <w:r>
        <w:rPr>
          <w:color w:val="000000"/>
          <w:lang w:val="uk-UA"/>
        </w:rPr>
        <w:t>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5" w:name="n755"/>
      <w:bookmarkEnd w:id="5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6" w:name="n8"/>
      <w:bookmarkEnd w:id="6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7" w:name="n9"/>
      <w:bookmarkEnd w:id="7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1. Скасувати постанову Київської міської виборчої комісії від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“01” жовтня 2015 року № 114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“НАШ КРАЙ”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Ворон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Володимир Зіновійович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“НАШ КРАЙ”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3. Цю постанову оприлюднити і  копію  видати представнику партії</w:t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bookmarkStart w:id="8" w:name="n16"/>
      <w:bookmarkStart w:id="9" w:name="n16"/>
      <w:bookmarkEnd w:id="9"/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  <w:t xml:space="preserve">Голова </w:t>
      </w:r>
      <w:r>
        <w:rPr>
          <w:rFonts w:ascii="Times New Roman" w:hAnsi="Times New Roman"/>
          <w:color w:val="000000"/>
        </w:rPr>
        <w:t>Київської міської виборчої комісії                             Терещенко М.Б.</w:t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cp:lastPrinted>2015-10-07T12:40:05Z</cp:lastPrinted>
  <dcterms:modified xsi:type="dcterms:W3CDTF">2015-10-07T13:38:41Z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