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D4836" w14:textId="4F086AB0" w:rsidR="00955AD8" w:rsidRPr="00711D3E" w:rsidRDefault="00955AD8" w:rsidP="008A6546">
      <w:pPr>
        <w:spacing w:line="259" w:lineRule="auto"/>
        <w:ind w:firstLine="0"/>
        <w:jc w:val="center"/>
        <w:rPr>
          <w:szCs w:val="28"/>
        </w:rPr>
      </w:pPr>
      <w:r w:rsidRPr="00711D3E">
        <w:rPr>
          <w:b/>
          <w:bCs/>
          <w:szCs w:val="28"/>
        </w:rPr>
        <w:t>ПОЯСНЮВАЛЬНА ЗАПИСКА</w:t>
      </w:r>
      <w:r w:rsidRPr="00711D3E">
        <w:rPr>
          <w:szCs w:val="28"/>
        </w:rPr>
        <w:br/>
        <w:t xml:space="preserve">до </w:t>
      </w:r>
      <w:proofErr w:type="spellStart"/>
      <w:r w:rsidRPr="00711D3E">
        <w:rPr>
          <w:szCs w:val="28"/>
        </w:rPr>
        <w:t>проєкту</w:t>
      </w:r>
      <w:proofErr w:type="spellEnd"/>
      <w:r w:rsidRPr="00711D3E">
        <w:rPr>
          <w:szCs w:val="28"/>
        </w:rPr>
        <w:t xml:space="preserve"> рішення Київської міської ради</w:t>
      </w:r>
      <w:r w:rsidRPr="00711D3E">
        <w:rPr>
          <w:szCs w:val="28"/>
        </w:rPr>
        <w:br/>
      </w:r>
      <w:r w:rsidR="00827447" w:rsidRPr="00711D3E">
        <w:rPr>
          <w:szCs w:val="28"/>
        </w:rPr>
        <w:t>«</w:t>
      </w:r>
      <w:r w:rsidR="00610AA2" w:rsidRPr="00711D3E">
        <w:rPr>
          <w:szCs w:val="28"/>
        </w:rPr>
        <w:t xml:space="preserve">Про створення тимчасової контрольної комісії Київської міської ради з питань перевірки стану найпростіших </w:t>
      </w:r>
      <w:proofErr w:type="spellStart"/>
      <w:r w:rsidR="00610AA2" w:rsidRPr="00711D3E">
        <w:rPr>
          <w:szCs w:val="28"/>
        </w:rPr>
        <w:t>укриттів</w:t>
      </w:r>
      <w:proofErr w:type="spellEnd"/>
      <w:r w:rsidR="00610AA2" w:rsidRPr="00711D3E">
        <w:rPr>
          <w:szCs w:val="28"/>
        </w:rPr>
        <w:t xml:space="preserve"> у місті Києві</w:t>
      </w:r>
      <w:r w:rsidR="00EA7E48" w:rsidRPr="00711D3E">
        <w:rPr>
          <w:szCs w:val="28"/>
        </w:rPr>
        <w:t>»</w:t>
      </w:r>
    </w:p>
    <w:p w14:paraId="6C8C3484" w14:textId="77777777" w:rsidR="00E127C4" w:rsidRPr="00711D3E" w:rsidRDefault="00E127C4" w:rsidP="008A6546">
      <w:pPr>
        <w:spacing w:line="259" w:lineRule="auto"/>
        <w:ind w:firstLine="0"/>
        <w:rPr>
          <w:szCs w:val="28"/>
        </w:rPr>
      </w:pPr>
    </w:p>
    <w:p w14:paraId="502E0470" w14:textId="77777777" w:rsidR="00955AD8" w:rsidRPr="00711D3E" w:rsidRDefault="00955AD8" w:rsidP="008A6546">
      <w:pPr>
        <w:spacing w:line="259" w:lineRule="auto"/>
        <w:ind w:firstLine="709"/>
        <w:jc w:val="left"/>
        <w:rPr>
          <w:b/>
          <w:bCs/>
          <w:szCs w:val="28"/>
        </w:rPr>
      </w:pPr>
      <w:r w:rsidRPr="00711D3E">
        <w:rPr>
          <w:b/>
          <w:bCs/>
          <w:szCs w:val="28"/>
        </w:rPr>
        <w:t>1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>Обґрунтування необхідності прийняття рішення</w:t>
      </w:r>
    </w:p>
    <w:p w14:paraId="26B77C35" w14:textId="59635509" w:rsidR="00610AA2" w:rsidRPr="00711D3E" w:rsidRDefault="00610AA2" w:rsidP="003D0351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В ніч з 31 травня на 01 червня 2023 року </w:t>
      </w:r>
      <w:r w:rsidR="003F45E0" w:rsidRPr="00711D3E">
        <w:rPr>
          <w:szCs w:val="28"/>
        </w:rPr>
        <w:t>відбулась</w:t>
      </w:r>
      <w:r w:rsidRPr="00711D3E">
        <w:rPr>
          <w:szCs w:val="28"/>
        </w:rPr>
        <w:t xml:space="preserve"> чергова терористична атака </w:t>
      </w:r>
      <w:r w:rsidR="00F47DE2" w:rsidRPr="00711D3E">
        <w:rPr>
          <w:szCs w:val="28"/>
        </w:rPr>
        <w:t>російських військ на столицю України – місто Київ</w:t>
      </w:r>
      <w:r w:rsidR="007F76ED" w:rsidRPr="00711D3E">
        <w:rPr>
          <w:szCs w:val="28"/>
        </w:rPr>
        <w:t xml:space="preserve">, в результаті якої </w:t>
      </w:r>
      <w:r w:rsidR="003F45E0" w:rsidRPr="00711D3E">
        <w:rPr>
          <w:szCs w:val="28"/>
        </w:rPr>
        <w:t>сталась</w:t>
      </w:r>
      <w:r w:rsidR="007F76ED" w:rsidRPr="00711D3E">
        <w:rPr>
          <w:szCs w:val="28"/>
        </w:rPr>
        <w:t xml:space="preserve"> жахлива трагедія – загинули люди, серед яких й діти.</w:t>
      </w:r>
    </w:p>
    <w:p w14:paraId="7D59BFEF" w14:textId="42512580" w:rsidR="00F47DE2" w:rsidRPr="00711D3E" w:rsidRDefault="00FE6C61" w:rsidP="003D0351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Як повідомляють засоби масової інформації, </w:t>
      </w:r>
      <w:r w:rsidR="009B364E" w:rsidRPr="00711D3E">
        <w:rPr>
          <w:szCs w:val="28"/>
        </w:rPr>
        <w:t>причиною стало</w:t>
      </w:r>
      <w:r w:rsidR="00AB65F6" w:rsidRPr="00711D3E">
        <w:rPr>
          <w:szCs w:val="28"/>
        </w:rPr>
        <w:t xml:space="preserve"> те, </w:t>
      </w:r>
      <w:r w:rsidRPr="00711D3E">
        <w:rPr>
          <w:szCs w:val="28"/>
        </w:rPr>
        <w:t>що</w:t>
      </w:r>
      <w:r w:rsidR="00460589" w:rsidRPr="00711D3E">
        <w:rPr>
          <w:szCs w:val="28"/>
        </w:rPr>
        <w:t xml:space="preserve"> </w:t>
      </w:r>
      <w:r w:rsidR="00AB65F6" w:rsidRPr="00711D3E">
        <w:rPr>
          <w:szCs w:val="28"/>
        </w:rPr>
        <w:t>громадяни, прийшовши до укриття</w:t>
      </w:r>
      <w:r w:rsidR="005C0F3E" w:rsidRPr="00711D3E">
        <w:rPr>
          <w:szCs w:val="28"/>
        </w:rPr>
        <w:t>,</w:t>
      </w:r>
      <w:r w:rsidR="00AB65F6" w:rsidRPr="00711D3E">
        <w:rPr>
          <w:szCs w:val="28"/>
        </w:rPr>
        <w:t xml:space="preserve"> не</w:t>
      </w:r>
      <w:r w:rsidRPr="00711D3E">
        <w:rPr>
          <w:szCs w:val="28"/>
        </w:rPr>
        <w:t xml:space="preserve"> змогли потрапити до </w:t>
      </w:r>
      <w:r w:rsidR="00AB65F6" w:rsidRPr="00711D3E">
        <w:rPr>
          <w:szCs w:val="28"/>
        </w:rPr>
        <w:t>нього</w:t>
      </w:r>
      <w:r w:rsidRPr="00711D3E">
        <w:rPr>
          <w:szCs w:val="28"/>
        </w:rPr>
        <w:t xml:space="preserve"> через те, що воно (чи один з входів до нього) було зачинене.</w:t>
      </w:r>
    </w:p>
    <w:p w14:paraId="4736984F" w14:textId="2C0D52CC" w:rsidR="00610AA2" w:rsidRPr="00711D3E" w:rsidRDefault="00384FB1" w:rsidP="003D0351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При цьому проблем</w:t>
      </w:r>
      <w:r w:rsidR="00157C56" w:rsidRPr="00711D3E">
        <w:rPr>
          <w:szCs w:val="28"/>
        </w:rPr>
        <w:t>и</w:t>
      </w:r>
      <w:r w:rsidRPr="00711D3E">
        <w:rPr>
          <w:szCs w:val="28"/>
        </w:rPr>
        <w:t xml:space="preserve"> </w:t>
      </w:r>
      <w:r w:rsidR="001331CE" w:rsidRPr="00711D3E">
        <w:rPr>
          <w:szCs w:val="28"/>
        </w:rPr>
        <w:t>відсутності</w:t>
      </w:r>
      <w:r w:rsidR="000A1887" w:rsidRPr="00711D3E">
        <w:rPr>
          <w:szCs w:val="28"/>
        </w:rPr>
        <w:t xml:space="preserve"> у кроковій доступності,</w:t>
      </w:r>
      <w:r w:rsidR="001331CE" w:rsidRPr="00711D3E">
        <w:rPr>
          <w:szCs w:val="28"/>
        </w:rPr>
        <w:t xml:space="preserve"> </w:t>
      </w:r>
      <w:proofErr w:type="spellStart"/>
      <w:r w:rsidR="001331CE" w:rsidRPr="00711D3E">
        <w:rPr>
          <w:szCs w:val="28"/>
        </w:rPr>
        <w:t>необлаштованості</w:t>
      </w:r>
      <w:proofErr w:type="spellEnd"/>
      <w:r w:rsidR="001331CE" w:rsidRPr="00711D3E">
        <w:rPr>
          <w:szCs w:val="28"/>
        </w:rPr>
        <w:t xml:space="preserve"> та недоступності </w:t>
      </w:r>
      <w:proofErr w:type="spellStart"/>
      <w:r w:rsidR="001331CE" w:rsidRPr="00711D3E">
        <w:rPr>
          <w:szCs w:val="28"/>
        </w:rPr>
        <w:t>укриттів</w:t>
      </w:r>
      <w:proofErr w:type="spellEnd"/>
      <w:r w:rsidR="001331CE" w:rsidRPr="00711D3E">
        <w:rPr>
          <w:szCs w:val="28"/>
        </w:rPr>
        <w:t xml:space="preserve"> </w:t>
      </w:r>
      <w:r w:rsidR="000A1887" w:rsidRPr="00711D3E">
        <w:rPr>
          <w:szCs w:val="28"/>
        </w:rPr>
        <w:t xml:space="preserve">для киян, особливо </w:t>
      </w:r>
      <w:r w:rsidR="007E0358" w:rsidRPr="00711D3E">
        <w:rPr>
          <w:szCs w:val="28"/>
        </w:rPr>
        <w:t>протягом дії комендантської години</w:t>
      </w:r>
      <w:r w:rsidR="007D63FA" w:rsidRPr="00711D3E">
        <w:rPr>
          <w:szCs w:val="28"/>
        </w:rPr>
        <w:t>, неодноразово піднімал</w:t>
      </w:r>
      <w:r w:rsidR="00157C56" w:rsidRPr="00711D3E">
        <w:rPr>
          <w:szCs w:val="28"/>
        </w:rPr>
        <w:t>и</w:t>
      </w:r>
      <w:r w:rsidR="007D63FA" w:rsidRPr="00711D3E">
        <w:rPr>
          <w:szCs w:val="28"/>
        </w:rPr>
        <w:t>сь активною громадськістю з самого початку повномасштабної агресії російської федерації проти України.</w:t>
      </w:r>
    </w:p>
    <w:p w14:paraId="30520DFB" w14:textId="264CFC46" w:rsidR="007D63FA" w:rsidRPr="00711D3E" w:rsidRDefault="007D63FA" w:rsidP="003D0351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Однак </w:t>
      </w:r>
      <w:r w:rsidR="004D043B" w:rsidRPr="00711D3E">
        <w:rPr>
          <w:szCs w:val="28"/>
        </w:rPr>
        <w:t>життя киян</w:t>
      </w:r>
      <w:r w:rsidR="00C2120D" w:rsidRPr="00711D3E">
        <w:rPr>
          <w:szCs w:val="28"/>
        </w:rPr>
        <w:t xml:space="preserve"> й досі </w:t>
      </w:r>
      <w:r w:rsidR="004D043B" w:rsidRPr="00711D3E">
        <w:rPr>
          <w:szCs w:val="28"/>
        </w:rPr>
        <w:t xml:space="preserve">наражаються на небезпеку через </w:t>
      </w:r>
      <w:r w:rsidR="00CF5942" w:rsidRPr="00711D3E">
        <w:rPr>
          <w:szCs w:val="28"/>
        </w:rPr>
        <w:t xml:space="preserve">нехтування </w:t>
      </w:r>
      <w:r w:rsidR="00A760B4" w:rsidRPr="00711D3E">
        <w:rPr>
          <w:szCs w:val="28"/>
        </w:rPr>
        <w:t>правилами</w:t>
      </w:r>
      <w:r w:rsidR="00CF5942" w:rsidRPr="00711D3E">
        <w:rPr>
          <w:szCs w:val="28"/>
        </w:rPr>
        <w:t xml:space="preserve"> цивільного захисту населення</w:t>
      </w:r>
      <w:r w:rsidR="00AB226D" w:rsidRPr="00711D3E">
        <w:rPr>
          <w:szCs w:val="28"/>
        </w:rPr>
        <w:t xml:space="preserve"> в цілому та</w:t>
      </w:r>
      <w:r w:rsidR="00A760B4" w:rsidRPr="00711D3E">
        <w:rPr>
          <w:szCs w:val="28"/>
        </w:rPr>
        <w:t xml:space="preserve"> вимогою цілодобової </w:t>
      </w:r>
      <w:r w:rsidR="00DC45CE" w:rsidRPr="00711D3E">
        <w:rPr>
          <w:szCs w:val="28"/>
        </w:rPr>
        <w:t xml:space="preserve">готовності до використання за призначенням </w:t>
      </w:r>
      <w:r w:rsidR="00C95C97" w:rsidRPr="00711D3E">
        <w:rPr>
          <w:szCs w:val="28"/>
        </w:rPr>
        <w:t xml:space="preserve">найпростіших </w:t>
      </w:r>
      <w:proofErr w:type="spellStart"/>
      <w:r w:rsidR="00DC45CE" w:rsidRPr="00711D3E">
        <w:rPr>
          <w:szCs w:val="28"/>
        </w:rPr>
        <w:t>укриттів</w:t>
      </w:r>
      <w:proofErr w:type="spellEnd"/>
      <w:r w:rsidR="00DC45CE" w:rsidRPr="00711D3E">
        <w:rPr>
          <w:szCs w:val="28"/>
        </w:rPr>
        <w:t xml:space="preserve"> зокрема.</w:t>
      </w:r>
    </w:p>
    <w:p w14:paraId="05C2CA8F" w14:textId="7C6DB2EA" w:rsidR="009A0383" w:rsidRPr="00711D3E" w:rsidRDefault="001C427A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У зв’язку з цим</w:t>
      </w:r>
      <w:r w:rsidR="0004500B" w:rsidRPr="00711D3E">
        <w:rPr>
          <w:szCs w:val="28"/>
        </w:rPr>
        <w:t>,</w:t>
      </w:r>
      <w:r w:rsidRPr="00711D3E">
        <w:rPr>
          <w:szCs w:val="28"/>
        </w:rPr>
        <w:t xml:space="preserve"> Київська міська рада </w:t>
      </w:r>
      <w:r w:rsidR="00E7795E" w:rsidRPr="00711D3E">
        <w:rPr>
          <w:szCs w:val="28"/>
        </w:rPr>
        <w:t xml:space="preserve">як представницький орган територіальної громади міста Києва </w:t>
      </w:r>
      <w:r w:rsidRPr="00711D3E">
        <w:rPr>
          <w:szCs w:val="28"/>
        </w:rPr>
        <w:t xml:space="preserve">має створити тимчасову </w:t>
      </w:r>
      <w:r w:rsidR="00110C6F" w:rsidRPr="00711D3E">
        <w:rPr>
          <w:szCs w:val="28"/>
        </w:rPr>
        <w:t xml:space="preserve">контрольну комісію Київської міської ради з питань перевірки стану готовності найпростіших </w:t>
      </w:r>
      <w:proofErr w:type="spellStart"/>
      <w:r w:rsidR="00110C6F" w:rsidRPr="00711D3E">
        <w:rPr>
          <w:szCs w:val="28"/>
        </w:rPr>
        <w:t>укриттів</w:t>
      </w:r>
      <w:proofErr w:type="spellEnd"/>
      <w:r w:rsidR="00110C6F" w:rsidRPr="00711D3E">
        <w:rPr>
          <w:szCs w:val="28"/>
        </w:rPr>
        <w:t xml:space="preserve"> у місті Києві</w:t>
      </w:r>
      <w:r w:rsidR="00FC6C0F" w:rsidRPr="00711D3E">
        <w:rPr>
          <w:szCs w:val="28"/>
        </w:rPr>
        <w:t xml:space="preserve">, основним завданням якої визначити перевірку стану утримання, цілодобової готовності до використання за призначенням та підтримки в належному технічному стані найпростіших </w:t>
      </w:r>
      <w:proofErr w:type="spellStart"/>
      <w:r w:rsidR="00FC6C0F" w:rsidRPr="00711D3E">
        <w:rPr>
          <w:szCs w:val="28"/>
        </w:rPr>
        <w:t>укриттів</w:t>
      </w:r>
      <w:proofErr w:type="spellEnd"/>
      <w:r w:rsidR="00FC6C0F" w:rsidRPr="00711D3E">
        <w:rPr>
          <w:szCs w:val="28"/>
        </w:rPr>
        <w:t xml:space="preserve"> у місті Києві, зокрема, але не виключно у громадських будинках і спорудах, житлових будинках, закладах охорони здоров’я та закладах освіти</w:t>
      </w:r>
      <w:r w:rsidR="0089534B" w:rsidRPr="00711D3E">
        <w:rPr>
          <w:szCs w:val="28"/>
        </w:rPr>
        <w:t>.</w:t>
      </w:r>
    </w:p>
    <w:p w14:paraId="0BE5B601" w14:textId="1C2229DE" w:rsidR="006C5B3B" w:rsidRPr="00711D3E" w:rsidRDefault="0089534B" w:rsidP="001D03A8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При цьому </w:t>
      </w:r>
      <w:r w:rsidR="001D03A8" w:rsidRPr="00711D3E">
        <w:rPr>
          <w:szCs w:val="28"/>
        </w:rPr>
        <w:t xml:space="preserve">рішенням Київської міської ради від 14 травня 2022 року </w:t>
      </w:r>
      <w:r w:rsidR="00BB5281" w:rsidRPr="00711D3E">
        <w:rPr>
          <w:szCs w:val="28"/>
        </w:rPr>
        <w:t>№ </w:t>
      </w:r>
      <w:r w:rsidR="001D03A8" w:rsidRPr="00711D3E">
        <w:rPr>
          <w:szCs w:val="28"/>
        </w:rPr>
        <w:t>4591/4632</w:t>
      </w:r>
      <w:r w:rsidR="00780120" w:rsidRPr="00711D3E">
        <w:rPr>
          <w:szCs w:val="28"/>
        </w:rPr>
        <w:t xml:space="preserve"> рішення </w:t>
      </w:r>
      <w:r w:rsidR="006C5B3B" w:rsidRPr="00711D3E">
        <w:rPr>
          <w:szCs w:val="28"/>
        </w:rPr>
        <w:t xml:space="preserve">Київської міської ради від 04 листопада 2021 року </w:t>
      </w:r>
      <w:r w:rsidR="00BB5281" w:rsidRPr="00711D3E">
        <w:rPr>
          <w:szCs w:val="28"/>
        </w:rPr>
        <w:t>№ </w:t>
      </w:r>
      <w:r w:rsidR="006C5B3B" w:rsidRPr="00711D3E">
        <w:rPr>
          <w:szCs w:val="28"/>
        </w:rPr>
        <w:t>3135/3176 «Про Регламент Київської міської ради» (з подальшими змінами і доповненнями)</w:t>
      </w:r>
      <w:r w:rsidR="00B72077" w:rsidRPr="00711D3E">
        <w:rPr>
          <w:szCs w:val="28"/>
        </w:rPr>
        <w:t xml:space="preserve"> б</w:t>
      </w:r>
      <w:r w:rsidR="006C5B3B" w:rsidRPr="00711D3E">
        <w:rPr>
          <w:szCs w:val="28"/>
        </w:rPr>
        <w:t>уло доповнено новим пунктом 7, згідно з яким на</w:t>
      </w:r>
      <w:r w:rsidR="001D03A8" w:rsidRPr="00711D3E">
        <w:rPr>
          <w:szCs w:val="28"/>
        </w:rPr>
        <w:t xml:space="preserve"> час дії воєнного стану, </w:t>
      </w:r>
      <w:r w:rsidR="00D72741" w:rsidRPr="00711D3E">
        <w:rPr>
          <w:szCs w:val="28"/>
        </w:rPr>
        <w:t xml:space="preserve">введеного Указом Президента України від 24 лютого 2022 року </w:t>
      </w:r>
      <w:r w:rsidR="00BB5281" w:rsidRPr="00711D3E">
        <w:rPr>
          <w:szCs w:val="28"/>
        </w:rPr>
        <w:t>№ </w:t>
      </w:r>
      <w:r w:rsidR="00D72741" w:rsidRPr="00711D3E">
        <w:rPr>
          <w:szCs w:val="28"/>
        </w:rPr>
        <w:t xml:space="preserve">64/2022 «Про введення воєнного стану в Україні», затвердженого Законом України «Про затвердження Указу Президента «Про введення воєнного стану в Україні» від 24 лютого 2022 року </w:t>
      </w:r>
      <w:r w:rsidR="00BB5281" w:rsidRPr="00711D3E">
        <w:rPr>
          <w:szCs w:val="28"/>
        </w:rPr>
        <w:t>№ </w:t>
      </w:r>
      <w:r w:rsidR="00D72741" w:rsidRPr="00711D3E">
        <w:rPr>
          <w:szCs w:val="28"/>
        </w:rPr>
        <w:t xml:space="preserve">2102-IX, перебіг строку для подачі на розгляд Київської міської ради </w:t>
      </w:r>
      <w:proofErr w:type="spellStart"/>
      <w:r w:rsidR="00D72741" w:rsidRPr="00711D3E">
        <w:rPr>
          <w:szCs w:val="28"/>
        </w:rPr>
        <w:t>проєкту</w:t>
      </w:r>
      <w:proofErr w:type="spellEnd"/>
      <w:r w:rsidR="00D72741" w:rsidRPr="00711D3E">
        <w:rPr>
          <w:szCs w:val="28"/>
        </w:rPr>
        <w:t xml:space="preserve"> рішення Київської міської ради про звіт тимчасової контрольної комісії Київради зупиняється.</w:t>
      </w:r>
    </w:p>
    <w:p w14:paraId="49E70216" w14:textId="65A2E7BF" w:rsidR="00D72741" w:rsidRPr="00711D3E" w:rsidRDefault="00D72741" w:rsidP="001D03A8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Таким чином, положення зазначеного пункту</w:t>
      </w:r>
      <w:r w:rsidR="00ED447A" w:rsidRPr="00711D3E">
        <w:rPr>
          <w:szCs w:val="28"/>
        </w:rPr>
        <w:t xml:space="preserve"> дозволяють тимчасовим контрольним комісіям </w:t>
      </w:r>
      <w:r w:rsidR="00E62F0B" w:rsidRPr="00711D3E">
        <w:rPr>
          <w:szCs w:val="28"/>
        </w:rPr>
        <w:t xml:space="preserve">протягом </w:t>
      </w:r>
      <w:r w:rsidR="000039DC" w:rsidRPr="00711D3E">
        <w:rPr>
          <w:szCs w:val="28"/>
        </w:rPr>
        <w:t xml:space="preserve">дії воєнного стану </w:t>
      </w:r>
      <w:r w:rsidR="00116A83" w:rsidRPr="00711D3E">
        <w:rPr>
          <w:szCs w:val="28"/>
        </w:rPr>
        <w:t xml:space="preserve">не вживати </w:t>
      </w:r>
      <w:r w:rsidR="00E62F0B" w:rsidRPr="00711D3E">
        <w:rPr>
          <w:szCs w:val="28"/>
        </w:rPr>
        <w:t>жодних заходів з метою реалізації завдань, покладених на них відповідними рішеннями Київської міської ради про їх створення</w:t>
      </w:r>
      <w:r w:rsidR="000039DC" w:rsidRPr="00711D3E">
        <w:rPr>
          <w:szCs w:val="28"/>
        </w:rPr>
        <w:t>, чим</w:t>
      </w:r>
      <w:r w:rsidR="00E62F0B" w:rsidRPr="00711D3E">
        <w:rPr>
          <w:szCs w:val="28"/>
        </w:rPr>
        <w:t xml:space="preserve"> </w:t>
      </w:r>
      <w:r w:rsidR="00ED447A" w:rsidRPr="00711D3E">
        <w:rPr>
          <w:szCs w:val="28"/>
        </w:rPr>
        <w:t xml:space="preserve">унеможливлюють своєчасне виконання </w:t>
      </w:r>
      <w:r w:rsidR="000039DC" w:rsidRPr="00711D3E">
        <w:rPr>
          <w:szCs w:val="28"/>
        </w:rPr>
        <w:t xml:space="preserve">цих завдань та усунення проблем, </w:t>
      </w:r>
      <w:r w:rsidR="009D3418" w:rsidRPr="00711D3E">
        <w:rPr>
          <w:szCs w:val="28"/>
        </w:rPr>
        <w:t>для</w:t>
      </w:r>
      <w:r w:rsidR="000039DC" w:rsidRPr="00711D3E">
        <w:rPr>
          <w:szCs w:val="28"/>
        </w:rPr>
        <w:t xml:space="preserve"> </w:t>
      </w:r>
      <w:r w:rsidR="009D3418" w:rsidRPr="00711D3E">
        <w:rPr>
          <w:szCs w:val="28"/>
        </w:rPr>
        <w:t xml:space="preserve">вирішення яких </w:t>
      </w:r>
      <w:r w:rsidR="00526ABB" w:rsidRPr="00711D3E">
        <w:rPr>
          <w:szCs w:val="28"/>
        </w:rPr>
        <w:t>такі</w:t>
      </w:r>
      <w:r w:rsidR="009D3418" w:rsidRPr="00711D3E">
        <w:rPr>
          <w:szCs w:val="28"/>
        </w:rPr>
        <w:t xml:space="preserve"> тимчасові контрольні комісії створювались.</w:t>
      </w:r>
    </w:p>
    <w:p w14:paraId="3554E8C1" w14:textId="2725AE2A" w:rsidR="00D24E61" w:rsidRPr="00711D3E" w:rsidRDefault="005936D3" w:rsidP="001D03A8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lastRenderedPageBreak/>
        <w:t>В</w:t>
      </w:r>
      <w:r w:rsidR="00D24E61" w:rsidRPr="00711D3E">
        <w:rPr>
          <w:szCs w:val="28"/>
        </w:rPr>
        <w:t xml:space="preserve">ідповідно, </w:t>
      </w:r>
      <w:r w:rsidRPr="00711D3E">
        <w:rPr>
          <w:szCs w:val="28"/>
        </w:rPr>
        <w:t>зупинення строку роботи тимчасової контрольної комісії</w:t>
      </w:r>
      <w:r w:rsidR="00FA631D" w:rsidRPr="00711D3E">
        <w:rPr>
          <w:szCs w:val="28"/>
        </w:rPr>
        <w:t xml:space="preserve">, що пропонується створити </w:t>
      </w:r>
      <w:proofErr w:type="spellStart"/>
      <w:r w:rsidR="00FA631D" w:rsidRPr="00711D3E">
        <w:rPr>
          <w:szCs w:val="28"/>
        </w:rPr>
        <w:t>проєктом</w:t>
      </w:r>
      <w:proofErr w:type="spellEnd"/>
      <w:r w:rsidR="00FA631D" w:rsidRPr="00711D3E">
        <w:rPr>
          <w:szCs w:val="28"/>
        </w:rPr>
        <w:t xml:space="preserve"> рішення Київської міської ради «Про створення тимчасової контрольної комісії Київської міської ради з питань перевірки стану найпростіших </w:t>
      </w:r>
      <w:proofErr w:type="spellStart"/>
      <w:r w:rsidR="00FA631D" w:rsidRPr="00711D3E">
        <w:rPr>
          <w:szCs w:val="28"/>
        </w:rPr>
        <w:t>укриттів</w:t>
      </w:r>
      <w:proofErr w:type="spellEnd"/>
      <w:r w:rsidR="00FA631D" w:rsidRPr="00711D3E">
        <w:rPr>
          <w:szCs w:val="28"/>
        </w:rPr>
        <w:t xml:space="preserve"> у місті Києві», </w:t>
      </w:r>
      <w:r w:rsidR="00F20433" w:rsidRPr="00711D3E">
        <w:rPr>
          <w:szCs w:val="28"/>
        </w:rPr>
        <w:t xml:space="preserve">призведе до неможливості своєчасного вирішення проблеми доступності найпростіших </w:t>
      </w:r>
      <w:proofErr w:type="spellStart"/>
      <w:r w:rsidR="00F20433" w:rsidRPr="00711D3E">
        <w:rPr>
          <w:szCs w:val="28"/>
        </w:rPr>
        <w:t>укриттів</w:t>
      </w:r>
      <w:proofErr w:type="spellEnd"/>
      <w:r w:rsidR="00F20433" w:rsidRPr="00711D3E">
        <w:rPr>
          <w:szCs w:val="28"/>
        </w:rPr>
        <w:t xml:space="preserve"> у місті Києві</w:t>
      </w:r>
      <w:r w:rsidR="00660CB3" w:rsidRPr="00711D3E">
        <w:rPr>
          <w:szCs w:val="28"/>
        </w:rPr>
        <w:t xml:space="preserve"> протягом дії воєнного стану, тобто</w:t>
      </w:r>
      <w:r w:rsidR="00F20433" w:rsidRPr="00711D3E">
        <w:rPr>
          <w:szCs w:val="28"/>
        </w:rPr>
        <w:t xml:space="preserve"> </w:t>
      </w:r>
      <w:r w:rsidR="00660CB3" w:rsidRPr="00711D3E">
        <w:rPr>
          <w:szCs w:val="28"/>
        </w:rPr>
        <w:t>у період найбільшої актуальності цієї проблеми.</w:t>
      </w:r>
    </w:p>
    <w:p w14:paraId="4DA77EAE" w14:textId="29818DAC" w:rsidR="00DC6B9D" w:rsidRPr="00711D3E" w:rsidRDefault="00660CB3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У зв’язку з цим</w:t>
      </w:r>
      <w:r w:rsidR="005227B4" w:rsidRPr="00711D3E">
        <w:rPr>
          <w:szCs w:val="28"/>
        </w:rPr>
        <w:t>,</w:t>
      </w:r>
      <w:r w:rsidR="00526ABB" w:rsidRPr="00711D3E">
        <w:rPr>
          <w:szCs w:val="28"/>
        </w:rPr>
        <w:t xml:space="preserve"> </w:t>
      </w:r>
      <w:r w:rsidR="00E3533A" w:rsidRPr="00711D3E">
        <w:rPr>
          <w:szCs w:val="28"/>
        </w:rPr>
        <w:t>вважаємо з необхідне</w:t>
      </w:r>
      <w:r w:rsidR="00937A4D" w:rsidRPr="00711D3E">
        <w:rPr>
          <w:szCs w:val="28"/>
        </w:rPr>
        <w:t xml:space="preserve"> заразом</w:t>
      </w:r>
      <w:r w:rsidR="00526ABB" w:rsidRPr="00711D3E">
        <w:rPr>
          <w:szCs w:val="28"/>
        </w:rPr>
        <w:t xml:space="preserve"> викласти </w:t>
      </w:r>
      <w:r w:rsidRPr="00711D3E">
        <w:rPr>
          <w:szCs w:val="28"/>
        </w:rPr>
        <w:t>згаданий</w:t>
      </w:r>
      <w:r w:rsidR="00526ABB" w:rsidRPr="00711D3E">
        <w:rPr>
          <w:szCs w:val="28"/>
        </w:rPr>
        <w:t xml:space="preserve"> пункту у новій редакції, </w:t>
      </w:r>
      <w:r w:rsidR="00507E82" w:rsidRPr="00711D3E">
        <w:rPr>
          <w:szCs w:val="28"/>
        </w:rPr>
        <w:t xml:space="preserve">встановивши з </w:t>
      </w:r>
      <w:r w:rsidRPr="00711D3E">
        <w:rPr>
          <w:szCs w:val="28"/>
        </w:rPr>
        <w:t>визначеного ним</w:t>
      </w:r>
      <w:r w:rsidR="00507E82" w:rsidRPr="00711D3E">
        <w:rPr>
          <w:szCs w:val="28"/>
        </w:rPr>
        <w:t xml:space="preserve"> правила виняток для тимчасових контрольних комісій, що були створені </w:t>
      </w:r>
      <w:r w:rsidR="00D24E61" w:rsidRPr="00711D3E">
        <w:rPr>
          <w:szCs w:val="28"/>
        </w:rPr>
        <w:t>протягом дії воєнного стану</w:t>
      </w:r>
      <w:r w:rsidRPr="00711D3E">
        <w:rPr>
          <w:szCs w:val="28"/>
        </w:rPr>
        <w:t xml:space="preserve">, </w:t>
      </w:r>
      <w:r w:rsidR="00526ABB" w:rsidRPr="00711D3E">
        <w:rPr>
          <w:szCs w:val="28"/>
        </w:rPr>
        <w:t xml:space="preserve">та </w:t>
      </w:r>
      <w:proofErr w:type="spellStart"/>
      <w:r w:rsidR="00526ABB" w:rsidRPr="00711D3E">
        <w:rPr>
          <w:szCs w:val="28"/>
        </w:rPr>
        <w:t>привівши</w:t>
      </w:r>
      <w:proofErr w:type="spellEnd"/>
      <w:r w:rsidR="00526ABB" w:rsidRPr="00711D3E">
        <w:rPr>
          <w:szCs w:val="28"/>
        </w:rPr>
        <w:t xml:space="preserve"> його </w:t>
      </w:r>
      <w:r w:rsidRPr="00711D3E">
        <w:rPr>
          <w:szCs w:val="28"/>
        </w:rPr>
        <w:t xml:space="preserve">текст </w:t>
      </w:r>
      <w:r w:rsidR="00526ABB" w:rsidRPr="00711D3E">
        <w:rPr>
          <w:szCs w:val="28"/>
        </w:rPr>
        <w:t xml:space="preserve">у відповідність до </w:t>
      </w:r>
      <w:r w:rsidR="00B8192E" w:rsidRPr="00711D3E">
        <w:rPr>
          <w:szCs w:val="28"/>
        </w:rPr>
        <w:t xml:space="preserve">правил </w:t>
      </w:r>
      <w:proofErr w:type="spellStart"/>
      <w:r w:rsidR="00B8192E" w:rsidRPr="00711D3E">
        <w:rPr>
          <w:szCs w:val="28"/>
        </w:rPr>
        <w:t>нормопро</w:t>
      </w:r>
      <w:r w:rsidR="00937A4D" w:rsidRPr="00711D3E">
        <w:rPr>
          <w:szCs w:val="28"/>
        </w:rPr>
        <w:t>є</w:t>
      </w:r>
      <w:r w:rsidR="00B8192E" w:rsidRPr="00711D3E">
        <w:rPr>
          <w:szCs w:val="28"/>
        </w:rPr>
        <w:t>ктувальної</w:t>
      </w:r>
      <w:proofErr w:type="spellEnd"/>
      <w:r w:rsidR="00B8192E" w:rsidRPr="00711D3E">
        <w:rPr>
          <w:szCs w:val="28"/>
        </w:rPr>
        <w:t xml:space="preserve"> техніки.</w:t>
      </w:r>
    </w:p>
    <w:p w14:paraId="730D0BE6" w14:textId="77777777" w:rsidR="00B8192E" w:rsidRPr="00711D3E" w:rsidRDefault="00B8192E" w:rsidP="008A6546">
      <w:pPr>
        <w:spacing w:line="259" w:lineRule="auto"/>
        <w:ind w:firstLine="709"/>
        <w:rPr>
          <w:szCs w:val="28"/>
        </w:rPr>
      </w:pPr>
    </w:p>
    <w:p w14:paraId="5613D41B" w14:textId="6EF56A4A" w:rsidR="00955AD8" w:rsidRPr="00711D3E" w:rsidRDefault="00955AD8" w:rsidP="00C824B2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2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 xml:space="preserve">Мета </w:t>
      </w:r>
      <w:proofErr w:type="spellStart"/>
      <w:r w:rsidR="00E127C4" w:rsidRPr="00711D3E">
        <w:rPr>
          <w:b/>
          <w:bCs/>
          <w:szCs w:val="28"/>
        </w:rPr>
        <w:t>проєкту</w:t>
      </w:r>
      <w:proofErr w:type="spellEnd"/>
      <w:r w:rsidR="00E127C4" w:rsidRPr="00711D3E">
        <w:rPr>
          <w:b/>
          <w:bCs/>
          <w:szCs w:val="28"/>
        </w:rPr>
        <w:t xml:space="preserve"> </w:t>
      </w:r>
      <w:r w:rsidRPr="00711D3E">
        <w:rPr>
          <w:b/>
          <w:bCs/>
          <w:szCs w:val="28"/>
        </w:rPr>
        <w:t>рішення і шляхи її досягнення</w:t>
      </w:r>
    </w:p>
    <w:p w14:paraId="52422A8B" w14:textId="45F5C758" w:rsidR="00C95C97" w:rsidRPr="00711D3E" w:rsidRDefault="00C824B2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</w:t>
      </w:r>
      <w:r w:rsidR="00020411" w:rsidRPr="00711D3E">
        <w:rPr>
          <w:szCs w:val="28"/>
        </w:rPr>
        <w:t>роєкт</w:t>
      </w:r>
      <w:proofErr w:type="spellEnd"/>
      <w:r w:rsidR="00020411" w:rsidRPr="00711D3E">
        <w:rPr>
          <w:szCs w:val="28"/>
        </w:rPr>
        <w:t xml:space="preserve"> рішення</w:t>
      </w:r>
      <w:r w:rsidRPr="00711D3E">
        <w:rPr>
          <w:szCs w:val="28"/>
        </w:rPr>
        <w:t xml:space="preserve"> підготовлено з метою </w:t>
      </w:r>
      <w:r w:rsidR="00C95C97" w:rsidRPr="00711D3E">
        <w:rPr>
          <w:szCs w:val="28"/>
        </w:rPr>
        <w:t xml:space="preserve">створення тимчасової контрольної комісії Київської міської ради з питань перевірки стану готовності найпростіших </w:t>
      </w:r>
      <w:proofErr w:type="spellStart"/>
      <w:r w:rsidR="00C95C97" w:rsidRPr="00711D3E">
        <w:rPr>
          <w:szCs w:val="28"/>
        </w:rPr>
        <w:t>укриттів</w:t>
      </w:r>
      <w:proofErr w:type="spellEnd"/>
      <w:r w:rsidR="00C95C97" w:rsidRPr="00711D3E">
        <w:rPr>
          <w:szCs w:val="28"/>
        </w:rPr>
        <w:t xml:space="preserve"> у місті Києві, а також нормативного та організаційного забезпечення її роботи.</w:t>
      </w:r>
    </w:p>
    <w:p w14:paraId="3E5BBCA6" w14:textId="77777777" w:rsidR="00E127C4" w:rsidRPr="00711D3E" w:rsidRDefault="00E127C4" w:rsidP="008A6546">
      <w:pPr>
        <w:spacing w:line="259" w:lineRule="auto"/>
        <w:ind w:firstLine="709"/>
        <w:rPr>
          <w:szCs w:val="28"/>
        </w:rPr>
      </w:pPr>
    </w:p>
    <w:p w14:paraId="7AA2CB1A" w14:textId="4CB00468" w:rsidR="00AB2CE8" w:rsidRPr="00711D3E" w:rsidRDefault="00AB2CE8" w:rsidP="008A6546">
      <w:pPr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3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 xml:space="preserve">Загальна характеристика </w:t>
      </w:r>
      <w:proofErr w:type="spellStart"/>
      <w:r w:rsidRPr="00711D3E">
        <w:rPr>
          <w:b/>
          <w:bCs/>
          <w:szCs w:val="28"/>
        </w:rPr>
        <w:t>проєкту</w:t>
      </w:r>
      <w:proofErr w:type="spellEnd"/>
      <w:r w:rsidRPr="00711D3E">
        <w:rPr>
          <w:b/>
          <w:bCs/>
          <w:szCs w:val="28"/>
        </w:rPr>
        <w:t xml:space="preserve"> рішення</w:t>
      </w:r>
    </w:p>
    <w:p w14:paraId="78442905" w14:textId="5091DFC6" w:rsidR="00C95C97" w:rsidRPr="00711D3E" w:rsidRDefault="00AB2CE8" w:rsidP="008A6546">
      <w:pPr>
        <w:spacing w:line="276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Проєктом</w:t>
      </w:r>
      <w:proofErr w:type="spellEnd"/>
      <w:r w:rsidRPr="00711D3E">
        <w:rPr>
          <w:szCs w:val="28"/>
        </w:rPr>
        <w:t xml:space="preserve"> рішення </w:t>
      </w:r>
      <w:r w:rsidR="00E127C4" w:rsidRPr="00711D3E">
        <w:rPr>
          <w:szCs w:val="28"/>
        </w:rPr>
        <w:t>пропонується</w:t>
      </w:r>
      <w:r w:rsidR="00C95C97" w:rsidRPr="00711D3E">
        <w:rPr>
          <w:szCs w:val="28"/>
        </w:rPr>
        <w:t>:</w:t>
      </w:r>
    </w:p>
    <w:p w14:paraId="2FC7FE61" w14:textId="5E48481B" w:rsidR="00653B69" w:rsidRPr="00711D3E" w:rsidRDefault="00653B69" w:rsidP="00653B69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 xml:space="preserve">створити тимчасову контрольну комісію Київської міської ради з питань перевірки стану готовності найпростіших </w:t>
      </w:r>
      <w:proofErr w:type="spellStart"/>
      <w:r w:rsidRPr="00711D3E">
        <w:rPr>
          <w:szCs w:val="28"/>
        </w:rPr>
        <w:t>укриттів</w:t>
      </w:r>
      <w:proofErr w:type="spellEnd"/>
      <w:r w:rsidRPr="00711D3E">
        <w:rPr>
          <w:szCs w:val="28"/>
        </w:rPr>
        <w:t xml:space="preserve"> у місті Києві;</w:t>
      </w:r>
    </w:p>
    <w:p w14:paraId="1CFBF0F5" w14:textId="4A7957B9" w:rsidR="00C95C97" w:rsidRPr="00711D3E" w:rsidRDefault="00653B69" w:rsidP="00653B69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>обрати персональний склад тимчасової контрольної комісії</w:t>
      </w:r>
      <w:r w:rsidR="00F33659" w:rsidRPr="00711D3E">
        <w:rPr>
          <w:szCs w:val="28"/>
        </w:rPr>
        <w:t>, що пропонує</w:t>
      </w:r>
      <w:r w:rsidR="00362CBB" w:rsidRPr="00711D3E">
        <w:rPr>
          <w:szCs w:val="28"/>
        </w:rPr>
        <w:t>ться</w:t>
      </w:r>
      <w:r w:rsidR="00F33659" w:rsidRPr="00711D3E">
        <w:rPr>
          <w:szCs w:val="28"/>
        </w:rPr>
        <w:t xml:space="preserve"> створити </w:t>
      </w:r>
      <w:r w:rsidR="00362CBB" w:rsidRPr="00711D3E">
        <w:rPr>
          <w:szCs w:val="28"/>
        </w:rPr>
        <w:t>цим</w:t>
      </w:r>
      <w:r w:rsidR="00F33659" w:rsidRPr="00711D3E">
        <w:rPr>
          <w:szCs w:val="28"/>
        </w:rPr>
        <w:t xml:space="preserve"> </w:t>
      </w:r>
      <w:proofErr w:type="spellStart"/>
      <w:r w:rsidR="00F33659" w:rsidRPr="00711D3E">
        <w:rPr>
          <w:szCs w:val="28"/>
        </w:rPr>
        <w:t>проєкт</w:t>
      </w:r>
      <w:r w:rsidR="00362CBB" w:rsidRPr="00711D3E">
        <w:rPr>
          <w:szCs w:val="28"/>
        </w:rPr>
        <w:t>ом</w:t>
      </w:r>
      <w:proofErr w:type="spellEnd"/>
      <w:r w:rsidR="00F33659" w:rsidRPr="00711D3E">
        <w:rPr>
          <w:szCs w:val="28"/>
        </w:rPr>
        <w:t xml:space="preserve"> рішення,</w:t>
      </w:r>
      <w:r w:rsidRPr="00711D3E">
        <w:rPr>
          <w:szCs w:val="28"/>
        </w:rPr>
        <w:t xml:space="preserve"> у кількості 8 осіб відповідно до пропозицій депутатських фракцій Київської міської ради</w:t>
      </w:r>
      <w:r w:rsidR="00362CBB" w:rsidRPr="00711D3E">
        <w:rPr>
          <w:szCs w:val="28"/>
        </w:rPr>
        <w:t xml:space="preserve"> </w:t>
      </w:r>
      <w:r w:rsidR="007320F2" w:rsidRPr="00711D3E">
        <w:rPr>
          <w:szCs w:val="28"/>
        </w:rPr>
        <w:t>з врахуванням права депутатських фракцій Київської міської ради на пропорційне представництво у її складі</w:t>
      </w:r>
      <w:r w:rsidRPr="00711D3E">
        <w:rPr>
          <w:szCs w:val="28"/>
        </w:rPr>
        <w:t>;</w:t>
      </w:r>
    </w:p>
    <w:p w14:paraId="27DBE3AC" w14:textId="18EA7A2D" w:rsidR="00C95C97" w:rsidRPr="00711D3E" w:rsidRDefault="00F33659" w:rsidP="008A6546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>визначити основн</w:t>
      </w:r>
      <w:r w:rsidR="00711D3E" w:rsidRPr="00711D3E">
        <w:rPr>
          <w:szCs w:val="28"/>
        </w:rPr>
        <w:t>и</w:t>
      </w:r>
      <w:r w:rsidR="004712C8" w:rsidRPr="00711D3E">
        <w:rPr>
          <w:szCs w:val="28"/>
        </w:rPr>
        <w:t>м</w:t>
      </w:r>
      <w:r w:rsidRPr="00711D3E">
        <w:rPr>
          <w:szCs w:val="28"/>
        </w:rPr>
        <w:t xml:space="preserve"> завдання тимчасової контрольної комісії, </w:t>
      </w:r>
      <w:r w:rsidR="00362CBB" w:rsidRPr="00711D3E">
        <w:rPr>
          <w:szCs w:val="28"/>
        </w:rPr>
        <w:t xml:space="preserve">що пропонується створити цим </w:t>
      </w:r>
      <w:proofErr w:type="spellStart"/>
      <w:r w:rsidR="00362CBB" w:rsidRPr="00711D3E">
        <w:rPr>
          <w:szCs w:val="28"/>
        </w:rPr>
        <w:t>проєктом</w:t>
      </w:r>
      <w:proofErr w:type="spellEnd"/>
      <w:r w:rsidRPr="00711D3E">
        <w:rPr>
          <w:szCs w:val="28"/>
        </w:rPr>
        <w:t xml:space="preserve"> рішення,</w:t>
      </w:r>
      <w:r w:rsidR="004712C8" w:rsidRPr="00711D3E">
        <w:rPr>
          <w:szCs w:val="28"/>
        </w:rPr>
        <w:t> </w:t>
      </w:r>
      <w:r w:rsidRPr="00711D3E">
        <w:rPr>
          <w:szCs w:val="28"/>
        </w:rPr>
        <w:t xml:space="preserve">– перевірку стану утримання, цілодобової готовності до використання за призначенням та підтримки в належному технічному стані найпростіших </w:t>
      </w:r>
      <w:proofErr w:type="spellStart"/>
      <w:r w:rsidRPr="00711D3E">
        <w:rPr>
          <w:szCs w:val="28"/>
        </w:rPr>
        <w:t>укриттів</w:t>
      </w:r>
      <w:proofErr w:type="spellEnd"/>
      <w:r w:rsidRPr="00711D3E">
        <w:rPr>
          <w:szCs w:val="28"/>
        </w:rPr>
        <w:t xml:space="preserve"> у місті Києві, зокрема, але не виключно у громадських будинках і спорудах, житлових будинках, закладах охорони здоров’я та закладах освіти;</w:t>
      </w:r>
    </w:p>
    <w:p w14:paraId="24DA3BD5" w14:textId="76F58B3A" w:rsidR="003A02B1" w:rsidRPr="00711D3E" w:rsidRDefault="003A02B1" w:rsidP="003A02B1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 xml:space="preserve">чітко встановити повноваження тимчасової контрольної комісії, </w:t>
      </w:r>
      <w:r w:rsidR="000813D1" w:rsidRPr="00711D3E">
        <w:rPr>
          <w:szCs w:val="28"/>
        </w:rPr>
        <w:t xml:space="preserve">що пропонується створити цим </w:t>
      </w:r>
      <w:proofErr w:type="spellStart"/>
      <w:r w:rsidR="000813D1" w:rsidRPr="00711D3E">
        <w:rPr>
          <w:szCs w:val="28"/>
        </w:rPr>
        <w:t>проєктом</w:t>
      </w:r>
      <w:proofErr w:type="spellEnd"/>
      <w:r w:rsidRPr="00711D3E">
        <w:rPr>
          <w:szCs w:val="28"/>
        </w:rPr>
        <w:t xml:space="preserve"> рішення;</w:t>
      </w:r>
    </w:p>
    <w:p w14:paraId="63361BA4" w14:textId="28B115EC" w:rsidR="003A02B1" w:rsidRPr="00711D3E" w:rsidRDefault="003A02B1" w:rsidP="003A02B1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 xml:space="preserve">визначити граничний строк подання на розгляд Київській міській раді </w:t>
      </w:r>
      <w:proofErr w:type="spellStart"/>
      <w:r w:rsidRPr="00711D3E">
        <w:rPr>
          <w:szCs w:val="28"/>
        </w:rPr>
        <w:t>проєкту</w:t>
      </w:r>
      <w:proofErr w:type="spellEnd"/>
      <w:r w:rsidRPr="00711D3E">
        <w:rPr>
          <w:szCs w:val="28"/>
        </w:rPr>
        <w:t xml:space="preserve"> рішення Київської міської ради про звіт тимчасової контрольної комісії, </w:t>
      </w:r>
      <w:r w:rsidR="000813D1" w:rsidRPr="00711D3E">
        <w:rPr>
          <w:szCs w:val="28"/>
        </w:rPr>
        <w:t xml:space="preserve">що пропонується створити цим </w:t>
      </w:r>
      <w:proofErr w:type="spellStart"/>
      <w:r w:rsidR="000813D1" w:rsidRPr="00711D3E">
        <w:rPr>
          <w:szCs w:val="28"/>
        </w:rPr>
        <w:t>проєктом</w:t>
      </w:r>
      <w:proofErr w:type="spellEnd"/>
      <w:r w:rsidR="000813D1" w:rsidRPr="00711D3E">
        <w:rPr>
          <w:szCs w:val="28"/>
        </w:rPr>
        <w:t xml:space="preserve"> </w:t>
      </w:r>
      <w:r w:rsidRPr="00711D3E">
        <w:rPr>
          <w:szCs w:val="28"/>
        </w:rPr>
        <w:t>рішення</w:t>
      </w:r>
      <w:r w:rsidR="00C94B2D" w:rsidRPr="00711D3E">
        <w:rPr>
          <w:szCs w:val="28"/>
        </w:rPr>
        <w:t xml:space="preserve">, – </w:t>
      </w:r>
      <w:r w:rsidRPr="00711D3E">
        <w:rPr>
          <w:szCs w:val="28"/>
        </w:rPr>
        <w:t>183 календарні дні з дня створення цієї тимчасової контрольної комісії</w:t>
      </w:r>
      <w:r w:rsidR="0089534B" w:rsidRPr="00711D3E">
        <w:rPr>
          <w:szCs w:val="28"/>
        </w:rPr>
        <w:t>;</w:t>
      </w:r>
    </w:p>
    <w:p w14:paraId="67B7C86B" w14:textId="2861426B" w:rsidR="0089534B" w:rsidRPr="00711D3E" w:rsidRDefault="003A02B1" w:rsidP="003A02B1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lastRenderedPageBreak/>
        <w:t>покласти на секретаріат Київської міської ради</w:t>
      </w:r>
      <w:r w:rsidR="0089534B" w:rsidRPr="00711D3E">
        <w:rPr>
          <w:szCs w:val="28"/>
        </w:rPr>
        <w:t xml:space="preserve"> правове, матеріально-технічне, інформаційне та організаційне забезпечення роботи тимчасової контрольної комісії, </w:t>
      </w:r>
      <w:r w:rsidR="000813D1" w:rsidRPr="00711D3E">
        <w:rPr>
          <w:szCs w:val="28"/>
        </w:rPr>
        <w:t xml:space="preserve">що пропонується створити цим </w:t>
      </w:r>
      <w:proofErr w:type="spellStart"/>
      <w:r w:rsidR="000813D1" w:rsidRPr="00711D3E">
        <w:rPr>
          <w:szCs w:val="28"/>
        </w:rPr>
        <w:t>проєктом</w:t>
      </w:r>
      <w:proofErr w:type="spellEnd"/>
      <w:r w:rsidR="000813D1" w:rsidRPr="00711D3E">
        <w:rPr>
          <w:szCs w:val="28"/>
        </w:rPr>
        <w:t xml:space="preserve"> </w:t>
      </w:r>
      <w:r w:rsidR="0089534B" w:rsidRPr="00711D3E">
        <w:rPr>
          <w:szCs w:val="28"/>
        </w:rPr>
        <w:t>рішення;</w:t>
      </w:r>
    </w:p>
    <w:p w14:paraId="038138B6" w14:textId="0D3D6B76" w:rsidR="003A02B1" w:rsidRPr="00711D3E" w:rsidRDefault="000813D1" w:rsidP="003A02B1">
      <w:pPr>
        <w:spacing w:line="276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внести</w:t>
      </w:r>
      <w:proofErr w:type="spellEnd"/>
      <w:r w:rsidRPr="00711D3E">
        <w:rPr>
          <w:szCs w:val="28"/>
        </w:rPr>
        <w:t xml:space="preserve"> зміни до</w:t>
      </w:r>
      <w:r w:rsidR="003A02B1" w:rsidRPr="00711D3E">
        <w:rPr>
          <w:szCs w:val="28"/>
        </w:rPr>
        <w:t xml:space="preserve"> пункт</w:t>
      </w:r>
      <w:r w:rsidRPr="00711D3E">
        <w:rPr>
          <w:szCs w:val="28"/>
        </w:rPr>
        <w:t>у</w:t>
      </w:r>
      <w:r w:rsidR="003A02B1" w:rsidRPr="00711D3E">
        <w:rPr>
          <w:szCs w:val="28"/>
        </w:rPr>
        <w:t xml:space="preserve"> 7 рішення Київської міської ради від 04</w:t>
      </w:r>
      <w:r w:rsidRPr="00711D3E">
        <w:rPr>
          <w:szCs w:val="28"/>
        </w:rPr>
        <w:t> </w:t>
      </w:r>
      <w:r w:rsidR="003A02B1" w:rsidRPr="00711D3E">
        <w:rPr>
          <w:szCs w:val="28"/>
        </w:rPr>
        <w:t xml:space="preserve">листопада 2021 року </w:t>
      </w:r>
      <w:r w:rsidR="00BB5281" w:rsidRPr="00711D3E">
        <w:rPr>
          <w:szCs w:val="28"/>
        </w:rPr>
        <w:t>№ </w:t>
      </w:r>
      <w:r w:rsidR="003A02B1" w:rsidRPr="00711D3E">
        <w:rPr>
          <w:szCs w:val="28"/>
        </w:rPr>
        <w:t>3135/3176 «Про Регламент Київської міської ради» (з подальшими змінами і доповненнями), виклавши його в такій редакції:</w:t>
      </w:r>
    </w:p>
    <w:p w14:paraId="5D1220D8" w14:textId="34100AEE" w:rsidR="003A02B1" w:rsidRPr="00711D3E" w:rsidRDefault="003A02B1" w:rsidP="003A02B1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>«7.</w:t>
      </w:r>
      <w:r w:rsidRPr="00711D3E">
        <w:rPr>
          <w:szCs w:val="28"/>
        </w:rPr>
        <w:tab/>
        <w:t xml:space="preserve">Протягом дії воєнного стану перебіг строку для подачі на розгляд Київської міської ради </w:t>
      </w:r>
      <w:proofErr w:type="spellStart"/>
      <w:r w:rsidRPr="00711D3E">
        <w:rPr>
          <w:szCs w:val="28"/>
        </w:rPr>
        <w:t>проєкту</w:t>
      </w:r>
      <w:proofErr w:type="spellEnd"/>
      <w:r w:rsidRPr="00711D3E">
        <w:rPr>
          <w:szCs w:val="28"/>
        </w:rPr>
        <w:t xml:space="preserve"> рішення Київської міської ради про звіт тимчасової контрольної комісії Київської міської ради зупиняється, окрім строку подачі на розгляд Київської міської ради </w:t>
      </w:r>
      <w:proofErr w:type="spellStart"/>
      <w:r w:rsidRPr="00711D3E">
        <w:rPr>
          <w:szCs w:val="28"/>
        </w:rPr>
        <w:t>проєкту</w:t>
      </w:r>
      <w:proofErr w:type="spellEnd"/>
      <w:r w:rsidRPr="00711D3E">
        <w:rPr>
          <w:szCs w:val="28"/>
        </w:rPr>
        <w:t xml:space="preserve"> рішення Київської міської ради про звіт тимчасової контрольної комісії Київської міської ради, що була створена протягом дії воєнного стану.»</w:t>
      </w:r>
      <w:r w:rsidR="00684E77" w:rsidRPr="00711D3E">
        <w:rPr>
          <w:szCs w:val="28"/>
        </w:rPr>
        <w:t>;</w:t>
      </w:r>
    </w:p>
    <w:p w14:paraId="10329CD9" w14:textId="22D7FADE" w:rsidR="003A02B1" w:rsidRPr="00711D3E" w:rsidRDefault="000813D1" w:rsidP="008A6546">
      <w:pPr>
        <w:spacing w:line="276" w:lineRule="auto"/>
        <w:ind w:firstLine="709"/>
        <w:rPr>
          <w:szCs w:val="28"/>
        </w:rPr>
      </w:pPr>
      <w:r w:rsidRPr="00711D3E">
        <w:rPr>
          <w:szCs w:val="28"/>
        </w:rPr>
        <w:t xml:space="preserve">вирішити питання, пов’язані з </w:t>
      </w:r>
      <w:r w:rsidR="0031584F" w:rsidRPr="00711D3E">
        <w:rPr>
          <w:szCs w:val="28"/>
        </w:rPr>
        <w:t xml:space="preserve">оприлюдненням </w:t>
      </w:r>
      <w:r w:rsidR="00593530" w:rsidRPr="00711D3E">
        <w:rPr>
          <w:szCs w:val="28"/>
        </w:rPr>
        <w:t>рішення</w:t>
      </w:r>
      <w:r w:rsidR="00684E77" w:rsidRPr="00711D3E">
        <w:rPr>
          <w:szCs w:val="28"/>
        </w:rPr>
        <w:t xml:space="preserve"> Київської міської ради</w:t>
      </w:r>
      <w:r w:rsidR="00593530" w:rsidRPr="00711D3E">
        <w:rPr>
          <w:szCs w:val="28"/>
        </w:rPr>
        <w:t xml:space="preserve"> та контролем за його виконанням.</w:t>
      </w:r>
    </w:p>
    <w:p w14:paraId="0F288849" w14:textId="77777777" w:rsidR="00E127C4" w:rsidRPr="00711D3E" w:rsidRDefault="00E127C4" w:rsidP="008A6546">
      <w:pPr>
        <w:spacing w:line="259" w:lineRule="auto"/>
        <w:ind w:firstLine="709"/>
        <w:rPr>
          <w:szCs w:val="28"/>
        </w:rPr>
      </w:pPr>
    </w:p>
    <w:p w14:paraId="5D1E206B" w14:textId="77777777" w:rsidR="00E127C4" w:rsidRPr="00711D3E" w:rsidRDefault="00E127C4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4</w:t>
      </w:r>
      <w:r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  <w:t>Стан нормативно-правової бази у цій сфері правового регулювання</w:t>
      </w:r>
    </w:p>
    <w:p w14:paraId="6D3CA544" w14:textId="6AD3E4D7" w:rsidR="00955AD8" w:rsidRPr="00711D3E" w:rsidRDefault="00955AD8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</w:t>
      </w:r>
      <w:proofErr w:type="spellEnd"/>
      <w:r w:rsidRPr="00711D3E">
        <w:rPr>
          <w:szCs w:val="28"/>
        </w:rPr>
        <w:t xml:space="preserve"> рішення розроблено відповідно до:</w:t>
      </w:r>
    </w:p>
    <w:p w14:paraId="5DFEEF16" w14:textId="5861FDAA" w:rsidR="00A67B08" w:rsidRPr="00711D3E" w:rsidRDefault="00586CB8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Конституції України</w:t>
      </w:r>
      <w:r w:rsidR="00874B57" w:rsidRPr="00711D3E">
        <w:rPr>
          <w:szCs w:val="28"/>
        </w:rPr>
        <w:t>;</w:t>
      </w:r>
    </w:p>
    <w:p w14:paraId="4248DE60" w14:textId="0F172F39" w:rsidR="00586CB8" w:rsidRPr="00711D3E" w:rsidRDefault="00593530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К</w:t>
      </w:r>
      <w:r w:rsidR="00586CB8" w:rsidRPr="00711D3E">
        <w:rPr>
          <w:szCs w:val="28"/>
        </w:rPr>
        <w:t>одекс</w:t>
      </w:r>
      <w:r w:rsidRPr="00711D3E">
        <w:rPr>
          <w:szCs w:val="28"/>
        </w:rPr>
        <w:t xml:space="preserve"> цивільного захисту </w:t>
      </w:r>
      <w:r w:rsidR="00586CB8" w:rsidRPr="00711D3E">
        <w:rPr>
          <w:szCs w:val="28"/>
        </w:rPr>
        <w:t>України</w:t>
      </w:r>
      <w:r w:rsidR="00874B57" w:rsidRPr="00711D3E">
        <w:rPr>
          <w:szCs w:val="28"/>
        </w:rPr>
        <w:t>;</w:t>
      </w:r>
    </w:p>
    <w:p w14:paraId="4A9D15EB" w14:textId="504C8A33" w:rsidR="00955AD8" w:rsidRPr="00711D3E" w:rsidRDefault="00955AD8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Закону України </w:t>
      </w:r>
      <w:r w:rsidR="00827447" w:rsidRPr="00711D3E">
        <w:rPr>
          <w:szCs w:val="28"/>
        </w:rPr>
        <w:t>«</w:t>
      </w:r>
      <w:r w:rsidRPr="00711D3E">
        <w:rPr>
          <w:szCs w:val="28"/>
        </w:rPr>
        <w:t>Про місцеве самоврядування в Україні</w:t>
      </w:r>
      <w:r w:rsidR="00827447" w:rsidRPr="00711D3E">
        <w:rPr>
          <w:szCs w:val="28"/>
        </w:rPr>
        <w:t>»</w:t>
      </w:r>
      <w:r w:rsidRPr="00711D3E">
        <w:rPr>
          <w:szCs w:val="28"/>
        </w:rPr>
        <w:t>;</w:t>
      </w:r>
    </w:p>
    <w:p w14:paraId="27833F07" w14:textId="02043F3B" w:rsidR="00B86BAD" w:rsidRPr="00711D3E" w:rsidRDefault="00955AD8" w:rsidP="00AB3F0B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Закону України </w:t>
      </w:r>
      <w:r w:rsidR="00827447" w:rsidRPr="00711D3E">
        <w:rPr>
          <w:szCs w:val="28"/>
        </w:rPr>
        <w:t>«</w:t>
      </w:r>
      <w:r w:rsidR="00586CB8" w:rsidRPr="00711D3E">
        <w:rPr>
          <w:szCs w:val="28"/>
        </w:rPr>
        <w:t>Про столицю України - місто-герой Київ</w:t>
      </w:r>
      <w:r w:rsidR="00827447" w:rsidRPr="00711D3E">
        <w:rPr>
          <w:szCs w:val="28"/>
        </w:rPr>
        <w:t>»</w:t>
      </w:r>
      <w:r w:rsidR="0083794F" w:rsidRPr="00711D3E">
        <w:rPr>
          <w:szCs w:val="28"/>
        </w:rPr>
        <w:t>.</w:t>
      </w:r>
    </w:p>
    <w:p w14:paraId="13070A45" w14:textId="5E876020" w:rsidR="00955AD8" w:rsidRPr="00711D3E" w:rsidRDefault="00AB3F0B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</w:t>
      </w:r>
      <w:r w:rsidR="00955AD8" w:rsidRPr="00711D3E">
        <w:rPr>
          <w:szCs w:val="28"/>
        </w:rPr>
        <w:t>роєкт</w:t>
      </w:r>
      <w:proofErr w:type="spellEnd"/>
      <w:r w:rsidR="00955AD8" w:rsidRPr="00711D3E">
        <w:rPr>
          <w:szCs w:val="28"/>
        </w:rPr>
        <w:t xml:space="preserve"> рішення не містить норм, що зачіпають права і свободи людини, гарантовані Конвенцією про захист прав людини і основоположних свобод 1950 року</w:t>
      </w:r>
      <w:r w:rsidR="001370F6" w:rsidRPr="00711D3E">
        <w:rPr>
          <w:szCs w:val="28"/>
        </w:rPr>
        <w:t>,</w:t>
      </w:r>
      <w:r w:rsidR="00955AD8" w:rsidRPr="00711D3E">
        <w:rPr>
          <w:szCs w:val="28"/>
        </w:rPr>
        <w:t xml:space="preserve"> та відповідає нормам законодавства Європейського </w:t>
      </w:r>
      <w:r w:rsidR="003C20FF" w:rsidRPr="00711D3E">
        <w:rPr>
          <w:szCs w:val="28"/>
        </w:rPr>
        <w:t xml:space="preserve">Союзу </w:t>
      </w:r>
      <w:r w:rsidR="00955AD8" w:rsidRPr="00711D3E">
        <w:rPr>
          <w:szCs w:val="28"/>
        </w:rPr>
        <w:t xml:space="preserve">з </w:t>
      </w:r>
      <w:r w:rsidR="003C20FF" w:rsidRPr="00711D3E">
        <w:rPr>
          <w:szCs w:val="28"/>
        </w:rPr>
        <w:t xml:space="preserve">питань </w:t>
      </w:r>
      <w:r w:rsidR="00955AD8" w:rsidRPr="00711D3E">
        <w:rPr>
          <w:szCs w:val="28"/>
        </w:rPr>
        <w:t xml:space="preserve">прав людини, а також не містить положень, що мають ознаки </w:t>
      </w:r>
      <w:r w:rsidR="001370F6" w:rsidRPr="00711D3E">
        <w:rPr>
          <w:szCs w:val="28"/>
        </w:rPr>
        <w:t>дискримінації</w:t>
      </w:r>
      <w:r w:rsidR="00955AD8" w:rsidRPr="00711D3E">
        <w:rPr>
          <w:szCs w:val="28"/>
        </w:rPr>
        <w:t xml:space="preserve"> відповідно до Закону України </w:t>
      </w:r>
      <w:r w:rsidR="00827447" w:rsidRPr="00711D3E">
        <w:rPr>
          <w:szCs w:val="28"/>
        </w:rPr>
        <w:t>«</w:t>
      </w:r>
      <w:r w:rsidR="00955AD8" w:rsidRPr="00711D3E">
        <w:rPr>
          <w:szCs w:val="28"/>
        </w:rPr>
        <w:t>Про засади запобігання та протидії дискримінації в Україні</w:t>
      </w:r>
      <w:r w:rsidR="00827447" w:rsidRPr="00711D3E">
        <w:rPr>
          <w:szCs w:val="28"/>
        </w:rPr>
        <w:t>»</w:t>
      </w:r>
      <w:r w:rsidR="00955AD8" w:rsidRPr="00711D3E">
        <w:rPr>
          <w:szCs w:val="28"/>
        </w:rPr>
        <w:t>.</w:t>
      </w:r>
    </w:p>
    <w:p w14:paraId="71222D89" w14:textId="515DBD13" w:rsidR="00E127C4" w:rsidRPr="00711D3E" w:rsidRDefault="00AB3F0B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</w:t>
      </w:r>
      <w:r w:rsidR="001B556D" w:rsidRPr="00711D3E">
        <w:rPr>
          <w:szCs w:val="28"/>
        </w:rPr>
        <w:t>роєкт</w:t>
      </w:r>
      <w:proofErr w:type="spellEnd"/>
      <w:r w:rsidR="001B556D" w:rsidRPr="00711D3E">
        <w:rPr>
          <w:szCs w:val="28"/>
        </w:rPr>
        <w:t xml:space="preserve"> рішення не </w:t>
      </w:r>
      <w:r w:rsidR="00474D7C" w:rsidRPr="00711D3E">
        <w:rPr>
          <w:szCs w:val="28"/>
        </w:rPr>
        <w:t>є</w:t>
      </w:r>
      <w:r w:rsidR="001B556D" w:rsidRPr="00711D3E">
        <w:rPr>
          <w:szCs w:val="28"/>
        </w:rPr>
        <w:t xml:space="preserve"> регуляторн</w:t>
      </w:r>
      <w:r w:rsidR="00474D7C" w:rsidRPr="00711D3E">
        <w:rPr>
          <w:szCs w:val="28"/>
        </w:rPr>
        <w:t>им</w:t>
      </w:r>
      <w:r w:rsidR="001B556D" w:rsidRPr="00711D3E">
        <w:rPr>
          <w:szCs w:val="28"/>
        </w:rPr>
        <w:t xml:space="preserve"> акт</w:t>
      </w:r>
      <w:r w:rsidR="00474D7C" w:rsidRPr="00711D3E">
        <w:rPr>
          <w:szCs w:val="28"/>
        </w:rPr>
        <w:t>ом у розумінні Закон</w:t>
      </w:r>
      <w:r w:rsidR="001B556D" w:rsidRPr="00711D3E">
        <w:rPr>
          <w:szCs w:val="28"/>
        </w:rPr>
        <w:t xml:space="preserve">у </w:t>
      </w:r>
      <w:r w:rsidR="00474D7C" w:rsidRPr="00711D3E">
        <w:rPr>
          <w:szCs w:val="28"/>
        </w:rPr>
        <w:t xml:space="preserve">України </w:t>
      </w:r>
      <w:r w:rsidR="00827447" w:rsidRPr="00711D3E">
        <w:rPr>
          <w:szCs w:val="28"/>
        </w:rPr>
        <w:t>«</w:t>
      </w:r>
      <w:r w:rsidR="00B135C2" w:rsidRPr="00711D3E">
        <w:rPr>
          <w:szCs w:val="28"/>
        </w:rPr>
        <w:t>Про засади державної регуляторної політики у сфері господарської діяльності</w:t>
      </w:r>
      <w:r w:rsidR="00827447" w:rsidRPr="00711D3E">
        <w:rPr>
          <w:szCs w:val="28"/>
        </w:rPr>
        <w:t>»</w:t>
      </w:r>
      <w:r w:rsidR="00474D7C" w:rsidRPr="00711D3E">
        <w:rPr>
          <w:szCs w:val="28"/>
        </w:rPr>
        <w:t xml:space="preserve"> і не потребує проходження процедур, встановлених цим </w:t>
      </w:r>
      <w:r w:rsidRPr="00711D3E">
        <w:rPr>
          <w:szCs w:val="28"/>
        </w:rPr>
        <w:t>Законом</w:t>
      </w:r>
      <w:r w:rsidR="00474D7C" w:rsidRPr="00711D3E">
        <w:rPr>
          <w:szCs w:val="28"/>
        </w:rPr>
        <w:t>.</w:t>
      </w:r>
    </w:p>
    <w:p w14:paraId="4017CF48" w14:textId="0CC1BDCC" w:rsidR="00474D7C" w:rsidRPr="00711D3E" w:rsidRDefault="00474D7C" w:rsidP="008A6546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</w:t>
      </w:r>
      <w:proofErr w:type="spellEnd"/>
      <w:r w:rsidRPr="00711D3E">
        <w:rPr>
          <w:szCs w:val="28"/>
        </w:rPr>
        <w:t xml:space="preserve"> рішення підготовлено відповідно до вимог Регламенту Київської міської ради, затвердженого </w:t>
      </w:r>
      <w:r w:rsidR="00AB3F0B" w:rsidRPr="00711D3E">
        <w:rPr>
          <w:szCs w:val="28"/>
        </w:rPr>
        <w:t xml:space="preserve">рішенням Київської міської ради від 04 листопада 2021 року </w:t>
      </w:r>
      <w:r w:rsidR="00BB5281" w:rsidRPr="00711D3E">
        <w:rPr>
          <w:szCs w:val="28"/>
        </w:rPr>
        <w:t>№ </w:t>
      </w:r>
      <w:r w:rsidR="00AB3F0B" w:rsidRPr="00711D3E">
        <w:rPr>
          <w:szCs w:val="28"/>
        </w:rPr>
        <w:t xml:space="preserve">3135/3176 </w:t>
      </w:r>
      <w:r w:rsidR="00827447" w:rsidRPr="00711D3E">
        <w:rPr>
          <w:szCs w:val="28"/>
        </w:rPr>
        <w:t>«</w:t>
      </w:r>
      <w:r w:rsidR="00AB3F0B" w:rsidRPr="00711D3E">
        <w:rPr>
          <w:szCs w:val="28"/>
        </w:rPr>
        <w:t>Про Регламент Київської міської ради</w:t>
      </w:r>
      <w:r w:rsidR="00827447" w:rsidRPr="00711D3E">
        <w:rPr>
          <w:szCs w:val="28"/>
        </w:rPr>
        <w:t>»</w:t>
      </w:r>
      <w:r w:rsidR="00AB3F0B" w:rsidRPr="00711D3E">
        <w:rPr>
          <w:szCs w:val="28"/>
        </w:rPr>
        <w:t xml:space="preserve"> </w:t>
      </w:r>
      <w:r w:rsidR="00000CA6" w:rsidRPr="00711D3E">
        <w:rPr>
          <w:szCs w:val="28"/>
        </w:rPr>
        <w:t>(з подальшими змінами і доповненнями).</w:t>
      </w:r>
    </w:p>
    <w:p w14:paraId="762E4402" w14:textId="77777777" w:rsidR="00474D7C" w:rsidRPr="00711D3E" w:rsidRDefault="00474D7C" w:rsidP="008A6546">
      <w:pPr>
        <w:spacing w:line="259" w:lineRule="auto"/>
        <w:ind w:firstLine="709"/>
        <w:rPr>
          <w:szCs w:val="28"/>
        </w:rPr>
      </w:pPr>
    </w:p>
    <w:p w14:paraId="265D9DC5" w14:textId="75A80420" w:rsidR="00000CA6" w:rsidRPr="00711D3E" w:rsidRDefault="00E127C4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5</w:t>
      </w:r>
      <w:r w:rsidR="00955AD8" w:rsidRPr="00711D3E">
        <w:rPr>
          <w:bCs/>
          <w:szCs w:val="28"/>
        </w:rPr>
        <w:t>.</w:t>
      </w:r>
      <w:r w:rsidR="00955AD8" w:rsidRPr="00711D3E">
        <w:rPr>
          <w:b/>
          <w:bCs/>
          <w:szCs w:val="28"/>
        </w:rPr>
        <w:tab/>
      </w:r>
      <w:r w:rsidR="003800A3" w:rsidRPr="00711D3E">
        <w:rPr>
          <w:b/>
          <w:bCs/>
          <w:szCs w:val="28"/>
        </w:rPr>
        <w:t>Наявність інформації з обмеженим доступом</w:t>
      </w:r>
    </w:p>
    <w:p w14:paraId="215AC298" w14:textId="29631693" w:rsidR="00000CA6" w:rsidRDefault="009F26DB" w:rsidP="0011520D">
      <w:pPr>
        <w:spacing w:line="259" w:lineRule="auto"/>
        <w:ind w:firstLine="709"/>
        <w:rPr>
          <w:szCs w:val="28"/>
        </w:rPr>
      </w:pPr>
      <w:proofErr w:type="spellStart"/>
      <w:r w:rsidRPr="00711D3E">
        <w:rPr>
          <w:szCs w:val="28"/>
        </w:rPr>
        <w:t>Проєкт</w:t>
      </w:r>
      <w:proofErr w:type="spellEnd"/>
      <w:r w:rsidRPr="00711D3E">
        <w:rPr>
          <w:szCs w:val="28"/>
        </w:rPr>
        <w:t xml:space="preserve"> рішення не містить інформаці</w:t>
      </w:r>
      <w:r w:rsidR="003800A3" w:rsidRPr="00711D3E">
        <w:rPr>
          <w:szCs w:val="28"/>
        </w:rPr>
        <w:t>ї</w:t>
      </w:r>
      <w:r w:rsidRPr="00711D3E">
        <w:rPr>
          <w:szCs w:val="28"/>
        </w:rPr>
        <w:t xml:space="preserve"> з обмеженим доступом у розумінні статті 6 Закону України «Про доступ до публічної інформації».</w:t>
      </w:r>
    </w:p>
    <w:p w14:paraId="40A8BE70" w14:textId="6EC02416" w:rsidR="00DD205A" w:rsidRPr="00DD205A" w:rsidRDefault="00DD205A" w:rsidP="00DD205A">
      <w:pPr>
        <w:spacing w:line="276" w:lineRule="auto"/>
        <w:ind w:firstLine="709"/>
        <w:rPr>
          <w:szCs w:val="28"/>
        </w:rPr>
      </w:pPr>
      <w:bookmarkStart w:id="0" w:name="_GoBack"/>
      <w:bookmarkEnd w:id="0"/>
      <w:proofErr w:type="spellStart"/>
      <w:r w:rsidRPr="00DD205A">
        <w:rPr>
          <w:szCs w:val="28"/>
        </w:rPr>
        <w:t>Проєкт</w:t>
      </w:r>
      <w:proofErr w:type="spellEnd"/>
      <w:r w:rsidRPr="00DD205A">
        <w:rPr>
          <w:szCs w:val="28"/>
        </w:rPr>
        <w:t xml:space="preserve"> рішення не містить норм, що зачіпають права та соціальну захищеність осіб з інвалідністю, а також вплив на їх життєдіяльність.</w:t>
      </w:r>
    </w:p>
    <w:p w14:paraId="105382F1" w14:textId="77777777" w:rsidR="009F26DB" w:rsidRPr="00711D3E" w:rsidRDefault="009F26DB" w:rsidP="0011520D">
      <w:pPr>
        <w:spacing w:line="259" w:lineRule="auto"/>
        <w:ind w:firstLine="709"/>
        <w:rPr>
          <w:b/>
          <w:bCs/>
          <w:szCs w:val="28"/>
        </w:rPr>
      </w:pPr>
    </w:p>
    <w:p w14:paraId="239339E6" w14:textId="70C26610" w:rsidR="00955AD8" w:rsidRPr="00711D3E" w:rsidRDefault="00000CA6" w:rsidP="008A6546">
      <w:pPr>
        <w:keepNext/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6</w:t>
      </w:r>
      <w:r w:rsidR="00007643" w:rsidRPr="00711D3E">
        <w:rPr>
          <w:bCs/>
          <w:szCs w:val="28"/>
        </w:rPr>
        <w:t>.</w:t>
      </w:r>
      <w:r w:rsidRPr="00711D3E">
        <w:rPr>
          <w:b/>
          <w:bCs/>
          <w:szCs w:val="28"/>
        </w:rPr>
        <w:tab/>
      </w:r>
      <w:r w:rsidR="00955AD8" w:rsidRPr="00711D3E">
        <w:rPr>
          <w:b/>
          <w:bCs/>
          <w:szCs w:val="28"/>
        </w:rPr>
        <w:t>Фінансово-економічне обґрунтування</w:t>
      </w:r>
    </w:p>
    <w:p w14:paraId="794BD27B" w14:textId="54EC7C36" w:rsidR="00C863A9" w:rsidRPr="00711D3E" w:rsidRDefault="00AB2CE8" w:rsidP="00287967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 xml:space="preserve">Прийняття </w:t>
      </w:r>
      <w:r w:rsidR="004E630B" w:rsidRPr="00711D3E">
        <w:rPr>
          <w:szCs w:val="28"/>
        </w:rPr>
        <w:t xml:space="preserve">та реалізація </w:t>
      </w:r>
      <w:proofErr w:type="spellStart"/>
      <w:r w:rsidR="00955AD8" w:rsidRPr="00711D3E">
        <w:rPr>
          <w:szCs w:val="28"/>
        </w:rPr>
        <w:t>проєкт</w:t>
      </w:r>
      <w:r w:rsidR="00A97B29" w:rsidRPr="00711D3E">
        <w:rPr>
          <w:szCs w:val="28"/>
        </w:rPr>
        <w:t>у</w:t>
      </w:r>
      <w:proofErr w:type="spellEnd"/>
      <w:r w:rsidR="00955AD8" w:rsidRPr="00711D3E">
        <w:rPr>
          <w:szCs w:val="28"/>
        </w:rPr>
        <w:t xml:space="preserve"> рішення не </w:t>
      </w:r>
      <w:r w:rsidRPr="00711D3E">
        <w:rPr>
          <w:szCs w:val="28"/>
        </w:rPr>
        <w:t xml:space="preserve">призведе до зміни </w:t>
      </w:r>
      <w:r w:rsidR="0082479E" w:rsidRPr="00711D3E">
        <w:rPr>
          <w:szCs w:val="28"/>
        </w:rPr>
        <w:t>показників бюджету міста Києва (надходжень бюджету та/або витрат бюджету)</w:t>
      </w:r>
      <w:r w:rsidRPr="00711D3E">
        <w:rPr>
          <w:szCs w:val="28"/>
        </w:rPr>
        <w:t>.</w:t>
      </w:r>
    </w:p>
    <w:p w14:paraId="18A04BB1" w14:textId="77777777" w:rsidR="00E127C4" w:rsidRPr="00711D3E" w:rsidRDefault="00E127C4" w:rsidP="008A6546">
      <w:pPr>
        <w:spacing w:line="259" w:lineRule="auto"/>
        <w:ind w:firstLine="709"/>
        <w:rPr>
          <w:szCs w:val="28"/>
        </w:rPr>
      </w:pPr>
    </w:p>
    <w:p w14:paraId="7ED428EA" w14:textId="1FE65248" w:rsidR="00955AD8" w:rsidRPr="00711D3E" w:rsidRDefault="00000CA6" w:rsidP="008A6546">
      <w:pPr>
        <w:spacing w:line="259" w:lineRule="auto"/>
        <w:ind w:firstLine="709"/>
        <w:rPr>
          <w:b/>
          <w:bCs/>
          <w:szCs w:val="28"/>
        </w:rPr>
      </w:pPr>
      <w:r w:rsidRPr="00711D3E">
        <w:rPr>
          <w:b/>
          <w:bCs/>
          <w:szCs w:val="28"/>
        </w:rPr>
        <w:t>7</w:t>
      </w:r>
      <w:r w:rsidR="00955AD8" w:rsidRPr="00711D3E">
        <w:rPr>
          <w:bCs/>
          <w:szCs w:val="28"/>
        </w:rPr>
        <w:t>.</w:t>
      </w:r>
      <w:r w:rsidR="00955AD8" w:rsidRPr="00711D3E">
        <w:rPr>
          <w:b/>
          <w:bCs/>
          <w:szCs w:val="28"/>
        </w:rPr>
        <w:tab/>
      </w:r>
      <w:r w:rsidR="00AB2CE8" w:rsidRPr="00711D3E">
        <w:rPr>
          <w:b/>
          <w:bCs/>
          <w:szCs w:val="28"/>
        </w:rPr>
        <w:t>Прогноз соціально-економічних</w:t>
      </w:r>
      <w:r w:rsidR="00E127C4" w:rsidRPr="00711D3E">
        <w:rPr>
          <w:bCs/>
          <w:szCs w:val="28"/>
        </w:rPr>
        <w:t>,</w:t>
      </w:r>
      <w:r w:rsidR="00E127C4" w:rsidRPr="00711D3E">
        <w:rPr>
          <w:b/>
          <w:bCs/>
          <w:szCs w:val="28"/>
        </w:rPr>
        <w:t xml:space="preserve"> правових</w:t>
      </w:r>
      <w:r w:rsidR="00AB2CE8" w:rsidRPr="00711D3E">
        <w:rPr>
          <w:b/>
          <w:bCs/>
          <w:szCs w:val="28"/>
        </w:rPr>
        <w:t xml:space="preserve"> та інших наслідків прийняття рішення</w:t>
      </w:r>
    </w:p>
    <w:p w14:paraId="578DF99B" w14:textId="3CABA723" w:rsidR="00287967" w:rsidRPr="00711D3E" w:rsidRDefault="00E127C4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Прийняття</w:t>
      </w:r>
      <w:r w:rsidR="00955AD8" w:rsidRPr="00711D3E">
        <w:rPr>
          <w:szCs w:val="28"/>
        </w:rPr>
        <w:t xml:space="preserve"> </w:t>
      </w:r>
      <w:proofErr w:type="spellStart"/>
      <w:r w:rsidR="00955AD8" w:rsidRPr="00711D3E">
        <w:rPr>
          <w:szCs w:val="28"/>
        </w:rPr>
        <w:t>проєкту</w:t>
      </w:r>
      <w:proofErr w:type="spellEnd"/>
      <w:r w:rsidR="00955AD8" w:rsidRPr="00711D3E">
        <w:rPr>
          <w:szCs w:val="28"/>
        </w:rPr>
        <w:t xml:space="preserve"> рішення </w:t>
      </w:r>
      <w:r w:rsidR="00AB3F0B" w:rsidRPr="00711D3E">
        <w:rPr>
          <w:szCs w:val="28"/>
        </w:rPr>
        <w:t xml:space="preserve">дозволить </w:t>
      </w:r>
      <w:r w:rsidR="00287967" w:rsidRPr="00711D3E">
        <w:rPr>
          <w:szCs w:val="28"/>
        </w:rPr>
        <w:t xml:space="preserve">покращити рівень захищеності киян від загроз, пов’язаних з терористичними атаками </w:t>
      </w:r>
      <w:r w:rsidR="00007643" w:rsidRPr="00711D3E">
        <w:rPr>
          <w:szCs w:val="28"/>
        </w:rPr>
        <w:t>російських військ.</w:t>
      </w:r>
    </w:p>
    <w:p w14:paraId="6F36F7B5" w14:textId="77777777" w:rsidR="00E127C4" w:rsidRPr="00711D3E" w:rsidRDefault="00E127C4" w:rsidP="008A6546">
      <w:pPr>
        <w:spacing w:line="259" w:lineRule="auto"/>
        <w:ind w:firstLine="709"/>
        <w:rPr>
          <w:szCs w:val="28"/>
        </w:rPr>
      </w:pPr>
    </w:p>
    <w:p w14:paraId="65A4AB26" w14:textId="29583B42" w:rsidR="00AB2CE8" w:rsidRPr="00711D3E" w:rsidRDefault="00007643" w:rsidP="008A6546">
      <w:pPr>
        <w:spacing w:line="259" w:lineRule="auto"/>
        <w:ind w:firstLine="709"/>
        <w:rPr>
          <w:szCs w:val="28"/>
        </w:rPr>
      </w:pPr>
      <w:r w:rsidRPr="00711D3E">
        <w:rPr>
          <w:b/>
          <w:bCs/>
          <w:szCs w:val="28"/>
        </w:rPr>
        <w:t>8</w:t>
      </w:r>
      <w:r w:rsidR="00AB2CE8" w:rsidRPr="00711D3E">
        <w:rPr>
          <w:bCs/>
          <w:szCs w:val="28"/>
        </w:rPr>
        <w:t>.</w:t>
      </w:r>
      <w:r w:rsidR="00AB2CE8" w:rsidRPr="00711D3E">
        <w:rPr>
          <w:b/>
          <w:bCs/>
          <w:szCs w:val="28"/>
        </w:rPr>
        <w:tab/>
        <w:t>Суб</w:t>
      </w:r>
      <w:r w:rsidR="00DE4B4C" w:rsidRPr="00711D3E">
        <w:rPr>
          <w:b/>
          <w:bCs/>
          <w:szCs w:val="28"/>
        </w:rPr>
        <w:t>’</w:t>
      </w:r>
      <w:r w:rsidR="00AB2CE8" w:rsidRPr="00711D3E">
        <w:rPr>
          <w:b/>
          <w:bCs/>
          <w:szCs w:val="28"/>
        </w:rPr>
        <w:t>єкт</w:t>
      </w:r>
      <w:r w:rsidR="008A6546" w:rsidRPr="00711D3E">
        <w:rPr>
          <w:b/>
          <w:bCs/>
          <w:szCs w:val="28"/>
        </w:rPr>
        <w:t>и</w:t>
      </w:r>
      <w:r w:rsidR="00AB2CE8" w:rsidRPr="00711D3E">
        <w:rPr>
          <w:b/>
          <w:bCs/>
          <w:szCs w:val="28"/>
        </w:rPr>
        <w:t xml:space="preserve"> подання </w:t>
      </w:r>
      <w:proofErr w:type="spellStart"/>
      <w:r w:rsidR="00AB2CE8" w:rsidRPr="00711D3E">
        <w:rPr>
          <w:b/>
          <w:bCs/>
          <w:szCs w:val="28"/>
        </w:rPr>
        <w:t>проєкту</w:t>
      </w:r>
      <w:proofErr w:type="spellEnd"/>
      <w:r w:rsidR="00AB2CE8" w:rsidRPr="00711D3E">
        <w:rPr>
          <w:b/>
          <w:bCs/>
          <w:szCs w:val="28"/>
        </w:rPr>
        <w:t xml:space="preserve"> рішення</w:t>
      </w:r>
    </w:p>
    <w:p w14:paraId="3A17D837" w14:textId="02232904" w:rsidR="00AB2CE8" w:rsidRPr="00711D3E" w:rsidRDefault="00734FBD" w:rsidP="008A6546">
      <w:pPr>
        <w:spacing w:line="259" w:lineRule="auto"/>
        <w:ind w:firstLine="709"/>
        <w:rPr>
          <w:szCs w:val="28"/>
        </w:rPr>
      </w:pPr>
      <w:r w:rsidRPr="00711D3E">
        <w:rPr>
          <w:szCs w:val="28"/>
        </w:rPr>
        <w:t>Депутат</w:t>
      </w:r>
      <w:r>
        <w:rPr>
          <w:szCs w:val="28"/>
        </w:rPr>
        <w:t>и</w:t>
      </w:r>
      <w:r w:rsidRPr="00711D3E">
        <w:rPr>
          <w:szCs w:val="28"/>
        </w:rPr>
        <w:t xml:space="preserve"> Київської міської ради ІХ скликання </w:t>
      </w:r>
      <w:r w:rsidR="00A10ED4" w:rsidRPr="00A10ED4">
        <w:rPr>
          <w:szCs w:val="28"/>
        </w:rPr>
        <w:t>Порошенко</w:t>
      </w:r>
      <w:r w:rsidR="00A10ED4">
        <w:rPr>
          <w:szCs w:val="28"/>
        </w:rPr>
        <w:t xml:space="preserve"> </w:t>
      </w:r>
      <w:r w:rsidR="00A10ED4" w:rsidRPr="00A10ED4">
        <w:rPr>
          <w:szCs w:val="28"/>
        </w:rPr>
        <w:t>Марина Анатоліївна</w:t>
      </w:r>
      <w:r w:rsidR="00A10ED4">
        <w:rPr>
          <w:szCs w:val="28"/>
        </w:rPr>
        <w:t xml:space="preserve">, </w:t>
      </w:r>
      <w:r w:rsidR="0066711E" w:rsidRPr="00711D3E">
        <w:rPr>
          <w:szCs w:val="28"/>
        </w:rPr>
        <w:t xml:space="preserve">Прокопів Володимир Володимирович, </w:t>
      </w:r>
      <w:r w:rsidR="00A10ED4" w:rsidRPr="00A10ED4">
        <w:rPr>
          <w:szCs w:val="28"/>
        </w:rPr>
        <w:t>Порайко</w:t>
      </w:r>
      <w:r w:rsidR="00A10ED4">
        <w:rPr>
          <w:szCs w:val="28"/>
        </w:rPr>
        <w:t xml:space="preserve"> </w:t>
      </w:r>
      <w:r w:rsidR="00A10ED4" w:rsidRPr="00A10ED4">
        <w:rPr>
          <w:szCs w:val="28"/>
        </w:rPr>
        <w:t>Андрій Миколайович</w:t>
      </w:r>
      <w:r w:rsidR="00A10ED4">
        <w:rPr>
          <w:szCs w:val="28"/>
        </w:rPr>
        <w:t xml:space="preserve">, </w:t>
      </w:r>
      <w:r w:rsidRPr="00734FBD">
        <w:rPr>
          <w:szCs w:val="28"/>
        </w:rPr>
        <w:t>Ковалевська</w:t>
      </w:r>
      <w:r>
        <w:rPr>
          <w:szCs w:val="28"/>
        </w:rPr>
        <w:t xml:space="preserve"> </w:t>
      </w:r>
      <w:r w:rsidRPr="00734FBD">
        <w:rPr>
          <w:szCs w:val="28"/>
        </w:rPr>
        <w:t>Людмила Олександрівна</w:t>
      </w:r>
      <w:r w:rsidR="00A10ED4">
        <w:rPr>
          <w:szCs w:val="28"/>
        </w:rPr>
        <w:t xml:space="preserve"> </w:t>
      </w:r>
      <w:r w:rsidR="0066711E" w:rsidRPr="00711D3E">
        <w:rPr>
          <w:szCs w:val="28"/>
        </w:rPr>
        <w:t>(депутатська фракція політичної партії «Європейська солідарність»).</w:t>
      </w:r>
    </w:p>
    <w:p w14:paraId="0E5F9CD6" w14:textId="051078B7" w:rsidR="00AB2CE8" w:rsidRPr="00711D3E" w:rsidRDefault="00AB2CE8" w:rsidP="008A6546">
      <w:pPr>
        <w:spacing w:line="259" w:lineRule="auto"/>
        <w:ind w:firstLine="709"/>
        <w:rPr>
          <w:szCs w:val="28"/>
        </w:rPr>
      </w:pPr>
    </w:p>
    <w:p w14:paraId="0DDC1680" w14:textId="77777777" w:rsidR="00C824B2" w:rsidRPr="00711D3E" w:rsidRDefault="00AB2CE8" w:rsidP="003800A3">
      <w:pPr>
        <w:keepNext/>
        <w:spacing w:line="259" w:lineRule="auto"/>
        <w:ind w:firstLine="709"/>
        <w:rPr>
          <w:szCs w:val="28"/>
        </w:rPr>
      </w:pPr>
      <w:r w:rsidRPr="00711D3E">
        <w:rPr>
          <w:b/>
          <w:bCs/>
          <w:szCs w:val="28"/>
        </w:rPr>
        <w:t xml:space="preserve">Доповідач </w:t>
      </w:r>
      <w:proofErr w:type="spellStart"/>
      <w:r w:rsidRPr="00711D3E">
        <w:rPr>
          <w:b/>
          <w:bCs/>
          <w:szCs w:val="28"/>
        </w:rPr>
        <w:t>проєкту</w:t>
      </w:r>
      <w:proofErr w:type="spellEnd"/>
      <w:r w:rsidRPr="00711D3E">
        <w:rPr>
          <w:b/>
          <w:bCs/>
          <w:szCs w:val="28"/>
        </w:rPr>
        <w:t xml:space="preserve"> рішення</w:t>
      </w:r>
      <w:r w:rsidRPr="00711D3E">
        <w:rPr>
          <w:szCs w:val="28"/>
        </w:rPr>
        <w:t xml:space="preserve">: </w:t>
      </w:r>
    </w:p>
    <w:p w14:paraId="63F3B615" w14:textId="7402A745" w:rsidR="00AB2CE8" w:rsidRPr="00711D3E" w:rsidRDefault="0066711E" w:rsidP="00C824B2">
      <w:pPr>
        <w:spacing w:line="259" w:lineRule="auto"/>
        <w:ind w:firstLine="708"/>
        <w:rPr>
          <w:szCs w:val="28"/>
        </w:rPr>
      </w:pPr>
      <w:r w:rsidRPr="00711D3E">
        <w:rPr>
          <w:szCs w:val="28"/>
        </w:rPr>
        <w:t xml:space="preserve">Прокопів Володимир Володимирович, депутат Київської міської ради ІХ скликання (депутатська фракція політичної партії «Європейська солідарність»), телефони: </w:t>
      </w:r>
      <w:r w:rsidRPr="00711D3E">
        <w:rPr>
          <w:szCs w:val="28"/>
          <w:highlight w:val="yellow"/>
        </w:rPr>
        <w:t>(044) 221-64-45, (093) 313-36-93</w:t>
      </w:r>
      <w:r w:rsidRPr="00711D3E">
        <w:rPr>
          <w:szCs w:val="28"/>
        </w:rPr>
        <w:t>.</w:t>
      </w:r>
    </w:p>
    <w:p w14:paraId="19A75828" w14:textId="43EDB65F" w:rsidR="00E127C4" w:rsidRPr="00711D3E" w:rsidRDefault="00E127C4" w:rsidP="008A6546">
      <w:pPr>
        <w:spacing w:line="259" w:lineRule="auto"/>
        <w:ind w:firstLine="0"/>
        <w:rPr>
          <w:szCs w:val="28"/>
        </w:rPr>
      </w:pPr>
    </w:p>
    <w:p w14:paraId="79A2A6B4" w14:textId="77777777" w:rsidR="00C824B2" w:rsidRPr="00711D3E" w:rsidRDefault="00E127C4" w:rsidP="00C824B2">
      <w:pPr>
        <w:keepNext/>
        <w:spacing w:line="259" w:lineRule="auto"/>
        <w:ind w:firstLine="709"/>
        <w:rPr>
          <w:szCs w:val="28"/>
        </w:rPr>
      </w:pPr>
      <w:r w:rsidRPr="00711D3E">
        <w:rPr>
          <w:b/>
          <w:bCs/>
          <w:szCs w:val="28"/>
        </w:rPr>
        <w:t>Особа</w:t>
      </w:r>
      <w:r w:rsidRPr="00711D3E">
        <w:rPr>
          <w:bCs/>
          <w:szCs w:val="28"/>
        </w:rPr>
        <w:t>,</w:t>
      </w:r>
      <w:r w:rsidRPr="00711D3E">
        <w:rPr>
          <w:b/>
          <w:bCs/>
          <w:szCs w:val="28"/>
        </w:rPr>
        <w:t xml:space="preserve"> відповідальна за супроводження </w:t>
      </w:r>
      <w:proofErr w:type="spellStart"/>
      <w:r w:rsidRPr="00711D3E">
        <w:rPr>
          <w:b/>
          <w:bCs/>
          <w:szCs w:val="28"/>
        </w:rPr>
        <w:t>проєкту</w:t>
      </w:r>
      <w:proofErr w:type="spellEnd"/>
      <w:r w:rsidRPr="00711D3E">
        <w:rPr>
          <w:b/>
          <w:bCs/>
          <w:szCs w:val="28"/>
        </w:rPr>
        <w:t xml:space="preserve"> рішення</w:t>
      </w:r>
      <w:r w:rsidRPr="00711D3E">
        <w:rPr>
          <w:szCs w:val="28"/>
        </w:rPr>
        <w:t xml:space="preserve">: </w:t>
      </w:r>
    </w:p>
    <w:p w14:paraId="117A2B10" w14:textId="57F2E87F" w:rsidR="00E127C4" w:rsidRPr="00711D3E" w:rsidRDefault="00C929FA" w:rsidP="00C824B2">
      <w:pPr>
        <w:keepNext/>
        <w:spacing w:line="259" w:lineRule="auto"/>
        <w:ind w:firstLine="708"/>
        <w:rPr>
          <w:szCs w:val="28"/>
        </w:rPr>
      </w:pPr>
      <w:r w:rsidRPr="00711D3E">
        <w:rPr>
          <w:szCs w:val="28"/>
        </w:rPr>
        <w:t>Прокопів Володимир Володимирович, депутат Київської міської ради ІХ скликання (депутатська фракція політичної партії «Європейська солідарність»),</w:t>
      </w:r>
      <w:r w:rsidR="00007643" w:rsidRPr="00711D3E">
        <w:rPr>
          <w:szCs w:val="28"/>
        </w:rPr>
        <w:t xml:space="preserve"> телефон</w:t>
      </w:r>
      <w:r w:rsidR="0066711E" w:rsidRPr="00711D3E">
        <w:rPr>
          <w:szCs w:val="28"/>
        </w:rPr>
        <w:t>и</w:t>
      </w:r>
      <w:r w:rsidR="00007643" w:rsidRPr="00711D3E">
        <w:rPr>
          <w:szCs w:val="28"/>
        </w:rPr>
        <w:t xml:space="preserve">: </w:t>
      </w:r>
      <w:r w:rsidR="0066711E" w:rsidRPr="00711D3E">
        <w:rPr>
          <w:szCs w:val="28"/>
          <w:highlight w:val="yellow"/>
        </w:rPr>
        <w:t>(044) 221-64-45, (093) 313-36-93</w:t>
      </w:r>
      <w:r w:rsidR="00007643" w:rsidRPr="00711D3E">
        <w:rPr>
          <w:szCs w:val="28"/>
        </w:rPr>
        <w:t>.</w:t>
      </w:r>
    </w:p>
    <w:p w14:paraId="5A22B551" w14:textId="0B84725A" w:rsidR="00135C42" w:rsidRPr="00711D3E" w:rsidRDefault="00135C42" w:rsidP="00C824B2">
      <w:pPr>
        <w:keepNext/>
        <w:spacing w:line="259" w:lineRule="auto"/>
        <w:ind w:firstLine="0"/>
        <w:rPr>
          <w:szCs w:val="28"/>
        </w:rPr>
      </w:pPr>
    </w:p>
    <w:p w14:paraId="7323AD5A" w14:textId="77777777" w:rsidR="00C824B2" w:rsidRPr="00711D3E" w:rsidRDefault="00C824B2" w:rsidP="00C824B2">
      <w:pPr>
        <w:keepNext/>
        <w:spacing w:line="259" w:lineRule="auto"/>
        <w:ind w:firstLine="0"/>
        <w:rPr>
          <w:szCs w:val="28"/>
        </w:rPr>
      </w:pPr>
    </w:p>
    <w:p w14:paraId="19ADC67B" w14:textId="0640D8ED" w:rsidR="00CB75CF" w:rsidRPr="00CB75CF" w:rsidRDefault="00CB75CF" w:rsidP="00CB75CF">
      <w:pPr>
        <w:keepNext/>
        <w:spacing w:line="259" w:lineRule="auto"/>
        <w:ind w:firstLine="0"/>
        <w:rPr>
          <w:szCs w:val="28"/>
        </w:rPr>
      </w:pPr>
      <w:r w:rsidRPr="00CB75CF">
        <w:rPr>
          <w:szCs w:val="28"/>
        </w:rPr>
        <w:t>Депутат Київської міської ради</w:t>
      </w:r>
      <w:r w:rsidRPr="00CB75CF">
        <w:rPr>
          <w:szCs w:val="28"/>
        </w:rPr>
        <w:tab/>
      </w:r>
      <w:r w:rsidRPr="00CB75CF">
        <w:rPr>
          <w:szCs w:val="28"/>
        </w:rPr>
        <w:tab/>
      </w:r>
      <w:r>
        <w:rPr>
          <w:szCs w:val="28"/>
        </w:rPr>
        <w:tab/>
      </w:r>
      <w:r w:rsidRPr="00CB75CF">
        <w:rPr>
          <w:szCs w:val="28"/>
        </w:rPr>
        <w:t>Марина ПОРОШЕНКО</w:t>
      </w:r>
    </w:p>
    <w:p w14:paraId="3AA41F25" w14:textId="52A91715" w:rsidR="00CB75CF" w:rsidRPr="00CB75CF" w:rsidRDefault="00CB75CF" w:rsidP="00CB75CF">
      <w:pPr>
        <w:keepNext/>
        <w:spacing w:line="259" w:lineRule="auto"/>
        <w:ind w:firstLine="0"/>
        <w:rPr>
          <w:szCs w:val="28"/>
        </w:rPr>
      </w:pPr>
    </w:p>
    <w:p w14:paraId="454BACB4" w14:textId="5D894B2A" w:rsidR="00CB75CF" w:rsidRPr="00CB75CF" w:rsidRDefault="00CB75CF" w:rsidP="00CB75CF">
      <w:pPr>
        <w:keepNext/>
        <w:spacing w:line="259" w:lineRule="auto"/>
        <w:ind w:firstLine="0"/>
        <w:rPr>
          <w:szCs w:val="28"/>
        </w:rPr>
      </w:pPr>
      <w:r w:rsidRPr="00CB75CF">
        <w:rPr>
          <w:szCs w:val="28"/>
        </w:rPr>
        <w:t>Депутат Київської міської ради</w:t>
      </w:r>
      <w:r w:rsidRPr="00CB75CF">
        <w:rPr>
          <w:szCs w:val="28"/>
        </w:rPr>
        <w:tab/>
      </w:r>
      <w:r w:rsidRPr="00CB75CF">
        <w:rPr>
          <w:szCs w:val="28"/>
        </w:rPr>
        <w:tab/>
      </w:r>
      <w:r>
        <w:rPr>
          <w:szCs w:val="28"/>
        </w:rPr>
        <w:tab/>
      </w:r>
      <w:r w:rsidRPr="00CB75CF">
        <w:rPr>
          <w:szCs w:val="28"/>
        </w:rPr>
        <w:t>Володимир ПРОКОПІВ</w:t>
      </w:r>
    </w:p>
    <w:p w14:paraId="032D3C34" w14:textId="35BFFCAE" w:rsidR="00CB75CF" w:rsidRPr="00CB75CF" w:rsidRDefault="00CB75CF" w:rsidP="00CB75CF">
      <w:pPr>
        <w:keepNext/>
        <w:spacing w:line="259" w:lineRule="auto"/>
        <w:ind w:firstLine="0"/>
        <w:rPr>
          <w:szCs w:val="28"/>
        </w:rPr>
      </w:pPr>
    </w:p>
    <w:p w14:paraId="796B3CF3" w14:textId="771575B4" w:rsidR="00CB75CF" w:rsidRPr="00CB75CF" w:rsidRDefault="00CB75CF" w:rsidP="00CB75CF">
      <w:pPr>
        <w:keepNext/>
        <w:spacing w:line="259" w:lineRule="auto"/>
        <w:ind w:firstLine="0"/>
        <w:rPr>
          <w:szCs w:val="28"/>
        </w:rPr>
      </w:pPr>
      <w:r w:rsidRPr="00CB75CF">
        <w:rPr>
          <w:szCs w:val="28"/>
        </w:rPr>
        <w:t>Депутат Київської міської ради</w:t>
      </w:r>
      <w:r w:rsidRPr="00CB75CF">
        <w:rPr>
          <w:szCs w:val="28"/>
        </w:rPr>
        <w:tab/>
      </w:r>
      <w:r w:rsidRPr="00CB75CF">
        <w:rPr>
          <w:szCs w:val="28"/>
        </w:rPr>
        <w:tab/>
      </w:r>
      <w:r>
        <w:rPr>
          <w:szCs w:val="28"/>
        </w:rPr>
        <w:tab/>
      </w:r>
      <w:r w:rsidRPr="00CB75CF">
        <w:rPr>
          <w:szCs w:val="28"/>
        </w:rPr>
        <w:t>Андрій ПОРАЙКО</w:t>
      </w:r>
    </w:p>
    <w:p w14:paraId="220E40F9" w14:textId="333E0400" w:rsidR="00CB75CF" w:rsidRPr="00CB75CF" w:rsidRDefault="00CB75CF" w:rsidP="00CB75CF">
      <w:pPr>
        <w:keepNext/>
        <w:spacing w:line="259" w:lineRule="auto"/>
        <w:ind w:firstLine="0"/>
        <w:rPr>
          <w:szCs w:val="28"/>
        </w:rPr>
      </w:pPr>
    </w:p>
    <w:p w14:paraId="17E3E505" w14:textId="0D51665E" w:rsidR="00CB75CF" w:rsidRPr="00711D3E" w:rsidRDefault="00CB75CF" w:rsidP="00CB75CF">
      <w:pPr>
        <w:keepNext/>
        <w:spacing w:line="259" w:lineRule="auto"/>
        <w:ind w:firstLine="0"/>
        <w:rPr>
          <w:szCs w:val="28"/>
        </w:rPr>
      </w:pPr>
      <w:r w:rsidRPr="00CB75CF">
        <w:rPr>
          <w:szCs w:val="28"/>
        </w:rPr>
        <w:t>Депутат Київської міської ради</w:t>
      </w:r>
      <w:r w:rsidRPr="00CB75CF">
        <w:rPr>
          <w:szCs w:val="28"/>
        </w:rPr>
        <w:tab/>
      </w:r>
      <w:r w:rsidRPr="00CB75CF">
        <w:rPr>
          <w:szCs w:val="28"/>
        </w:rPr>
        <w:tab/>
      </w:r>
      <w:r>
        <w:rPr>
          <w:szCs w:val="28"/>
        </w:rPr>
        <w:tab/>
      </w:r>
      <w:r w:rsidRPr="00CB75CF">
        <w:rPr>
          <w:szCs w:val="28"/>
        </w:rPr>
        <w:t>Людмила КОВАЛЕВСЬКА</w:t>
      </w:r>
    </w:p>
    <w:sectPr w:rsidR="00CB75CF" w:rsidRPr="00711D3E" w:rsidSect="002C20C8">
      <w:headerReference w:type="default" r:id="rId7"/>
      <w:pgSz w:w="11906" w:h="16838" w:code="9"/>
      <w:pgMar w:top="567" w:right="851" w:bottom="1134" w:left="1701" w:header="284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F6C10D" w14:textId="77777777" w:rsidR="00A01F1A" w:rsidRDefault="00A01F1A" w:rsidP="002C20C8">
      <w:r>
        <w:separator/>
      </w:r>
    </w:p>
  </w:endnote>
  <w:endnote w:type="continuationSeparator" w:id="0">
    <w:p w14:paraId="16E9FBA8" w14:textId="77777777" w:rsidR="00A01F1A" w:rsidRDefault="00A01F1A" w:rsidP="002C2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90A6D" w14:textId="77777777" w:rsidR="00A01F1A" w:rsidRDefault="00A01F1A" w:rsidP="002C20C8">
      <w:r>
        <w:separator/>
      </w:r>
    </w:p>
  </w:footnote>
  <w:footnote w:type="continuationSeparator" w:id="0">
    <w:p w14:paraId="26E21571" w14:textId="77777777" w:rsidR="00A01F1A" w:rsidRDefault="00A01F1A" w:rsidP="002C2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90688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8597A49" w14:textId="6021C1CD" w:rsidR="002C20C8" w:rsidRDefault="002C20C8" w:rsidP="002C20C8">
        <w:pPr>
          <w:pStyle w:val="ac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205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0884060" w14:textId="77777777" w:rsidR="002C20C8" w:rsidRDefault="002C20C8" w:rsidP="002C20C8">
    <w:pPr>
      <w:pStyle w:val="ac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2B65"/>
    <w:multiLevelType w:val="hybridMultilevel"/>
    <w:tmpl w:val="FD2E7B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0F29B7"/>
    <w:multiLevelType w:val="hybridMultilevel"/>
    <w:tmpl w:val="1862C20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186296"/>
    <w:multiLevelType w:val="hybridMultilevel"/>
    <w:tmpl w:val="6ADC0A6A"/>
    <w:lvl w:ilvl="0" w:tplc="D7F8BF2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147E6E"/>
    <w:multiLevelType w:val="hybridMultilevel"/>
    <w:tmpl w:val="A9EEB000"/>
    <w:lvl w:ilvl="0" w:tplc="B8FC250C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4556AB"/>
    <w:multiLevelType w:val="hybridMultilevel"/>
    <w:tmpl w:val="10F03CFA"/>
    <w:lvl w:ilvl="0" w:tplc="C2AAB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50"/>
    <w:rsid w:val="00000CA6"/>
    <w:rsid w:val="00002038"/>
    <w:rsid w:val="000039DC"/>
    <w:rsid w:val="00004E37"/>
    <w:rsid w:val="00007643"/>
    <w:rsid w:val="000076D4"/>
    <w:rsid w:val="00007BF3"/>
    <w:rsid w:val="00011F65"/>
    <w:rsid w:val="00015370"/>
    <w:rsid w:val="00020411"/>
    <w:rsid w:val="000277F4"/>
    <w:rsid w:val="00027E34"/>
    <w:rsid w:val="00033C07"/>
    <w:rsid w:val="000340C9"/>
    <w:rsid w:val="000375F2"/>
    <w:rsid w:val="00043042"/>
    <w:rsid w:val="0004500B"/>
    <w:rsid w:val="00056C99"/>
    <w:rsid w:val="00063CBB"/>
    <w:rsid w:val="000641C0"/>
    <w:rsid w:val="00065B80"/>
    <w:rsid w:val="000712BE"/>
    <w:rsid w:val="00081259"/>
    <w:rsid w:val="000813D1"/>
    <w:rsid w:val="000823E3"/>
    <w:rsid w:val="0008318C"/>
    <w:rsid w:val="000865FD"/>
    <w:rsid w:val="000904ED"/>
    <w:rsid w:val="00090FE8"/>
    <w:rsid w:val="00093A0A"/>
    <w:rsid w:val="00095BF2"/>
    <w:rsid w:val="00096C1F"/>
    <w:rsid w:val="00097289"/>
    <w:rsid w:val="000979FA"/>
    <w:rsid w:val="000A0176"/>
    <w:rsid w:val="000A1887"/>
    <w:rsid w:val="000A7F3C"/>
    <w:rsid w:val="000B1E51"/>
    <w:rsid w:val="000B3C72"/>
    <w:rsid w:val="000C2241"/>
    <w:rsid w:val="000C2A0E"/>
    <w:rsid w:val="000D0C93"/>
    <w:rsid w:val="000D0CCF"/>
    <w:rsid w:val="000D137B"/>
    <w:rsid w:val="000D7DFB"/>
    <w:rsid w:val="000E340F"/>
    <w:rsid w:val="000F60B2"/>
    <w:rsid w:val="00110C6F"/>
    <w:rsid w:val="00111CE6"/>
    <w:rsid w:val="00112025"/>
    <w:rsid w:val="00112EC6"/>
    <w:rsid w:val="0011520D"/>
    <w:rsid w:val="00116257"/>
    <w:rsid w:val="00116A83"/>
    <w:rsid w:val="0012255C"/>
    <w:rsid w:val="00125040"/>
    <w:rsid w:val="00126C41"/>
    <w:rsid w:val="001331CE"/>
    <w:rsid w:val="001346C3"/>
    <w:rsid w:val="00135C42"/>
    <w:rsid w:val="00136083"/>
    <w:rsid w:val="001365AE"/>
    <w:rsid w:val="00136921"/>
    <w:rsid w:val="001370F6"/>
    <w:rsid w:val="00140433"/>
    <w:rsid w:val="00146A56"/>
    <w:rsid w:val="00151000"/>
    <w:rsid w:val="00157C56"/>
    <w:rsid w:val="00165142"/>
    <w:rsid w:val="00166867"/>
    <w:rsid w:val="00166C6A"/>
    <w:rsid w:val="001679A6"/>
    <w:rsid w:val="00181FFF"/>
    <w:rsid w:val="001847BC"/>
    <w:rsid w:val="001907A1"/>
    <w:rsid w:val="00192DCC"/>
    <w:rsid w:val="00193FE4"/>
    <w:rsid w:val="001A255D"/>
    <w:rsid w:val="001A35AB"/>
    <w:rsid w:val="001A3E45"/>
    <w:rsid w:val="001A7465"/>
    <w:rsid w:val="001B00C6"/>
    <w:rsid w:val="001B13B5"/>
    <w:rsid w:val="001B556D"/>
    <w:rsid w:val="001B5682"/>
    <w:rsid w:val="001C38F3"/>
    <w:rsid w:val="001C427A"/>
    <w:rsid w:val="001D03A8"/>
    <w:rsid w:val="001D04B3"/>
    <w:rsid w:val="001D5EA0"/>
    <w:rsid w:val="001D611E"/>
    <w:rsid w:val="001E379D"/>
    <w:rsid w:val="001E44D6"/>
    <w:rsid w:val="001E45F8"/>
    <w:rsid w:val="001E6891"/>
    <w:rsid w:val="001F491B"/>
    <w:rsid w:val="00207673"/>
    <w:rsid w:val="00212178"/>
    <w:rsid w:val="0021559E"/>
    <w:rsid w:val="00230364"/>
    <w:rsid w:val="00231126"/>
    <w:rsid w:val="00234A24"/>
    <w:rsid w:val="002413EB"/>
    <w:rsid w:val="00241A0E"/>
    <w:rsid w:val="002459BC"/>
    <w:rsid w:val="00257D68"/>
    <w:rsid w:val="0027420D"/>
    <w:rsid w:val="00274575"/>
    <w:rsid w:val="002757E7"/>
    <w:rsid w:val="00276ADA"/>
    <w:rsid w:val="002830FA"/>
    <w:rsid w:val="0028378A"/>
    <w:rsid w:val="00287729"/>
    <w:rsid w:val="00287967"/>
    <w:rsid w:val="00292F28"/>
    <w:rsid w:val="002971D0"/>
    <w:rsid w:val="002A2A42"/>
    <w:rsid w:val="002A3C0E"/>
    <w:rsid w:val="002A4456"/>
    <w:rsid w:val="002A5D6A"/>
    <w:rsid w:val="002B00FD"/>
    <w:rsid w:val="002C20C8"/>
    <w:rsid w:val="002C2673"/>
    <w:rsid w:val="002D0D95"/>
    <w:rsid w:val="002D1DFD"/>
    <w:rsid w:val="002D5D1E"/>
    <w:rsid w:val="002D7413"/>
    <w:rsid w:val="002E06DC"/>
    <w:rsid w:val="002E14F6"/>
    <w:rsid w:val="002E1976"/>
    <w:rsid w:val="002E2E8A"/>
    <w:rsid w:val="002E4B3C"/>
    <w:rsid w:val="002F009E"/>
    <w:rsid w:val="002F5268"/>
    <w:rsid w:val="002F645D"/>
    <w:rsid w:val="002F73D5"/>
    <w:rsid w:val="003057A2"/>
    <w:rsid w:val="00305A5D"/>
    <w:rsid w:val="003148CB"/>
    <w:rsid w:val="0031584F"/>
    <w:rsid w:val="00320D67"/>
    <w:rsid w:val="00324C6B"/>
    <w:rsid w:val="00325D46"/>
    <w:rsid w:val="00330010"/>
    <w:rsid w:val="003310D3"/>
    <w:rsid w:val="0033599A"/>
    <w:rsid w:val="00340F05"/>
    <w:rsid w:val="00344056"/>
    <w:rsid w:val="003541B0"/>
    <w:rsid w:val="00357539"/>
    <w:rsid w:val="00362CBB"/>
    <w:rsid w:val="00371DD3"/>
    <w:rsid w:val="003800A3"/>
    <w:rsid w:val="00383533"/>
    <w:rsid w:val="00384FB1"/>
    <w:rsid w:val="00392E7A"/>
    <w:rsid w:val="00393E5D"/>
    <w:rsid w:val="00394619"/>
    <w:rsid w:val="00395D29"/>
    <w:rsid w:val="003A02B1"/>
    <w:rsid w:val="003A045D"/>
    <w:rsid w:val="003A30EE"/>
    <w:rsid w:val="003A7561"/>
    <w:rsid w:val="003B15F4"/>
    <w:rsid w:val="003C20FF"/>
    <w:rsid w:val="003C6B64"/>
    <w:rsid w:val="003D0351"/>
    <w:rsid w:val="003D053B"/>
    <w:rsid w:val="003D21F5"/>
    <w:rsid w:val="003E3F43"/>
    <w:rsid w:val="003E56EB"/>
    <w:rsid w:val="003E6634"/>
    <w:rsid w:val="003E6906"/>
    <w:rsid w:val="003E7437"/>
    <w:rsid w:val="003F14C3"/>
    <w:rsid w:val="003F45E0"/>
    <w:rsid w:val="00401442"/>
    <w:rsid w:val="00401A40"/>
    <w:rsid w:val="00402B13"/>
    <w:rsid w:val="00406364"/>
    <w:rsid w:val="00406DB6"/>
    <w:rsid w:val="004100A8"/>
    <w:rsid w:val="00411492"/>
    <w:rsid w:val="00412B03"/>
    <w:rsid w:val="0041658B"/>
    <w:rsid w:val="0042165C"/>
    <w:rsid w:val="004224EE"/>
    <w:rsid w:val="004252E0"/>
    <w:rsid w:val="00432D4E"/>
    <w:rsid w:val="00434F2F"/>
    <w:rsid w:val="004427E4"/>
    <w:rsid w:val="004454DC"/>
    <w:rsid w:val="004455A2"/>
    <w:rsid w:val="00453023"/>
    <w:rsid w:val="00455B07"/>
    <w:rsid w:val="004574A0"/>
    <w:rsid w:val="00460589"/>
    <w:rsid w:val="0046600C"/>
    <w:rsid w:val="004712C8"/>
    <w:rsid w:val="00474D7C"/>
    <w:rsid w:val="00477008"/>
    <w:rsid w:val="00477E8B"/>
    <w:rsid w:val="00484C69"/>
    <w:rsid w:val="00495441"/>
    <w:rsid w:val="004A3CC4"/>
    <w:rsid w:val="004A53E9"/>
    <w:rsid w:val="004A744E"/>
    <w:rsid w:val="004B00DC"/>
    <w:rsid w:val="004B17F8"/>
    <w:rsid w:val="004B33C8"/>
    <w:rsid w:val="004D043B"/>
    <w:rsid w:val="004D2FB9"/>
    <w:rsid w:val="004D7A01"/>
    <w:rsid w:val="004E44F0"/>
    <w:rsid w:val="004E45AB"/>
    <w:rsid w:val="004E630B"/>
    <w:rsid w:val="004F25B8"/>
    <w:rsid w:val="004F3C12"/>
    <w:rsid w:val="004F45A1"/>
    <w:rsid w:val="00501209"/>
    <w:rsid w:val="00502B10"/>
    <w:rsid w:val="00507E82"/>
    <w:rsid w:val="0051205E"/>
    <w:rsid w:val="00513264"/>
    <w:rsid w:val="00513A91"/>
    <w:rsid w:val="0051598D"/>
    <w:rsid w:val="005212A4"/>
    <w:rsid w:val="005227B4"/>
    <w:rsid w:val="00524E3D"/>
    <w:rsid w:val="00526ABB"/>
    <w:rsid w:val="00531985"/>
    <w:rsid w:val="00540DBF"/>
    <w:rsid w:val="00542CBC"/>
    <w:rsid w:val="00564FC9"/>
    <w:rsid w:val="005658D2"/>
    <w:rsid w:val="00567C9C"/>
    <w:rsid w:val="00570FD5"/>
    <w:rsid w:val="00572998"/>
    <w:rsid w:val="00573E50"/>
    <w:rsid w:val="00577F45"/>
    <w:rsid w:val="00581EB6"/>
    <w:rsid w:val="00584135"/>
    <w:rsid w:val="00586CB8"/>
    <w:rsid w:val="005907F9"/>
    <w:rsid w:val="00591C89"/>
    <w:rsid w:val="00593530"/>
    <w:rsid w:val="005936D3"/>
    <w:rsid w:val="005968D6"/>
    <w:rsid w:val="00597946"/>
    <w:rsid w:val="005A08F8"/>
    <w:rsid w:val="005A10F8"/>
    <w:rsid w:val="005A267C"/>
    <w:rsid w:val="005B05EE"/>
    <w:rsid w:val="005B08E0"/>
    <w:rsid w:val="005B6357"/>
    <w:rsid w:val="005B6AA9"/>
    <w:rsid w:val="005C0AE9"/>
    <w:rsid w:val="005C0C06"/>
    <w:rsid w:val="005C0F3E"/>
    <w:rsid w:val="005D0583"/>
    <w:rsid w:val="005D135F"/>
    <w:rsid w:val="005D21AF"/>
    <w:rsid w:val="005D6B2B"/>
    <w:rsid w:val="005E311C"/>
    <w:rsid w:val="005E6022"/>
    <w:rsid w:val="005E738B"/>
    <w:rsid w:val="005E78A0"/>
    <w:rsid w:val="005F146A"/>
    <w:rsid w:val="005F2148"/>
    <w:rsid w:val="005F7644"/>
    <w:rsid w:val="00610AA2"/>
    <w:rsid w:val="00612C3B"/>
    <w:rsid w:val="00613E68"/>
    <w:rsid w:val="006265CC"/>
    <w:rsid w:val="0063491B"/>
    <w:rsid w:val="00637295"/>
    <w:rsid w:val="00641E07"/>
    <w:rsid w:val="00642440"/>
    <w:rsid w:val="00642869"/>
    <w:rsid w:val="00644075"/>
    <w:rsid w:val="00647E68"/>
    <w:rsid w:val="00653B69"/>
    <w:rsid w:val="00660CB3"/>
    <w:rsid w:val="0066672E"/>
    <w:rsid w:val="00666A1D"/>
    <w:rsid w:val="0066711E"/>
    <w:rsid w:val="0067238E"/>
    <w:rsid w:val="00677F9B"/>
    <w:rsid w:val="00680768"/>
    <w:rsid w:val="00682ADC"/>
    <w:rsid w:val="00684E77"/>
    <w:rsid w:val="0068746D"/>
    <w:rsid w:val="00691709"/>
    <w:rsid w:val="00697D48"/>
    <w:rsid w:val="006A1C45"/>
    <w:rsid w:val="006A7A8E"/>
    <w:rsid w:val="006A7EF6"/>
    <w:rsid w:val="006B17D4"/>
    <w:rsid w:val="006B2692"/>
    <w:rsid w:val="006B4443"/>
    <w:rsid w:val="006B49D9"/>
    <w:rsid w:val="006B5D89"/>
    <w:rsid w:val="006C1746"/>
    <w:rsid w:val="006C46A8"/>
    <w:rsid w:val="006C5B3B"/>
    <w:rsid w:val="006D074E"/>
    <w:rsid w:val="006D1D42"/>
    <w:rsid w:val="006D2BDC"/>
    <w:rsid w:val="006D36C5"/>
    <w:rsid w:val="006D414F"/>
    <w:rsid w:val="006D6031"/>
    <w:rsid w:val="006D6F87"/>
    <w:rsid w:val="006F364D"/>
    <w:rsid w:val="006F4FA2"/>
    <w:rsid w:val="006F71D6"/>
    <w:rsid w:val="006F78ED"/>
    <w:rsid w:val="00700C62"/>
    <w:rsid w:val="00704C3E"/>
    <w:rsid w:val="007053AF"/>
    <w:rsid w:val="00711D3E"/>
    <w:rsid w:val="00714C7A"/>
    <w:rsid w:val="00721D1D"/>
    <w:rsid w:val="00721EDC"/>
    <w:rsid w:val="00723DAF"/>
    <w:rsid w:val="00730E63"/>
    <w:rsid w:val="007320F2"/>
    <w:rsid w:val="007323A6"/>
    <w:rsid w:val="00734C46"/>
    <w:rsid w:val="00734FBD"/>
    <w:rsid w:val="007362BD"/>
    <w:rsid w:val="00736D1F"/>
    <w:rsid w:val="0075054C"/>
    <w:rsid w:val="00751D2A"/>
    <w:rsid w:val="00756180"/>
    <w:rsid w:val="00767546"/>
    <w:rsid w:val="00770BBD"/>
    <w:rsid w:val="0077356C"/>
    <w:rsid w:val="00776F7D"/>
    <w:rsid w:val="00780120"/>
    <w:rsid w:val="007825CC"/>
    <w:rsid w:val="00782E82"/>
    <w:rsid w:val="007960D1"/>
    <w:rsid w:val="00796B41"/>
    <w:rsid w:val="007A446C"/>
    <w:rsid w:val="007A69CC"/>
    <w:rsid w:val="007B3D81"/>
    <w:rsid w:val="007C5680"/>
    <w:rsid w:val="007D63FA"/>
    <w:rsid w:val="007D68EB"/>
    <w:rsid w:val="007E0358"/>
    <w:rsid w:val="007E2405"/>
    <w:rsid w:val="007E4998"/>
    <w:rsid w:val="007F16CC"/>
    <w:rsid w:val="007F76ED"/>
    <w:rsid w:val="008018AE"/>
    <w:rsid w:val="00803BDF"/>
    <w:rsid w:val="00805722"/>
    <w:rsid w:val="008127D2"/>
    <w:rsid w:val="008132AB"/>
    <w:rsid w:val="00813948"/>
    <w:rsid w:val="0082123E"/>
    <w:rsid w:val="0082207B"/>
    <w:rsid w:val="0082479E"/>
    <w:rsid w:val="00827447"/>
    <w:rsid w:val="0083335A"/>
    <w:rsid w:val="0083794F"/>
    <w:rsid w:val="008408A3"/>
    <w:rsid w:val="0084230B"/>
    <w:rsid w:val="00846A07"/>
    <w:rsid w:val="00846A2F"/>
    <w:rsid w:val="0086463A"/>
    <w:rsid w:val="00867182"/>
    <w:rsid w:val="00870065"/>
    <w:rsid w:val="0087472D"/>
    <w:rsid w:val="00874B57"/>
    <w:rsid w:val="008834BE"/>
    <w:rsid w:val="008841E7"/>
    <w:rsid w:val="00885F5E"/>
    <w:rsid w:val="0089070C"/>
    <w:rsid w:val="0089534B"/>
    <w:rsid w:val="00895C99"/>
    <w:rsid w:val="008A5C50"/>
    <w:rsid w:val="008A6546"/>
    <w:rsid w:val="008B0FDE"/>
    <w:rsid w:val="008B4464"/>
    <w:rsid w:val="008B75B4"/>
    <w:rsid w:val="008B7EC5"/>
    <w:rsid w:val="008C1A2E"/>
    <w:rsid w:val="008D066F"/>
    <w:rsid w:val="008D0FC2"/>
    <w:rsid w:val="008D7047"/>
    <w:rsid w:val="008E0294"/>
    <w:rsid w:val="008E722D"/>
    <w:rsid w:val="008F0FE7"/>
    <w:rsid w:val="008F363D"/>
    <w:rsid w:val="008F69A0"/>
    <w:rsid w:val="009000CC"/>
    <w:rsid w:val="00912656"/>
    <w:rsid w:val="00912C4D"/>
    <w:rsid w:val="00914F48"/>
    <w:rsid w:val="00922A24"/>
    <w:rsid w:val="009300FF"/>
    <w:rsid w:val="009331C8"/>
    <w:rsid w:val="009335E4"/>
    <w:rsid w:val="00937A4D"/>
    <w:rsid w:val="0095147F"/>
    <w:rsid w:val="00953F20"/>
    <w:rsid w:val="00955AD8"/>
    <w:rsid w:val="009655C7"/>
    <w:rsid w:val="00976F56"/>
    <w:rsid w:val="0097760F"/>
    <w:rsid w:val="00994040"/>
    <w:rsid w:val="00997154"/>
    <w:rsid w:val="009A0383"/>
    <w:rsid w:val="009A174B"/>
    <w:rsid w:val="009B364E"/>
    <w:rsid w:val="009B417E"/>
    <w:rsid w:val="009B5BBF"/>
    <w:rsid w:val="009C15FB"/>
    <w:rsid w:val="009C3DF9"/>
    <w:rsid w:val="009D3418"/>
    <w:rsid w:val="009D34CD"/>
    <w:rsid w:val="009D44A8"/>
    <w:rsid w:val="009E0063"/>
    <w:rsid w:val="009E04F0"/>
    <w:rsid w:val="009E3DAF"/>
    <w:rsid w:val="009F26DB"/>
    <w:rsid w:val="009F303B"/>
    <w:rsid w:val="00A01CB7"/>
    <w:rsid w:val="00A01F1A"/>
    <w:rsid w:val="00A03C3F"/>
    <w:rsid w:val="00A043F9"/>
    <w:rsid w:val="00A10ED4"/>
    <w:rsid w:val="00A118AF"/>
    <w:rsid w:val="00A12239"/>
    <w:rsid w:val="00A12EAC"/>
    <w:rsid w:val="00A20BF3"/>
    <w:rsid w:val="00A25EBF"/>
    <w:rsid w:val="00A350F0"/>
    <w:rsid w:val="00A362B1"/>
    <w:rsid w:val="00A409C4"/>
    <w:rsid w:val="00A41D31"/>
    <w:rsid w:val="00A428C0"/>
    <w:rsid w:val="00A42F7D"/>
    <w:rsid w:val="00A44221"/>
    <w:rsid w:val="00A470FB"/>
    <w:rsid w:val="00A47625"/>
    <w:rsid w:val="00A53655"/>
    <w:rsid w:val="00A55568"/>
    <w:rsid w:val="00A56712"/>
    <w:rsid w:val="00A60036"/>
    <w:rsid w:val="00A67B08"/>
    <w:rsid w:val="00A760B4"/>
    <w:rsid w:val="00A767B2"/>
    <w:rsid w:val="00A77233"/>
    <w:rsid w:val="00A81173"/>
    <w:rsid w:val="00A812BE"/>
    <w:rsid w:val="00A826AD"/>
    <w:rsid w:val="00A849AD"/>
    <w:rsid w:val="00A951C2"/>
    <w:rsid w:val="00A95742"/>
    <w:rsid w:val="00A96F17"/>
    <w:rsid w:val="00A97B29"/>
    <w:rsid w:val="00AA283E"/>
    <w:rsid w:val="00AB226D"/>
    <w:rsid w:val="00AB29CF"/>
    <w:rsid w:val="00AB2CE8"/>
    <w:rsid w:val="00AB3F0B"/>
    <w:rsid w:val="00AB5FBD"/>
    <w:rsid w:val="00AB65F6"/>
    <w:rsid w:val="00AB6981"/>
    <w:rsid w:val="00AC0E79"/>
    <w:rsid w:val="00AC22E0"/>
    <w:rsid w:val="00AC2390"/>
    <w:rsid w:val="00AC30AB"/>
    <w:rsid w:val="00AD745F"/>
    <w:rsid w:val="00AF07FF"/>
    <w:rsid w:val="00AF6555"/>
    <w:rsid w:val="00B0235D"/>
    <w:rsid w:val="00B02775"/>
    <w:rsid w:val="00B1163F"/>
    <w:rsid w:val="00B135C2"/>
    <w:rsid w:val="00B15707"/>
    <w:rsid w:val="00B15E75"/>
    <w:rsid w:val="00B17BEF"/>
    <w:rsid w:val="00B265B0"/>
    <w:rsid w:val="00B3043A"/>
    <w:rsid w:val="00B34BB2"/>
    <w:rsid w:val="00B504C4"/>
    <w:rsid w:val="00B50BC2"/>
    <w:rsid w:val="00B51A31"/>
    <w:rsid w:val="00B52709"/>
    <w:rsid w:val="00B527ED"/>
    <w:rsid w:val="00B6027C"/>
    <w:rsid w:val="00B66F6B"/>
    <w:rsid w:val="00B72077"/>
    <w:rsid w:val="00B72232"/>
    <w:rsid w:val="00B743A6"/>
    <w:rsid w:val="00B8192E"/>
    <w:rsid w:val="00B86BAD"/>
    <w:rsid w:val="00B9116D"/>
    <w:rsid w:val="00B9582D"/>
    <w:rsid w:val="00B95D54"/>
    <w:rsid w:val="00BA0ECA"/>
    <w:rsid w:val="00BB0AD2"/>
    <w:rsid w:val="00BB3AEA"/>
    <w:rsid w:val="00BB3C7E"/>
    <w:rsid w:val="00BB4A18"/>
    <w:rsid w:val="00BB5281"/>
    <w:rsid w:val="00BB749E"/>
    <w:rsid w:val="00BC1FD6"/>
    <w:rsid w:val="00BC3880"/>
    <w:rsid w:val="00BC5DF6"/>
    <w:rsid w:val="00BD3FDC"/>
    <w:rsid w:val="00BD4260"/>
    <w:rsid w:val="00BE08CE"/>
    <w:rsid w:val="00BE4813"/>
    <w:rsid w:val="00BE53F4"/>
    <w:rsid w:val="00BE694A"/>
    <w:rsid w:val="00BF1247"/>
    <w:rsid w:val="00BF17DF"/>
    <w:rsid w:val="00BF3A44"/>
    <w:rsid w:val="00C02386"/>
    <w:rsid w:val="00C070D2"/>
    <w:rsid w:val="00C15D93"/>
    <w:rsid w:val="00C2120D"/>
    <w:rsid w:val="00C22993"/>
    <w:rsid w:val="00C23A33"/>
    <w:rsid w:val="00C279CA"/>
    <w:rsid w:val="00C31A82"/>
    <w:rsid w:val="00C36E97"/>
    <w:rsid w:val="00C37DE7"/>
    <w:rsid w:val="00C45BAD"/>
    <w:rsid w:val="00C50747"/>
    <w:rsid w:val="00C56352"/>
    <w:rsid w:val="00C601FE"/>
    <w:rsid w:val="00C63FC0"/>
    <w:rsid w:val="00C70E48"/>
    <w:rsid w:val="00C82311"/>
    <w:rsid w:val="00C824B2"/>
    <w:rsid w:val="00C863A9"/>
    <w:rsid w:val="00C86529"/>
    <w:rsid w:val="00C904A9"/>
    <w:rsid w:val="00C905B9"/>
    <w:rsid w:val="00C92313"/>
    <w:rsid w:val="00C929FA"/>
    <w:rsid w:val="00C92CF7"/>
    <w:rsid w:val="00C94B2D"/>
    <w:rsid w:val="00C95C97"/>
    <w:rsid w:val="00CA1D60"/>
    <w:rsid w:val="00CA28CC"/>
    <w:rsid w:val="00CA6CEA"/>
    <w:rsid w:val="00CB595A"/>
    <w:rsid w:val="00CB617E"/>
    <w:rsid w:val="00CB75CF"/>
    <w:rsid w:val="00CD19A1"/>
    <w:rsid w:val="00CD546D"/>
    <w:rsid w:val="00CD60E4"/>
    <w:rsid w:val="00CE0254"/>
    <w:rsid w:val="00CE1930"/>
    <w:rsid w:val="00CE46CC"/>
    <w:rsid w:val="00CE4F2E"/>
    <w:rsid w:val="00CE58D7"/>
    <w:rsid w:val="00CF58B6"/>
    <w:rsid w:val="00CF5942"/>
    <w:rsid w:val="00D0622C"/>
    <w:rsid w:val="00D06724"/>
    <w:rsid w:val="00D067C4"/>
    <w:rsid w:val="00D104F5"/>
    <w:rsid w:val="00D13084"/>
    <w:rsid w:val="00D16ED3"/>
    <w:rsid w:val="00D220CD"/>
    <w:rsid w:val="00D23D88"/>
    <w:rsid w:val="00D24E61"/>
    <w:rsid w:val="00D27411"/>
    <w:rsid w:val="00D32D9F"/>
    <w:rsid w:val="00D33874"/>
    <w:rsid w:val="00D4712A"/>
    <w:rsid w:val="00D47691"/>
    <w:rsid w:val="00D52BB4"/>
    <w:rsid w:val="00D53AD7"/>
    <w:rsid w:val="00D5539A"/>
    <w:rsid w:val="00D5586C"/>
    <w:rsid w:val="00D63EE6"/>
    <w:rsid w:val="00D70AD0"/>
    <w:rsid w:val="00D72741"/>
    <w:rsid w:val="00D74E3E"/>
    <w:rsid w:val="00D75593"/>
    <w:rsid w:val="00D75BDE"/>
    <w:rsid w:val="00D801DD"/>
    <w:rsid w:val="00D85D16"/>
    <w:rsid w:val="00D85E1B"/>
    <w:rsid w:val="00DA1B44"/>
    <w:rsid w:val="00DA448C"/>
    <w:rsid w:val="00DA55E4"/>
    <w:rsid w:val="00DA5A7E"/>
    <w:rsid w:val="00DA6872"/>
    <w:rsid w:val="00DB0583"/>
    <w:rsid w:val="00DB1108"/>
    <w:rsid w:val="00DB1255"/>
    <w:rsid w:val="00DB3F4C"/>
    <w:rsid w:val="00DC04DA"/>
    <w:rsid w:val="00DC1C6F"/>
    <w:rsid w:val="00DC2C43"/>
    <w:rsid w:val="00DC34EF"/>
    <w:rsid w:val="00DC45CE"/>
    <w:rsid w:val="00DC5A26"/>
    <w:rsid w:val="00DC62A0"/>
    <w:rsid w:val="00DC6B9D"/>
    <w:rsid w:val="00DD0A75"/>
    <w:rsid w:val="00DD205A"/>
    <w:rsid w:val="00DD5D05"/>
    <w:rsid w:val="00DD73AB"/>
    <w:rsid w:val="00DE4B4C"/>
    <w:rsid w:val="00DE5C81"/>
    <w:rsid w:val="00E006C1"/>
    <w:rsid w:val="00E075E3"/>
    <w:rsid w:val="00E079BA"/>
    <w:rsid w:val="00E10B01"/>
    <w:rsid w:val="00E127C4"/>
    <w:rsid w:val="00E16747"/>
    <w:rsid w:val="00E17A4B"/>
    <w:rsid w:val="00E347D7"/>
    <w:rsid w:val="00E3533A"/>
    <w:rsid w:val="00E35662"/>
    <w:rsid w:val="00E41FF0"/>
    <w:rsid w:val="00E4424A"/>
    <w:rsid w:val="00E45EFA"/>
    <w:rsid w:val="00E47F0C"/>
    <w:rsid w:val="00E5263F"/>
    <w:rsid w:val="00E613CE"/>
    <w:rsid w:val="00E62D62"/>
    <w:rsid w:val="00E62F0B"/>
    <w:rsid w:val="00E6630E"/>
    <w:rsid w:val="00E666D0"/>
    <w:rsid w:val="00E70A27"/>
    <w:rsid w:val="00E733BA"/>
    <w:rsid w:val="00E7395A"/>
    <w:rsid w:val="00E7795E"/>
    <w:rsid w:val="00E9160B"/>
    <w:rsid w:val="00E9584A"/>
    <w:rsid w:val="00E96199"/>
    <w:rsid w:val="00E97799"/>
    <w:rsid w:val="00EA7E48"/>
    <w:rsid w:val="00EB1D7C"/>
    <w:rsid w:val="00EB63A1"/>
    <w:rsid w:val="00EB70AC"/>
    <w:rsid w:val="00EC233C"/>
    <w:rsid w:val="00EC39F5"/>
    <w:rsid w:val="00EC57BE"/>
    <w:rsid w:val="00EC5B8C"/>
    <w:rsid w:val="00ED0912"/>
    <w:rsid w:val="00ED0F8B"/>
    <w:rsid w:val="00ED1D9E"/>
    <w:rsid w:val="00ED447A"/>
    <w:rsid w:val="00ED462F"/>
    <w:rsid w:val="00EE05C1"/>
    <w:rsid w:val="00EE1020"/>
    <w:rsid w:val="00EE49D4"/>
    <w:rsid w:val="00EF4110"/>
    <w:rsid w:val="00EF5401"/>
    <w:rsid w:val="00F0635B"/>
    <w:rsid w:val="00F11057"/>
    <w:rsid w:val="00F130A3"/>
    <w:rsid w:val="00F16F4B"/>
    <w:rsid w:val="00F20433"/>
    <w:rsid w:val="00F2144F"/>
    <w:rsid w:val="00F216CD"/>
    <w:rsid w:val="00F2222C"/>
    <w:rsid w:val="00F301BD"/>
    <w:rsid w:val="00F33659"/>
    <w:rsid w:val="00F37E66"/>
    <w:rsid w:val="00F418BA"/>
    <w:rsid w:val="00F44D93"/>
    <w:rsid w:val="00F4516B"/>
    <w:rsid w:val="00F47DE2"/>
    <w:rsid w:val="00F52827"/>
    <w:rsid w:val="00F5345D"/>
    <w:rsid w:val="00F55CCB"/>
    <w:rsid w:val="00F622FF"/>
    <w:rsid w:val="00F62381"/>
    <w:rsid w:val="00F629E1"/>
    <w:rsid w:val="00F62A37"/>
    <w:rsid w:val="00F76B92"/>
    <w:rsid w:val="00F77CE0"/>
    <w:rsid w:val="00F863FF"/>
    <w:rsid w:val="00F901D6"/>
    <w:rsid w:val="00FA3771"/>
    <w:rsid w:val="00FA385B"/>
    <w:rsid w:val="00FA631D"/>
    <w:rsid w:val="00FB1CAF"/>
    <w:rsid w:val="00FC599E"/>
    <w:rsid w:val="00FC6C0F"/>
    <w:rsid w:val="00FD4F50"/>
    <w:rsid w:val="00FD5B1D"/>
    <w:rsid w:val="00FE2CA5"/>
    <w:rsid w:val="00FE5A7C"/>
    <w:rsid w:val="00FE6C61"/>
    <w:rsid w:val="00FF1CDF"/>
    <w:rsid w:val="00FF3117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2F3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A0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60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46A07"/>
    <w:pPr>
      <w:keepNext/>
      <w:spacing w:before="240" w:after="6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4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6A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rsid w:val="00846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5C4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B44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B4443"/>
    <w:rPr>
      <w:sz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6B44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B444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6B44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4230B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4230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F60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2144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2C20C8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C20C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C20C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C20C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66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23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24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2840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single" w:sz="6" w:space="15" w:color="E7EBF0"/>
            <w:right w:val="none" w:sz="0" w:space="0" w:color="auto"/>
          </w:divBdr>
          <w:divsChild>
            <w:div w:id="1412239405">
              <w:marLeft w:val="0"/>
              <w:marRight w:val="0"/>
              <w:marTop w:val="0"/>
              <w:marBottom w:val="0"/>
              <w:divBdr>
                <w:top w:val="none" w:sz="0" w:space="0" w:color="8DC251"/>
                <w:left w:val="none" w:sz="0" w:space="0" w:color="8DC251"/>
                <w:bottom w:val="none" w:sz="0" w:space="0" w:color="8DC251"/>
                <w:right w:val="single" w:sz="24" w:space="0" w:color="8DC251"/>
              </w:divBdr>
              <w:divsChild>
                <w:div w:id="16499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097822">
          <w:marLeft w:val="0"/>
          <w:marRight w:val="0"/>
          <w:marTop w:val="0"/>
          <w:marBottom w:val="0"/>
          <w:divBdr>
            <w:top w:val="none" w:sz="0" w:space="5" w:color="auto"/>
            <w:left w:val="none" w:sz="0" w:space="5" w:color="auto"/>
            <w:bottom w:val="single" w:sz="6" w:space="15" w:color="E7EBF0"/>
            <w:right w:val="none" w:sz="0" w:space="0" w:color="auto"/>
          </w:divBdr>
          <w:divsChild>
            <w:div w:id="734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4" w:space="0" w:color="auto"/>
              </w:divBdr>
              <w:divsChild>
                <w:div w:id="16795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23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5597</Words>
  <Characters>3191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2023-06-05T08:57:00Z</dcterms:created>
  <dcterms:modified xsi:type="dcterms:W3CDTF">2023-06-05T09:08:00Z</dcterms:modified>
</cp:coreProperties>
</file>