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B5F0E" w:rsidRDefault="001A34FA">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A1F383B" wp14:editId="2ABD0C92">
            <wp:extent cx="444500" cy="641350"/>
            <wp:effectExtent l="0" t="0" r="0" b="0"/>
            <wp:docPr id="1863255712" name="image1.png" descr="Зображення, що містить символ, логотип, емблема, Шриф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0" name="image1.png" descr="Зображення, що містить символ, логотип, емблема, Шрифт&#10;&#10;Автоматично згенерований опис"/>
                    <pic:cNvPicPr preferRelativeResize="0"/>
                  </pic:nvPicPr>
                  <pic:blipFill>
                    <a:blip r:embed="rId6"/>
                    <a:srcRect/>
                    <a:stretch>
                      <a:fillRect/>
                    </a:stretch>
                  </pic:blipFill>
                  <pic:spPr>
                    <a:xfrm>
                      <a:off x="0" y="0"/>
                      <a:ext cx="444500" cy="641350"/>
                    </a:xfrm>
                    <a:prstGeom prst="rect">
                      <a:avLst/>
                    </a:prstGeom>
                    <a:ln/>
                  </pic:spPr>
                </pic:pic>
              </a:graphicData>
            </a:graphic>
          </wp:inline>
        </w:drawing>
      </w:r>
    </w:p>
    <w:p w14:paraId="00000002" w14:textId="77777777" w:rsidR="002B5F0E" w:rsidRDefault="002B5F0E">
      <w:pPr>
        <w:jc w:val="center"/>
        <w:rPr>
          <w:rFonts w:ascii="Times New Roman" w:eastAsia="Times New Roman" w:hAnsi="Times New Roman" w:cs="Times New Roman"/>
          <w:sz w:val="28"/>
          <w:szCs w:val="28"/>
        </w:rPr>
      </w:pPr>
    </w:p>
    <w:p w14:paraId="00000003" w14:textId="77777777" w:rsidR="002B5F0E" w:rsidRDefault="001A34FA">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КИЇВСЬКА МІСЬКА</w:t>
      </w:r>
      <w:sdt>
        <w:sdtPr>
          <w:tag w:val="goog_rdk_0"/>
          <w:id w:val="-862592260"/>
        </w:sdtPr>
        <w:sdtContent/>
      </w:sdt>
      <w:r>
        <w:rPr>
          <w:rFonts w:ascii="Times New Roman" w:eastAsia="Times New Roman" w:hAnsi="Times New Roman" w:cs="Times New Roman"/>
          <w:b/>
          <w:sz w:val="28"/>
          <w:szCs w:val="28"/>
        </w:rPr>
        <w:t xml:space="preserve"> РАДА</w:t>
      </w:r>
    </w:p>
    <w:p w14:paraId="00000004" w14:textId="0447A584" w:rsidR="002B5F0E" w:rsidRDefault="001A34F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 сесія IX скликання</w:t>
      </w:r>
    </w:p>
    <w:p w14:paraId="00000005" w14:textId="77777777" w:rsidR="002B5F0E" w:rsidRDefault="002B5F0E">
      <w:pPr>
        <w:jc w:val="center"/>
        <w:rPr>
          <w:rFonts w:ascii="Times New Roman" w:eastAsia="Times New Roman" w:hAnsi="Times New Roman" w:cs="Times New Roman"/>
          <w:sz w:val="28"/>
          <w:szCs w:val="28"/>
        </w:rPr>
      </w:pPr>
    </w:p>
    <w:p w14:paraId="00000006" w14:textId="77777777" w:rsidR="002B5F0E" w:rsidRDefault="001A34FA">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 І Ш Е Н Н Я</w:t>
      </w:r>
    </w:p>
    <w:p w14:paraId="00000007" w14:textId="77777777" w:rsidR="002B5F0E" w:rsidRDefault="002B5F0E">
      <w:pPr>
        <w:jc w:val="center"/>
        <w:rPr>
          <w:rFonts w:ascii="Times New Roman" w:eastAsia="Times New Roman" w:hAnsi="Times New Roman" w:cs="Times New Roman"/>
          <w:sz w:val="28"/>
          <w:szCs w:val="28"/>
        </w:rPr>
      </w:pPr>
    </w:p>
    <w:p w14:paraId="00000008"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00000009"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_______________               </w:t>
      </w:r>
      <w:r>
        <w:rPr>
          <w:rFonts w:ascii="Times New Roman" w:eastAsia="Times New Roman" w:hAnsi="Times New Roman" w:cs="Times New Roman"/>
          <w:sz w:val="28"/>
          <w:szCs w:val="28"/>
        </w:rPr>
        <w:tab/>
        <w:t xml:space="preserve">       Київ                  </w:t>
      </w:r>
      <w:r>
        <w:rPr>
          <w:rFonts w:ascii="Times New Roman" w:eastAsia="Times New Roman" w:hAnsi="Times New Roman" w:cs="Times New Roman"/>
          <w:sz w:val="28"/>
          <w:szCs w:val="28"/>
        </w:rPr>
        <w:tab/>
        <w:t>№ _______________</w:t>
      </w:r>
    </w:p>
    <w:p w14:paraId="0000000A" w14:textId="77777777" w:rsidR="002B5F0E" w:rsidRDefault="002B5F0E">
      <w:pPr>
        <w:jc w:val="both"/>
        <w:rPr>
          <w:rFonts w:ascii="Times New Roman" w:eastAsia="Times New Roman" w:hAnsi="Times New Roman" w:cs="Times New Roman"/>
          <w:sz w:val="28"/>
          <w:szCs w:val="28"/>
        </w:rPr>
      </w:pPr>
    </w:p>
    <w:tbl>
      <w:tblPr>
        <w:tblStyle w:val="af0"/>
        <w:tblW w:w="9335" w:type="dxa"/>
        <w:tblInd w:w="0" w:type="dxa"/>
        <w:tblLayout w:type="fixed"/>
        <w:tblLook w:val="0400" w:firstRow="0" w:lastRow="0" w:firstColumn="0" w:lastColumn="0" w:noHBand="0" w:noVBand="1"/>
      </w:tblPr>
      <w:tblGrid>
        <w:gridCol w:w="7577"/>
        <w:gridCol w:w="1758"/>
      </w:tblGrid>
      <w:tr w:rsidR="002B5F0E" w14:paraId="43B1CBB9" w14:textId="77777777">
        <w:tc>
          <w:tcPr>
            <w:tcW w:w="757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0B" w14:textId="77777777" w:rsidR="002B5F0E" w:rsidRDefault="002B5F0E">
            <w:pPr>
              <w:jc w:val="both"/>
              <w:rPr>
                <w:rFonts w:ascii="Times New Roman" w:eastAsia="Times New Roman" w:hAnsi="Times New Roman" w:cs="Times New Roman"/>
                <w:sz w:val="28"/>
                <w:szCs w:val="28"/>
              </w:rPr>
            </w:pPr>
          </w:p>
          <w:p w14:paraId="0000000C" w14:textId="77777777" w:rsidR="002B5F0E" w:rsidRDefault="001A34F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 затвердження Порядку підготовки та прийняття рішень Київською міською радою про набуття та припинення прав на землю комунальної власності  в місті Києві</w:t>
            </w:r>
          </w:p>
          <w:p w14:paraId="0000000D" w14:textId="77777777" w:rsidR="002B5F0E" w:rsidRDefault="002B5F0E">
            <w:pPr>
              <w:jc w:val="both"/>
              <w:rPr>
                <w:rFonts w:ascii="Times New Roman" w:eastAsia="Times New Roman" w:hAnsi="Times New Roman" w:cs="Times New Roman"/>
                <w:sz w:val="28"/>
                <w:szCs w:val="28"/>
              </w:rPr>
            </w:pPr>
          </w:p>
        </w:tc>
        <w:tc>
          <w:tcPr>
            <w:tcW w:w="175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0E"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Проєкт        </w:t>
            </w:r>
          </w:p>
        </w:tc>
      </w:tr>
    </w:tbl>
    <w:p w14:paraId="0000000F"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140, 144 Конституції України, Земельного кодексу України, законів України «Про  оренду землі», «Про  землеустрій», інших нормативно-правових актів, що регулюють земельні відносини, керуючись статтею 26 Закону України «Про  місцеве самоврядування в Україні», статтею 22 Закону України «Про столицю України – місто-герой Київ», з метою ефективного використання та управління землями комунальної власності в інтересах громади міста Києва та майбутніх поколінь Київська міська рада</w:t>
      </w:r>
    </w:p>
    <w:p w14:paraId="00000010" w14:textId="77777777" w:rsidR="002B5F0E" w:rsidRDefault="002B5F0E">
      <w:pPr>
        <w:jc w:val="both"/>
        <w:rPr>
          <w:rFonts w:ascii="Times New Roman" w:eastAsia="Times New Roman" w:hAnsi="Times New Roman" w:cs="Times New Roman"/>
          <w:sz w:val="28"/>
          <w:szCs w:val="28"/>
        </w:rPr>
      </w:pPr>
    </w:p>
    <w:p w14:paraId="00000011"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ВИРІШИЛА:</w:t>
      </w:r>
    </w:p>
    <w:p w14:paraId="00000012" w14:textId="19FC0201" w:rsidR="002B5F0E" w:rsidRDefault="001A34FA">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Затвердити Порядок підготовки та прийняття рішень Київською міською радою про набуття та припинення прав на землю комунальної власності</w:t>
      </w:r>
      <w:r w:rsidR="002860F5">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місті Києві (далі – Порядок). </w:t>
      </w:r>
    </w:p>
    <w:p w14:paraId="00000013" w14:textId="77777777" w:rsidR="002B5F0E" w:rsidRDefault="001A34FA">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Управлінню правового забезпечення діяльності Київської міської ради доручити підготувати проєкти відповідних змін до Регламенту Київської міської ради, затвердженого рішенням Київської міської ради 04.11.2021р. №3135/3176, Положення про постійні комісії Київської міської ради, затвердженого рішенням Київської міської ради 29.02.2024р. №7796/7837, положень про департаменти виконавчого органу Київської міської ради (Київської міської державної адміністрації) та інших нормативно-правових актів, прийнятих Київською міською радою, необхідні для приведення останніх у відповідність до Порядку, протягом 3-х місяців з моменту прийняття цього рішення.</w:t>
      </w:r>
    </w:p>
    <w:p w14:paraId="00000014" w14:textId="77777777" w:rsidR="002B5F0E" w:rsidRDefault="001A34FA">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Встановити, що до внесення відповідних змін до Регламенту Київської міської ради, затвердженого рішенням Київської міської ради 04.11.2021р. №3135/3176, Положення про постійні комісії Київської міської ради, затвердженого рішенням Київської міської ради 29.02.2024р. №7796/7837, положень про департаменти виконавчого органу Київської міської ради (Київської міської державної адміністрації) та інших нормативно-правових актів, прийнятих Київською міською радою, норми останніх застосовуються в частині, що не суперечать Порядку</w:t>
      </w:r>
      <w:sdt>
        <w:sdtPr>
          <w:tag w:val="goog_rdk_1"/>
          <w:id w:val="767736655"/>
        </w:sdtPr>
        <w:sdtContent/>
      </w:sdt>
      <w:r>
        <w:rPr>
          <w:rFonts w:ascii="Times New Roman" w:eastAsia="Times New Roman" w:hAnsi="Times New Roman" w:cs="Times New Roman"/>
          <w:sz w:val="28"/>
          <w:szCs w:val="28"/>
        </w:rPr>
        <w:t xml:space="preserve">. </w:t>
      </w:r>
    </w:p>
    <w:p w14:paraId="00000015" w14:textId="0A8CB208" w:rsidR="002B5F0E" w:rsidRPr="00205E0F" w:rsidRDefault="001A34FA" w:rsidP="00205E0F">
      <w:pPr>
        <w:numPr>
          <w:ilvl w:val="0"/>
          <w:numId w:val="4"/>
        </w:numPr>
        <w:jc w:val="both"/>
        <w:rPr>
          <w:rFonts w:ascii="Times New Roman" w:eastAsia="Times New Roman" w:hAnsi="Times New Roman" w:cs="Times New Roman"/>
          <w:sz w:val="28"/>
          <w:szCs w:val="28"/>
        </w:rPr>
      </w:pPr>
      <w:r w:rsidRPr="00205E0F">
        <w:rPr>
          <w:rFonts w:ascii="Times New Roman" w:eastAsia="Times New Roman" w:hAnsi="Times New Roman" w:cs="Times New Roman"/>
          <w:sz w:val="28"/>
          <w:szCs w:val="28"/>
        </w:rPr>
        <w:t>Контроль за виконанням</w:t>
      </w:r>
      <w:r w:rsidR="00205E0F" w:rsidRPr="00205E0F">
        <w:rPr>
          <w:rFonts w:ascii="Times New Roman" w:eastAsia="Times New Roman" w:hAnsi="Times New Roman" w:cs="Times New Roman"/>
          <w:sz w:val="28"/>
          <w:szCs w:val="28"/>
        </w:rPr>
        <w:t xml:space="preserve"> </w:t>
      </w:r>
      <w:r w:rsidRPr="00205E0F">
        <w:rPr>
          <w:rFonts w:ascii="Times New Roman" w:eastAsia="Times New Roman" w:hAnsi="Times New Roman" w:cs="Times New Roman"/>
          <w:sz w:val="28"/>
          <w:szCs w:val="28"/>
        </w:rPr>
        <w:t>цього рішення покласти на постійну комісію Київської міської ради з питань регламенту, депутатської етики та запобігання корупції.</w:t>
      </w:r>
    </w:p>
    <w:p w14:paraId="00000016" w14:textId="77777777" w:rsidR="002B5F0E" w:rsidRDefault="002B5F0E">
      <w:pPr>
        <w:jc w:val="both"/>
        <w:rPr>
          <w:rFonts w:ascii="Times New Roman" w:eastAsia="Times New Roman" w:hAnsi="Times New Roman" w:cs="Times New Roman"/>
          <w:sz w:val="28"/>
          <w:szCs w:val="28"/>
        </w:rPr>
      </w:pPr>
    </w:p>
    <w:tbl>
      <w:tblPr>
        <w:tblStyle w:val="af1"/>
        <w:tblW w:w="9360" w:type="dxa"/>
        <w:tblInd w:w="0" w:type="dxa"/>
        <w:tblLayout w:type="fixed"/>
        <w:tblLook w:val="0400" w:firstRow="0" w:lastRow="0" w:firstColumn="0" w:lastColumn="0" w:noHBand="0" w:noVBand="1"/>
      </w:tblPr>
      <w:tblGrid>
        <w:gridCol w:w="5513"/>
        <w:gridCol w:w="3847"/>
      </w:tblGrid>
      <w:tr w:rsidR="002B5F0E" w14:paraId="28C5302D" w14:textId="77777777">
        <w:tc>
          <w:tcPr>
            <w:tcW w:w="5513" w:type="dxa"/>
            <w:tcMar>
              <w:top w:w="0" w:type="dxa"/>
              <w:left w:w="100" w:type="dxa"/>
              <w:bottom w:w="0" w:type="dxa"/>
              <w:right w:w="100" w:type="dxa"/>
            </w:tcMar>
          </w:tcPr>
          <w:p w14:paraId="00000017"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Київський міський голова</w:t>
            </w:r>
          </w:p>
        </w:tc>
        <w:tc>
          <w:tcPr>
            <w:tcW w:w="3847" w:type="dxa"/>
            <w:tcMar>
              <w:top w:w="0" w:type="dxa"/>
              <w:left w:w="100" w:type="dxa"/>
              <w:bottom w:w="0" w:type="dxa"/>
              <w:right w:w="100" w:type="dxa"/>
            </w:tcMar>
          </w:tcPr>
          <w:p w14:paraId="00000018"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Віталій КЛИЧКО</w:t>
            </w:r>
          </w:p>
        </w:tc>
      </w:tr>
    </w:tbl>
    <w:p w14:paraId="00000019"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0000001A" w14:textId="77777777" w:rsidR="002B5F0E" w:rsidRDefault="002B5F0E">
      <w:pPr>
        <w:jc w:val="both"/>
        <w:rPr>
          <w:rFonts w:ascii="Times New Roman" w:eastAsia="Times New Roman" w:hAnsi="Times New Roman" w:cs="Times New Roman"/>
          <w:sz w:val="28"/>
          <w:szCs w:val="28"/>
        </w:rPr>
      </w:pPr>
    </w:p>
    <w:p w14:paraId="0000001B" w14:textId="77777777" w:rsidR="002B5F0E" w:rsidRDefault="002B5F0E">
      <w:pPr>
        <w:jc w:val="both"/>
        <w:rPr>
          <w:rFonts w:ascii="Times New Roman" w:eastAsia="Times New Roman" w:hAnsi="Times New Roman" w:cs="Times New Roman"/>
          <w:sz w:val="28"/>
          <w:szCs w:val="28"/>
        </w:rPr>
      </w:pPr>
    </w:p>
    <w:p w14:paraId="0000001C" w14:textId="77777777" w:rsidR="002B5F0E" w:rsidRDefault="002B5F0E">
      <w:pPr>
        <w:jc w:val="both"/>
        <w:rPr>
          <w:rFonts w:ascii="Times New Roman" w:eastAsia="Times New Roman" w:hAnsi="Times New Roman" w:cs="Times New Roman"/>
          <w:sz w:val="28"/>
          <w:szCs w:val="28"/>
        </w:rPr>
      </w:pPr>
    </w:p>
    <w:p w14:paraId="0000001D" w14:textId="77777777" w:rsidR="002B5F0E" w:rsidRDefault="002B5F0E">
      <w:pPr>
        <w:jc w:val="both"/>
        <w:rPr>
          <w:rFonts w:ascii="Times New Roman" w:eastAsia="Times New Roman" w:hAnsi="Times New Roman" w:cs="Times New Roman"/>
          <w:sz w:val="28"/>
          <w:szCs w:val="28"/>
        </w:rPr>
      </w:pPr>
    </w:p>
    <w:p w14:paraId="0000001E" w14:textId="77777777" w:rsidR="002B5F0E" w:rsidRDefault="002B5F0E">
      <w:pPr>
        <w:jc w:val="both"/>
        <w:rPr>
          <w:rFonts w:ascii="Times New Roman" w:eastAsia="Times New Roman" w:hAnsi="Times New Roman" w:cs="Times New Roman"/>
          <w:sz w:val="28"/>
          <w:szCs w:val="28"/>
        </w:rPr>
      </w:pPr>
    </w:p>
    <w:p w14:paraId="0000001F" w14:textId="77777777" w:rsidR="002B5F0E" w:rsidRDefault="002B5F0E">
      <w:pPr>
        <w:jc w:val="both"/>
        <w:rPr>
          <w:rFonts w:ascii="Times New Roman" w:eastAsia="Times New Roman" w:hAnsi="Times New Roman" w:cs="Times New Roman"/>
          <w:sz w:val="28"/>
          <w:szCs w:val="28"/>
        </w:rPr>
      </w:pPr>
    </w:p>
    <w:p w14:paraId="00000020"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ПОДАННЯ:</w:t>
      </w:r>
    </w:p>
    <w:p w14:paraId="00000021" w14:textId="77777777" w:rsidR="002B5F0E" w:rsidRDefault="002B5F0E">
      <w:pPr>
        <w:jc w:val="both"/>
        <w:rPr>
          <w:rFonts w:ascii="Times New Roman" w:eastAsia="Times New Roman" w:hAnsi="Times New Roman" w:cs="Times New Roman"/>
          <w:sz w:val="28"/>
          <w:szCs w:val="28"/>
        </w:rPr>
      </w:pPr>
    </w:p>
    <w:tbl>
      <w:tblPr>
        <w:tblStyle w:val="af2"/>
        <w:tblW w:w="9360" w:type="dxa"/>
        <w:tblInd w:w="0" w:type="dxa"/>
        <w:tblLayout w:type="fixed"/>
        <w:tblLook w:val="0400" w:firstRow="0" w:lastRow="0" w:firstColumn="0" w:lastColumn="0" w:noHBand="0" w:noVBand="1"/>
      </w:tblPr>
      <w:tblGrid>
        <w:gridCol w:w="5968"/>
        <w:gridCol w:w="3392"/>
      </w:tblGrid>
      <w:tr w:rsidR="002B5F0E" w14:paraId="2FD60651" w14:textId="77777777">
        <w:tc>
          <w:tcPr>
            <w:tcW w:w="596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2"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Депутатка Київської міської ради</w:t>
            </w:r>
          </w:p>
        </w:tc>
        <w:tc>
          <w:tcPr>
            <w:tcW w:w="339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3"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Вікторія Пташник</w:t>
            </w:r>
          </w:p>
        </w:tc>
      </w:tr>
      <w:tr w:rsidR="000D6C8D" w14:paraId="7770745B" w14:textId="77777777">
        <w:tc>
          <w:tcPr>
            <w:tcW w:w="596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B2E1C37" w14:textId="3532314A" w:rsidR="000D6C8D" w:rsidRDefault="000D6C8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Депутат Київської міської ради </w:t>
            </w:r>
          </w:p>
        </w:tc>
        <w:tc>
          <w:tcPr>
            <w:tcW w:w="339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2FD3894" w14:textId="2EFAB1B8" w:rsidR="000D6C8D" w:rsidRDefault="000D6C8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Дмитро Білоцерковець</w:t>
            </w:r>
          </w:p>
        </w:tc>
      </w:tr>
    </w:tbl>
    <w:p w14:paraId="00000024" w14:textId="77777777" w:rsidR="002B5F0E" w:rsidRDefault="002B5F0E">
      <w:pPr>
        <w:jc w:val="both"/>
        <w:rPr>
          <w:rFonts w:ascii="Times New Roman" w:eastAsia="Times New Roman" w:hAnsi="Times New Roman" w:cs="Times New Roman"/>
          <w:sz w:val="28"/>
          <w:szCs w:val="28"/>
        </w:rPr>
      </w:pPr>
    </w:p>
    <w:p w14:paraId="00000025"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ПОГОДЖЕНО:</w:t>
      </w:r>
    </w:p>
    <w:p w14:paraId="00000026" w14:textId="77777777" w:rsidR="002B5F0E" w:rsidRDefault="002B5F0E">
      <w:pPr>
        <w:jc w:val="both"/>
        <w:rPr>
          <w:rFonts w:ascii="Times New Roman" w:eastAsia="Times New Roman" w:hAnsi="Times New Roman" w:cs="Times New Roman"/>
          <w:sz w:val="28"/>
          <w:szCs w:val="28"/>
        </w:rPr>
      </w:pPr>
    </w:p>
    <w:tbl>
      <w:tblPr>
        <w:tblStyle w:val="af3"/>
        <w:tblW w:w="9488" w:type="dxa"/>
        <w:tblInd w:w="0" w:type="dxa"/>
        <w:tblLayout w:type="fixed"/>
        <w:tblLook w:val="0400" w:firstRow="0" w:lastRow="0" w:firstColumn="0" w:lastColumn="0" w:noHBand="0" w:noVBand="1"/>
      </w:tblPr>
      <w:tblGrid>
        <w:gridCol w:w="6524"/>
        <w:gridCol w:w="2964"/>
      </w:tblGrid>
      <w:tr w:rsidR="002B5F0E" w14:paraId="40BD0E58" w14:textId="77777777">
        <w:tc>
          <w:tcPr>
            <w:tcW w:w="6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7"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Постійна комісія Київської міської ради питань з питань регламенту, депутатської етики та запобігання корупції</w:t>
            </w:r>
          </w:p>
        </w:tc>
        <w:tc>
          <w:tcPr>
            <w:tcW w:w="29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8" w14:textId="77777777" w:rsidR="002B5F0E" w:rsidRDefault="002B5F0E">
            <w:pPr>
              <w:jc w:val="both"/>
              <w:rPr>
                <w:rFonts w:ascii="Times New Roman" w:eastAsia="Times New Roman" w:hAnsi="Times New Roman" w:cs="Times New Roman"/>
                <w:sz w:val="28"/>
                <w:szCs w:val="28"/>
              </w:rPr>
            </w:pPr>
          </w:p>
        </w:tc>
      </w:tr>
      <w:tr w:rsidR="002B5F0E" w14:paraId="2FDC134C" w14:textId="77777777">
        <w:tc>
          <w:tcPr>
            <w:tcW w:w="6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9"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w:t>
            </w:r>
          </w:p>
        </w:tc>
        <w:tc>
          <w:tcPr>
            <w:tcW w:w="29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A"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Леонід ЄМЕЦЬ</w:t>
            </w:r>
          </w:p>
        </w:tc>
      </w:tr>
      <w:tr w:rsidR="002B5F0E" w14:paraId="28DD0F78" w14:textId="77777777">
        <w:tc>
          <w:tcPr>
            <w:tcW w:w="6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B"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Постійна комісія з питань архітектури, містопланування та земельних відносин</w:t>
            </w:r>
          </w:p>
        </w:tc>
        <w:tc>
          <w:tcPr>
            <w:tcW w:w="29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C" w14:textId="77777777" w:rsidR="002B5F0E" w:rsidRDefault="002B5F0E">
            <w:pPr>
              <w:jc w:val="both"/>
              <w:rPr>
                <w:rFonts w:ascii="Times New Roman" w:eastAsia="Times New Roman" w:hAnsi="Times New Roman" w:cs="Times New Roman"/>
                <w:sz w:val="28"/>
                <w:szCs w:val="28"/>
              </w:rPr>
            </w:pPr>
          </w:p>
        </w:tc>
      </w:tr>
      <w:tr w:rsidR="002B5F0E" w14:paraId="43A745A9" w14:textId="77777777">
        <w:tc>
          <w:tcPr>
            <w:tcW w:w="6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D"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w:t>
            </w:r>
          </w:p>
        </w:tc>
        <w:tc>
          <w:tcPr>
            <w:tcW w:w="29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E"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Михайло ТЕРЕНТЬЄВ</w:t>
            </w:r>
          </w:p>
        </w:tc>
      </w:tr>
      <w:tr w:rsidR="002B5F0E" w14:paraId="032840C9" w14:textId="77777777">
        <w:tc>
          <w:tcPr>
            <w:tcW w:w="652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2F"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управління правового </w:t>
            </w:r>
          </w:p>
          <w:p w14:paraId="00000030"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діяльності </w:t>
            </w:r>
          </w:p>
          <w:p w14:paraId="00000031"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Київської міської ради</w:t>
            </w:r>
          </w:p>
        </w:tc>
        <w:tc>
          <w:tcPr>
            <w:tcW w:w="29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000032"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Валентина ПОЛОЖИШНИК</w:t>
            </w:r>
          </w:p>
        </w:tc>
      </w:tr>
    </w:tbl>
    <w:p w14:paraId="00000033" w14:textId="77777777" w:rsidR="002B5F0E" w:rsidRDefault="002B5F0E">
      <w:pPr>
        <w:rPr>
          <w:rFonts w:ascii="Times New Roman" w:eastAsia="Times New Roman" w:hAnsi="Times New Roman" w:cs="Times New Roman"/>
          <w:sz w:val="28"/>
          <w:szCs w:val="28"/>
        </w:rPr>
      </w:pPr>
    </w:p>
    <w:p w14:paraId="00000034" w14:textId="77777777" w:rsidR="002B5F0E" w:rsidRDefault="001A34FA">
      <w:pPr>
        <w:rPr>
          <w:rFonts w:ascii="Times New Roman" w:eastAsia="Times New Roman" w:hAnsi="Times New Roman" w:cs="Times New Roman"/>
          <w:b/>
          <w:sz w:val="28"/>
          <w:szCs w:val="28"/>
        </w:rPr>
      </w:pPr>
      <w:r>
        <w:br w:type="page"/>
      </w:r>
    </w:p>
    <w:p w14:paraId="00000036" w14:textId="77777777" w:rsidR="002B5F0E" w:rsidRDefault="001A34FA">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Порядок підготовки та прийняття рішень Київською міською радою про набуття та припинення прав на землю комунальної власності в місті Києві</w:t>
      </w:r>
    </w:p>
    <w:p w14:paraId="00000037" w14:textId="77777777" w:rsidR="002B5F0E" w:rsidRDefault="001A34FA">
      <w:pPr>
        <w:numPr>
          <w:ilvl w:val="0"/>
          <w:numId w:val="3"/>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Загальні положення</w:t>
      </w:r>
    </w:p>
    <w:p w14:paraId="00000038" w14:textId="42486EB4" w:rsidR="002B5F0E" w:rsidRPr="000F7C91"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Порядок підготовки та прийняття рішень Київською міською радою про  набуття та припинення прав на землю комунальної власності в місті Києві (далі - Порядок) розроблено з </w:t>
      </w:r>
      <w:r w:rsidRPr="000F7C91">
        <w:rPr>
          <w:rFonts w:ascii="Times New Roman" w:eastAsia="Times New Roman" w:hAnsi="Times New Roman" w:cs="Times New Roman"/>
          <w:sz w:val="28"/>
          <w:szCs w:val="28"/>
        </w:rPr>
        <w:t>метою ефективного використання та управління землями комунальної власності в інтересах громади міста Києва та майбутніх поколінь</w:t>
      </w:r>
      <w:r w:rsidR="000F7C91" w:rsidRPr="000F7C91">
        <w:rPr>
          <w:rFonts w:ascii="Times New Roman" w:eastAsia="Times New Roman" w:hAnsi="Times New Roman" w:cs="Times New Roman"/>
          <w:sz w:val="28"/>
          <w:szCs w:val="28"/>
        </w:rPr>
        <w:t>, впорядкування процедурних питань та мінімізації корупційних ризиків під час прийняття рішень про набуття та припинення прав на землю комунальної власності міста Києва.</w:t>
      </w:r>
    </w:p>
    <w:p w14:paraId="00000039" w14:textId="2C12B680" w:rsidR="002B5F0E" w:rsidRDefault="001A34FA">
      <w:pPr>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1.2. Порядок встановлює ключові положення й принципи суспільних відносин в сфері набуття та припинення прав на землю із земель комунальної власності в місті Києві</w:t>
      </w:r>
      <w:r w:rsidRPr="000F7C91">
        <w:rPr>
          <w:rFonts w:ascii="Times New Roman" w:eastAsia="Times New Roman" w:hAnsi="Times New Roman" w:cs="Times New Roman"/>
          <w:sz w:val="28"/>
          <w:szCs w:val="28"/>
        </w:rPr>
        <w:t>, які є обов’язковими для виконання всіма депутатами/депутатками</w:t>
      </w:r>
      <w:r w:rsidR="0070141E">
        <w:rPr>
          <w:rFonts w:ascii="Times New Roman" w:eastAsia="Times New Roman" w:hAnsi="Times New Roman" w:cs="Times New Roman"/>
          <w:sz w:val="28"/>
          <w:szCs w:val="28"/>
        </w:rPr>
        <w:t xml:space="preserve"> Київської міської ради (далі – Київради),</w:t>
      </w:r>
      <w:r w:rsidRPr="000F7C91">
        <w:rPr>
          <w:rFonts w:ascii="Times New Roman" w:eastAsia="Times New Roman" w:hAnsi="Times New Roman" w:cs="Times New Roman"/>
          <w:sz w:val="28"/>
          <w:szCs w:val="28"/>
        </w:rPr>
        <w:t xml:space="preserve"> Київським міським головою</w:t>
      </w:r>
      <w:r>
        <w:rPr>
          <w:rFonts w:ascii="Times New Roman" w:eastAsia="Times New Roman" w:hAnsi="Times New Roman" w:cs="Times New Roman"/>
          <w:sz w:val="28"/>
          <w:szCs w:val="28"/>
        </w:rPr>
        <w:t xml:space="preserve">, секретаріатом Київради та його посадовими особами, виконавчим органом Київради (Київською міською державною адміністрацією – далі КМДА) та його посадовими особами, усіма розташованими на території міста Києва об'єднаннями громадян, підприємствами, установами та організаціями, посадовими особами, а також громадянами </w:t>
      </w:r>
      <w:r w:rsidRPr="000F7C91">
        <w:rPr>
          <w:rFonts w:ascii="Times New Roman" w:eastAsia="Times New Roman" w:hAnsi="Times New Roman" w:cs="Times New Roman"/>
          <w:bCs/>
          <w:sz w:val="28"/>
          <w:szCs w:val="28"/>
        </w:rPr>
        <w:t>України</w:t>
      </w:r>
      <w:r w:rsidR="000F7C91">
        <w:rPr>
          <w:rFonts w:ascii="Times New Roman" w:eastAsia="Times New Roman" w:hAnsi="Times New Roman" w:cs="Times New Roman"/>
          <w:bCs/>
          <w:sz w:val="28"/>
          <w:szCs w:val="28"/>
        </w:rPr>
        <w:t xml:space="preserve"> та іншим особами</w:t>
      </w:r>
      <w:r w:rsidRPr="000F7C91">
        <w:rPr>
          <w:rFonts w:ascii="Times New Roman" w:eastAsia="Times New Roman" w:hAnsi="Times New Roman" w:cs="Times New Roman"/>
          <w:bCs/>
          <w:sz w:val="28"/>
          <w:szCs w:val="28"/>
        </w:rPr>
        <w:t>, які</w:t>
      </w:r>
      <w:r>
        <w:rPr>
          <w:rFonts w:ascii="Times New Roman" w:eastAsia="Times New Roman" w:hAnsi="Times New Roman" w:cs="Times New Roman"/>
          <w:sz w:val="28"/>
          <w:szCs w:val="28"/>
        </w:rPr>
        <w:t xml:space="preserve"> постійно або тимчасово проживають на території міста Києва. </w:t>
      </w:r>
    </w:p>
    <w:p w14:paraId="0000003A"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Під час підготовки та прийняття рішень про  набуття та припинення прав на землю комунальної власності в місті Києві особи, зазначені у п. 1.2. цього Порядку, керуються принципами захисту прав та інтересів громади міста Києва, ефективного використання земель комунальної власності, наповнення бюджету міста Києва, зниження ризиків корупції на будь-якому рівні, унеможливлення будь-яких порушень чинного законодавства посадовими та будь-якими іншими особами під час набуття та припинення прав на землю фізичними та юридичними особами, запобігання передачі прав на землю комунальної власності міста Києва у спосіб, що суперечить чинному законодавству України.</w:t>
      </w:r>
    </w:p>
    <w:p w14:paraId="0000003B"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Порядок встановлює загальні засади прийняття рішень Київрадою в сфері набуття та припинення прав на землю комунальної власності в місті Києві. Будь-які рішення нормативно-правового та індивідуального характеру, що приймаються Київрадою, мають прийматись з урахуванням та у відповідності до положень цього Порядку. </w:t>
      </w:r>
    </w:p>
    <w:p w14:paraId="0000003C"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 Рішення нормативно-правового порядку, прийняті до моменту набрання чинності цим Порядком, застосовуються у частині, що не суперечить цьому Порядку.</w:t>
      </w:r>
    </w:p>
    <w:p w14:paraId="0000003D"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Рішення індивідуального характеру, прийняті після набрання чинності цим Порядком, не можуть бути застосовані у випадку їхньої невідповідності положенням цього Порядку. </w:t>
      </w:r>
    </w:p>
    <w:p w14:paraId="0000003E" w14:textId="69A09127" w:rsidR="002B5F0E" w:rsidRPr="0070141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Київрада може прийняти рішення про скасування раніше ухваленого нею рішення з мотивів його невідповідності </w:t>
      </w:r>
      <w:r w:rsidRPr="0070141E">
        <w:rPr>
          <w:rFonts w:ascii="Times New Roman" w:eastAsia="Times New Roman" w:hAnsi="Times New Roman" w:cs="Times New Roman"/>
          <w:bCs/>
          <w:sz w:val="28"/>
          <w:szCs w:val="28"/>
        </w:rPr>
        <w:t>вимогам чинного законодавств</w:t>
      </w:r>
      <w:r w:rsidR="0070141E" w:rsidRPr="0070141E">
        <w:rPr>
          <w:rFonts w:ascii="Times New Roman" w:eastAsia="Times New Roman" w:hAnsi="Times New Roman" w:cs="Times New Roman"/>
          <w:bCs/>
          <w:sz w:val="28"/>
          <w:szCs w:val="28"/>
        </w:rPr>
        <w:t>а</w:t>
      </w:r>
      <w:r w:rsidR="0070141E">
        <w:rPr>
          <w:rFonts w:ascii="Times New Roman" w:eastAsia="Times New Roman" w:hAnsi="Times New Roman" w:cs="Times New Roman"/>
          <w:sz w:val="28"/>
          <w:szCs w:val="28"/>
        </w:rPr>
        <w:t xml:space="preserve"> України</w:t>
      </w:r>
      <w:r>
        <w:rPr>
          <w:rFonts w:ascii="Times New Roman" w:eastAsia="Times New Roman" w:hAnsi="Times New Roman" w:cs="Times New Roman"/>
          <w:sz w:val="28"/>
          <w:szCs w:val="28"/>
        </w:rPr>
        <w:t xml:space="preserve">, якщо відповідні </w:t>
      </w:r>
      <w:r w:rsidRPr="0070141E">
        <w:rPr>
          <w:rFonts w:ascii="Times New Roman" w:eastAsia="Times New Roman" w:hAnsi="Times New Roman" w:cs="Times New Roman"/>
          <w:sz w:val="28"/>
          <w:szCs w:val="28"/>
        </w:rPr>
        <w:t>правовідносини у сфері землекористування не виникли на підставі рішення, що скасовується.</w:t>
      </w:r>
    </w:p>
    <w:p w14:paraId="0000003F"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Фізичні та юридичні особи, які належать до </w:t>
      </w:r>
      <w:r w:rsidRPr="0070141E">
        <w:rPr>
          <w:rFonts w:ascii="Times New Roman" w:eastAsia="Times New Roman" w:hAnsi="Times New Roman" w:cs="Times New Roman"/>
          <w:bCs/>
          <w:sz w:val="28"/>
          <w:szCs w:val="28"/>
        </w:rPr>
        <w:t>резидентів</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російської федерації та/або перебувають під прямим чи опосередкованим контролем фізичних чи юридичних осіб російської федерації в розумінні Законів України «Про санкції»,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та/або до яких застосовано санкції Указом Президента на підставі рішення Ради національної безпеки і оборони України, не можуть бути набувачами землі (отримувати в користування, набувати у власність) комунальної власності в місті Києві.</w:t>
      </w:r>
    </w:p>
    <w:p w14:paraId="4C5D2CED" w14:textId="45B3FBA2" w:rsidR="00B9238B" w:rsidRPr="00B9238B" w:rsidRDefault="00B9238B" w:rsidP="00B923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Договори оренди про передачу земельних ділянок зазначеним особам, укладені до набрання чинності цим Порядком, підлягають розірванню із обов</w:t>
      </w:r>
      <w:r w:rsidRPr="00B9238B">
        <w:rPr>
          <w:rFonts w:ascii="Times New Roman" w:eastAsia="Times New Roman" w:hAnsi="Times New Roman" w:cs="Times New Roman"/>
          <w:sz w:val="28"/>
          <w:szCs w:val="28"/>
        </w:rPr>
        <w:t>’</w:t>
      </w:r>
      <w:r>
        <w:rPr>
          <w:rFonts w:ascii="Times New Roman" w:eastAsia="Times New Roman" w:hAnsi="Times New Roman" w:cs="Times New Roman"/>
          <w:sz w:val="28"/>
          <w:szCs w:val="28"/>
        </w:rPr>
        <w:t>язковим стягненням всіх</w:t>
      </w:r>
      <w:r w:rsidR="001A34FA">
        <w:rPr>
          <w:rFonts w:ascii="Times New Roman" w:eastAsia="Times New Roman" w:hAnsi="Times New Roman" w:cs="Times New Roman"/>
          <w:sz w:val="28"/>
          <w:szCs w:val="28"/>
        </w:rPr>
        <w:t xml:space="preserve"> встановлених платежів в бюджет міста Києва. </w:t>
      </w:r>
    </w:p>
    <w:p w14:paraId="00000041" w14:textId="77777777" w:rsidR="002B5F0E" w:rsidRDefault="002B5F0E">
      <w:pPr>
        <w:spacing w:before="240" w:after="240"/>
        <w:jc w:val="both"/>
        <w:rPr>
          <w:rFonts w:ascii="Times New Roman" w:eastAsia="Times New Roman" w:hAnsi="Times New Roman" w:cs="Times New Roman"/>
          <w:sz w:val="28"/>
          <w:szCs w:val="28"/>
        </w:rPr>
      </w:pPr>
    </w:p>
    <w:p w14:paraId="00000042" w14:textId="77777777" w:rsidR="002B5F0E" w:rsidRDefault="001A34FA" w:rsidP="00B9238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Принципи та загальні засади прийняття рішень в сфері набуття та припинення прав на землю  комунальної власності в місті Києві.</w:t>
      </w:r>
    </w:p>
    <w:p w14:paraId="00000043" w14:textId="77777777" w:rsidR="002B5F0E" w:rsidRDefault="001A34F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Черговість розгляду проєктів рішень постійною комісією з питань архітектури, містопланування та земельних відносин Київради.</w:t>
      </w:r>
    </w:p>
    <w:p w14:paraId="00000044" w14:textId="0ED063E5" w:rsidR="002B5F0E" w:rsidRPr="0070141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 Проєкти рішень, що стосуються набуття та припинення прав на землю комунальної власності в місті Києві, включаючи проведення технічної інвентаризації земель та затвердження її результатів, передачу земель у власність чи користування </w:t>
      </w:r>
      <w:r w:rsidRPr="0070141E">
        <w:rPr>
          <w:rFonts w:ascii="Times New Roman" w:eastAsia="Times New Roman" w:hAnsi="Times New Roman" w:cs="Times New Roman"/>
          <w:sz w:val="28"/>
          <w:szCs w:val="28"/>
        </w:rPr>
        <w:t xml:space="preserve">фізичним та юридичним особам, формуються </w:t>
      </w:r>
      <w:r w:rsidR="0070141E" w:rsidRPr="0070141E">
        <w:rPr>
          <w:rFonts w:ascii="Times New Roman" w:eastAsia="Times New Roman" w:hAnsi="Times New Roman" w:cs="Times New Roman"/>
          <w:sz w:val="28"/>
          <w:szCs w:val="28"/>
        </w:rPr>
        <w:t xml:space="preserve">та розглядаються </w:t>
      </w:r>
      <w:r w:rsidR="004674A9">
        <w:rPr>
          <w:rFonts w:ascii="Times New Roman" w:eastAsia="Times New Roman" w:hAnsi="Times New Roman" w:cs="Times New Roman"/>
          <w:sz w:val="28"/>
          <w:szCs w:val="28"/>
        </w:rPr>
        <w:t xml:space="preserve">постійними комісіями та виносяться на розгляд у пленарні засідання Київради </w:t>
      </w:r>
      <w:r w:rsidRPr="0070141E">
        <w:rPr>
          <w:rFonts w:ascii="Times New Roman" w:eastAsia="Times New Roman" w:hAnsi="Times New Roman" w:cs="Times New Roman"/>
          <w:sz w:val="28"/>
          <w:szCs w:val="28"/>
        </w:rPr>
        <w:t>в порядку черговості</w:t>
      </w:r>
      <w:r w:rsidR="0070141E" w:rsidRPr="0070141E">
        <w:rPr>
          <w:rFonts w:ascii="Times New Roman" w:eastAsia="Times New Roman" w:hAnsi="Times New Roman" w:cs="Times New Roman"/>
          <w:sz w:val="28"/>
          <w:szCs w:val="28"/>
        </w:rPr>
        <w:t xml:space="preserve"> надходження </w:t>
      </w:r>
      <w:r w:rsidRPr="0070141E">
        <w:rPr>
          <w:rFonts w:ascii="Times New Roman" w:eastAsia="Times New Roman" w:hAnsi="Times New Roman" w:cs="Times New Roman"/>
          <w:sz w:val="28"/>
          <w:szCs w:val="28"/>
        </w:rPr>
        <w:t xml:space="preserve">заяв щодо набуття та припинення прав на землю  комунальної власності в місті Києві  юридичними </w:t>
      </w:r>
      <w:r w:rsidRPr="0070141E">
        <w:rPr>
          <w:rFonts w:ascii="Times New Roman" w:eastAsia="Times New Roman" w:hAnsi="Times New Roman" w:cs="Times New Roman"/>
          <w:sz w:val="28"/>
          <w:szCs w:val="28"/>
        </w:rPr>
        <w:lastRenderedPageBreak/>
        <w:t>і фізичними особами.</w:t>
      </w:r>
      <w:r w:rsidR="0070141E" w:rsidRPr="0070141E">
        <w:rPr>
          <w:rFonts w:ascii="Times New Roman" w:eastAsia="Times New Roman" w:hAnsi="Times New Roman" w:cs="Times New Roman"/>
          <w:sz w:val="28"/>
          <w:szCs w:val="28"/>
        </w:rPr>
        <w:t xml:space="preserve"> </w:t>
      </w:r>
      <w:r w:rsidR="00033B82" w:rsidRPr="0070141E">
        <w:rPr>
          <w:rFonts w:ascii="Times New Roman" w:eastAsia="Times New Roman" w:hAnsi="Times New Roman" w:cs="Times New Roman"/>
          <w:sz w:val="28"/>
          <w:szCs w:val="28"/>
        </w:rPr>
        <w:t xml:space="preserve">Черговість </w:t>
      </w:r>
      <w:r w:rsidR="00033B82">
        <w:rPr>
          <w:rFonts w:ascii="Times New Roman" w:eastAsia="Times New Roman" w:hAnsi="Times New Roman" w:cs="Times New Roman"/>
          <w:sz w:val="28"/>
          <w:szCs w:val="28"/>
        </w:rPr>
        <w:t>надходження відповідних заяв визначається датою та часом їхньої реєстрації.</w:t>
      </w:r>
    </w:p>
    <w:p w14:paraId="00000045" w14:textId="3F508378" w:rsidR="002B5F0E" w:rsidRPr="001A34FA" w:rsidRDefault="001A34FA">
      <w:pPr>
        <w:jc w:val="both"/>
        <w:rPr>
          <w:rFonts w:ascii="Times New Roman" w:eastAsia="Times New Roman" w:hAnsi="Times New Roman" w:cs="Times New Roman"/>
          <w:sz w:val="28"/>
          <w:szCs w:val="28"/>
        </w:rPr>
      </w:pPr>
      <w:r w:rsidRPr="001A34FA">
        <w:rPr>
          <w:rFonts w:ascii="Times New Roman" w:eastAsia="Times New Roman" w:hAnsi="Times New Roman" w:cs="Times New Roman"/>
          <w:sz w:val="28"/>
          <w:szCs w:val="28"/>
        </w:rPr>
        <w:t>2.1.2. Черговість розгляду проєктів зазначених в п. 2.1.1 рішень, розглядаються постійною комісією з питань архітектури, містопланування та земельних відносин Київради в порядку адміністративної процедури, що регламентує порядок подання та реєстрації заяв щодо набуття та припинення прав на землю  комунальної власності в місті Києві  юридичними і фізичними особами.</w:t>
      </w:r>
    </w:p>
    <w:p w14:paraId="00000046" w14:textId="08C8AEC1" w:rsidR="002B5F0E" w:rsidRPr="00033B82"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2.1.3. Проєкт </w:t>
      </w:r>
      <w:r w:rsidRPr="00033B82">
        <w:rPr>
          <w:rFonts w:ascii="Times New Roman" w:eastAsia="Times New Roman" w:hAnsi="Times New Roman" w:cs="Times New Roman"/>
          <w:sz w:val="28"/>
          <w:szCs w:val="28"/>
        </w:rPr>
        <w:t xml:space="preserve">рішення </w:t>
      </w:r>
      <w:r w:rsidR="00D44D82">
        <w:rPr>
          <w:rFonts w:ascii="Times New Roman" w:eastAsia="Times New Roman" w:hAnsi="Times New Roman" w:cs="Times New Roman"/>
          <w:sz w:val="28"/>
          <w:szCs w:val="28"/>
        </w:rPr>
        <w:t>знімається</w:t>
      </w:r>
      <w:r w:rsidRPr="00033B82">
        <w:rPr>
          <w:rFonts w:ascii="Times New Roman" w:eastAsia="Times New Roman" w:hAnsi="Times New Roman" w:cs="Times New Roman"/>
          <w:sz w:val="28"/>
          <w:szCs w:val="28"/>
        </w:rPr>
        <w:t xml:space="preserve"> з розгляду та реєстрації рішенням постійної комісії з питань архітектури, містопланування та земельних відносин Київради при відсутності обов’язкових документів / матеріалів земельної справи, згідно ст. 25 Закону України «Про землеустрій».</w:t>
      </w:r>
    </w:p>
    <w:p w14:paraId="00000047" w14:textId="3BCCFE62" w:rsidR="002B5F0E" w:rsidRDefault="00033B82">
      <w:pPr>
        <w:spacing w:before="240" w:after="240"/>
        <w:jc w:val="both"/>
        <w:rPr>
          <w:rFonts w:ascii="Times New Roman" w:eastAsia="Times New Roman" w:hAnsi="Times New Roman" w:cs="Times New Roman"/>
          <w:bCs/>
          <w:sz w:val="28"/>
          <w:szCs w:val="28"/>
        </w:rPr>
      </w:pPr>
      <w:r w:rsidRPr="00033B82">
        <w:rPr>
          <w:rFonts w:ascii="Times New Roman" w:eastAsia="Times New Roman" w:hAnsi="Times New Roman" w:cs="Times New Roman"/>
          <w:bCs/>
          <w:sz w:val="28"/>
          <w:szCs w:val="28"/>
        </w:rPr>
        <w:t>В разі зняття з розгляду зазначеного проєкту рішення м</w:t>
      </w:r>
      <w:r w:rsidR="001A34FA" w:rsidRPr="00033B82">
        <w:rPr>
          <w:rFonts w:ascii="Times New Roman" w:eastAsia="Times New Roman" w:hAnsi="Times New Roman" w:cs="Times New Roman"/>
          <w:bCs/>
          <w:sz w:val="28"/>
          <w:szCs w:val="28"/>
        </w:rPr>
        <w:t>атеріали справи повертаються суб’єкту подання і скасовується черговість заяви щодо набуття та припинення прав на землю  комунальної власності в місті Києві  юридичними і фізичними особами.</w:t>
      </w:r>
    </w:p>
    <w:p w14:paraId="6B70A9FF" w14:textId="77777777" w:rsidR="00260200" w:rsidRDefault="00260200">
      <w:pPr>
        <w:spacing w:before="240" w:after="240"/>
        <w:jc w:val="both"/>
        <w:rPr>
          <w:rFonts w:ascii="Times New Roman" w:eastAsia="Times New Roman" w:hAnsi="Times New Roman" w:cs="Times New Roman"/>
          <w:bCs/>
          <w:sz w:val="28"/>
          <w:szCs w:val="28"/>
        </w:rPr>
      </w:pPr>
    </w:p>
    <w:p w14:paraId="1CD509BD" w14:textId="77777777" w:rsidR="0083685E" w:rsidRDefault="0083685E" w:rsidP="0083685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Формування порядку денного постійної комісії з питань архітектури, містопланування та земельних відносин Київради</w:t>
      </w:r>
    </w:p>
    <w:p w14:paraId="33E34824" w14:textId="77777777" w:rsidR="0083685E" w:rsidRDefault="0083685E" w:rsidP="0083685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Проєкти рішень, що стосуються набуття та припинення прав на землю комунальної власності в місті Києві, включаючи проведення технічної інвентаризації земель та затвердження її результатів, передачу земель у власність чи користування фізичним та юридичним особам, включаються до проєкту порядку денного засідання відповідної постійної комісії та оприлюднюються на сайті Київради.</w:t>
      </w:r>
    </w:p>
    <w:p w14:paraId="31535490" w14:textId="77777777" w:rsidR="0083685E" w:rsidRDefault="0083685E" w:rsidP="0083685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2.2.2. Проєкти рішень, що стосуються набуття та припинення прав на землю комунальної власності в місті Києві, та не були попередньо включені в проєкт порядку денного засідання постійної комісії з питань архітектури, містопланування та земельних відносин Київради, не можуть бути розглянуті на відповідному засіданні постійної комісії та включені в порядок денний з голосу. </w:t>
      </w:r>
    </w:p>
    <w:p w14:paraId="38141E95" w14:textId="23ECC02A" w:rsidR="00434920" w:rsidRPr="0083685E" w:rsidRDefault="0083685E" w:rsidP="0043492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Виняток можуть становити питання, що стосуються передачі земель комунальної власності в місті Києві для розміщення державних або комунальних установ, військових частин установ, військово-навчальних закладів, підприємств та організацій Збройних Сил України, інших військових </w:t>
      </w:r>
      <w:r>
        <w:rPr>
          <w:rFonts w:ascii="Times New Roman" w:eastAsia="Times New Roman" w:hAnsi="Times New Roman" w:cs="Times New Roman"/>
          <w:sz w:val="28"/>
          <w:szCs w:val="28"/>
        </w:rPr>
        <w:lastRenderedPageBreak/>
        <w:t>формувань, утворених відповідно до законодавства</w:t>
      </w:r>
      <w:sdt>
        <w:sdtPr>
          <w:tag w:val="goog_rdk_2"/>
          <w:id w:val="1955826938"/>
        </w:sdtPr>
        <w:sdtContent/>
      </w:sdt>
      <w:r>
        <w:rPr>
          <w:rFonts w:ascii="Times New Roman" w:eastAsia="Times New Roman" w:hAnsi="Times New Roman" w:cs="Times New Roman"/>
          <w:sz w:val="28"/>
          <w:szCs w:val="28"/>
        </w:rPr>
        <w:t xml:space="preserve"> України</w:t>
      </w:r>
      <w:r w:rsidR="00434920">
        <w:rPr>
          <w:rFonts w:ascii="Times New Roman" w:eastAsia="Times New Roman" w:hAnsi="Times New Roman" w:cs="Times New Roman"/>
          <w:sz w:val="28"/>
          <w:szCs w:val="28"/>
        </w:rPr>
        <w:t>, а також проєкти рішень про розірвання договорів оренди земель комунальної власності міста Києва в разі невиконання орендарем своїх обов’язків за договором, виявлення факту передачі земель особам, зазначеним у п. 1.8. цього Порядку, та проєкти рішень про скасування раніше ухвалених Київрадою рішень з мотивів їхньої невідповідності законодавству.</w:t>
      </w:r>
    </w:p>
    <w:p w14:paraId="00000048" w14:textId="1F79C11B" w:rsidR="002B5F0E" w:rsidRPr="00033B82" w:rsidRDefault="0083685E">
      <w:pPr>
        <w:spacing w:before="240" w:after="2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2.2.3. </w:t>
      </w:r>
      <w:r w:rsidR="001A34FA" w:rsidRPr="00033B82">
        <w:rPr>
          <w:rFonts w:ascii="Times New Roman" w:eastAsia="Times New Roman" w:hAnsi="Times New Roman" w:cs="Times New Roman"/>
          <w:bCs/>
          <w:sz w:val="28"/>
          <w:szCs w:val="28"/>
        </w:rPr>
        <w:t>У разі необхідності отримання додаткових матеріалів і документів від органів</w:t>
      </w:r>
      <w:r w:rsidR="00033B82" w:rsidRPr="00033B82">
        <w:rPr>
          <w:rFonts w:ascii="Times New Roman" w:eastAsia="Times New Roman" w:hAnsi="Times New Roman" w:cs="Times New Roman"/>
          <w:bCs/>
          <w:sz w:val="28"/>
          <w:szCs w:val="28"/>
        </w:rPr>
        <w:t xml:space="preserve"> державної влади та місцевого самоврядування</w:t>
      </w:r>
      <w:r w:rsidR="001A34FA" w:rsidRPr="00033B82">
        <w:rPr>
          <w:rFonts w:ascii="Times New Roman" w:eastAsia="Times New Roman" w:hAnsi="Times New Roman" w:cs="Times New Roman"/>
          <w:bCs/>
          <w:sz w:val="28"/>
          <w:szCs w:val="28"/>
        </w:rPr>
        <w:t>, підприємств, установ, організацій</w:t>
      </w:r>
      <w:r w:rsidR="00033B82" w:rsidRPr="00033B82">
        <w:rPr>
          <w:rFonts w:ascii="Times New Roman" w:eastAsia="Times New Roman" w:hAnsi="Times New Roman" w:cs="Times New Roman"/>
          <w:bCs/>
          <w:sz w:val="28"/>
          <w:szCs w:val="28"/>
        </w:rPr>
        <w:t xml:space="preserve">, </w:t>
      </w:r>
      <w:r w:rsidR="001A34FA" w:rsidRPr="00033B82">
        <w:rPr>
          <w:rFonts w:ascii="Times New Roman" w:eastAsia="Times New Roman" w:hAnsi="Times New Roman" w:cs="Times New Roman"/>
          <w:bCs/>
          <w:sz w:val="28"/>
          <w:szCs w:val="28"/>
        </w:rPr>
        <w:t>їх</w:t>
      </w:r>
      <w:r w:rsidR="00033B82" w:rsidRPr="00033B82">
        <w:rPr>
          <w:rFonts w:ascii="Times New Roman" w:eastAsia="Times New Roman" w:hAnsi="Times New Roman" w:cs="Times New Roman"/>
          <w:bCs/>
          <w:sz w:val="28"/>
          <w:szCs w:val="28"/>
        </w:rPr>
        <w:t>ніх</w:t>
      </w:r>
      <w:r w:rsidR="001A34FA" w:rsidRPr="00033B82">
        <w:rPr>
          <w:rFonts w:ascii="Times New Roman" w:eastAsia="Times New Roman" w:hAnsi="Times New Roman" w:cs="Times New Roman"/>
          <w:bCs/>
          <w:sz w:val="28"/>
          <w:szCs w:val="28"/>
        </w:rPr>
        <w:t xml:space="preserve"> філій і відділень, надходження на засіданні </w:t>
      </w:r>
      <w:r>
        <w:rPr>
          <w:rFonts w:ascii="Times New Roman" w:eastAsia="Times New Roman" w:hAnsi="Times New Roman" w:cs="Times New Roman"/>
          <w:bCs/>
          <w:sz w:val="28"/>
          <w:szCs w:val="28"/>
        </w:rPr>
        <w:t xml:space="preserve">постійної </w:t>
      </w:r>
      <w:r w:rsidR="001A34FA" w:rsidRPr="00033B82">
        <w:rPr>
          <w:rFonts w:ascii="Times New Roman" w:eastAsia="Times New Roman" w:hAnsi="Times New Roman" w:cs="Times New Roman"/>
          <w:bCs/>
          <w:sz w:val="28"/>
          <w:szCs w:val="28"/>
        </w:rPr>
        <w:t xml:space="preserve">комісії </w:t>
      </w:r>
      <w:r w:rsidRPr="00033B82">
        <w:rPr>
          <w:rFonts w:ascii="Times New Roman" w:eastAsia="Times New Roman" w:hAnsi="Times New Roman" w:cs="Times New Roman"/>
          <w:bCs/>
          <w:sz w:val="28"/>
          <w:szCs w:val="28"/>
        </w:rPr>
        <w:t xml:space="preserve">з питань архітектури, містопланування та земельних відносин Київради </w:t>
      </w:r>
      <w:r w:rsidR="001A34FA" w:rsidRPr="00033B82">
        <w:rPr>
          <w:rFonts w:ascii="Times New Roman" w:eastAsia="Times New Roman" w:hAnsi="Times New Roman" w:cs="Times New Roman"/>
          <w:bCs/>
          <w:sz w:val="28"/>
          <w:szCs w:val="28"/>
        </w:rPr>
        <w:t>додаткової інформації</w:t>
      </w:r>
      <w:r w:rsidR="00033B82" w:rsidRPr="00033B82">
        <w:rPr>
          <w:rFonts w:ascii="Times New Roman" w:eastAsia="Times New Roman" w:hAnsi="Times New Roman" w:cs="Times New Roman"/>
          <w:bCs/>
          <w:sz w:val="28"/>
          <w:szCs w:val="28"/>
        </w:rPr>
        <w:t xml:space="preserve">, </w:t>
      </w:r>
      <w:r w:rsidR="001A34FA" w:rsidRPr="00033B82">
        <w:rPr>
          <w:rFonts w:ascii="Times New Roman" w:eastAsia="Times New Roman" w:hAnsi="Times New Roman" w:cs="Times New Roman"/>
          <w:bCs/>
          <w:sz w:val="28"/>
          <w:szCs w:val="28"/>
        </w:rPr>
        <w:t xml:space="preserve">матеріалів та документів, що стосуються земельної справи, проєкт рішення може бути перенесений для розгляду на наступному засіданні </w:t>
      </w:r>
      <w:r w:rsidR="00033B82" w:rsidRPr="00033B82">
        <w:rPr>
          <w:rFonts w:ascii="Times New Roman" w:eastAsia="Times New Roman" w:hAnsi="Times New Roman" w:cs="Times New Roman"/>
          <w:bCs/>
          <w:sz w:val="28"/>
          <w:szCs w:val="28"/>
        </w:rPr>
        <w:t xml:space="preserve">за рішенням </w:t>
      </w:r>
      <w:r w:rsidR="001A34FA" w:rsidRPr="00033B82">
        <w:rPr>
          <w:rFonts w:ascii="Times New Roman" w:eastAsia="Times New Roman" w:hAnsi="Times New Roman" w:cs="Times New Roman"/>
          <w:bCs/>
          <w:sz w:val="28"/>
          <w:szCs w:val="28"/>
        </w:rPr>
        <w:t>постійної комісії.</w:t>
      </w:r>
    </w:p>
    <w:p w14:paraId="00000049" w14:textId="0A42B8A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3685E">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.4. Проєкти рішень про розірвання договорів оренди земель комунальної власності міста Києва в разі невиконання орендарем своїх обов’язків за договором, виявлення факту передачі земель особам, зазначеним у п. 1.8. цього Порядку, та проєкти рішень про скасування раніше ухвалених Київрадою рішень з мотивів їхньої невідповідності законодавству є невідкладними та підлягають розгляду постійною комісією з питань архітектури, містопланування та земельних відносин Київради поза черговістю. </w:t>
      </w:r>
    </w:p>
    <w:p w14:paraId="6E0BD462" w14:textId="159B6C90" w:rsidR="00DF7811" w:rsidRPr="0083685E" w:rsidRDefault="00D44D8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3685E">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.5. Проєкти рішень, що стосуються набуття та припинення прав на землю комунальної </w:t>
      </w:r>
      <w:r w:rsidRPr="0083685E">
        <w:rPr>
          <w:rFonts w:ascii="Times New Roman" w:eastAsia="Times New Roman" w:hAnsi="Times New Roman" w:cs="Times New Roman"/>
          <w:sz w:val="28"/>
          <w:szCs w:val="28"/>
        </w:rPr>
        <w:t xml:space="preserve">власності в місті Києві, </w:t>
      </w:r>
      <w:r w:rsidR="0083685E">
        <w:rPr>
          <w:rFonts w:ascii="Times New Roman" w:eastAsia="Times New Roman" w:hAnsi="Times New Roman" w:cs="Times New Roman"/>
          <w:sz w:val="28"/>
          <w:szCs w:val="28"/>
        </w:rPr>
        <w:t xml:space="preserve">включаючи проведення технічної інвентаризації земель та затвердження її результатів, передачу земель у власність чи користування </w:t>
      </w:r>
      <w:r w:rsidR="0083685E" w:rsidRPr="0070141E">
        <w:rPr>
          <w:rFonts w:ascii="Times New Roman" w:eastAsia="Times New Roman" w:hAnsi="Times New Roman" w:cs="Times New Roman"/>
          <w:sz w:val="28"/>
          <w:szCs w:val="28"/>
        </w:rPr>
        <w:t>фізичним та юридичним особам</w:t>
      </w:r>
      <w:r w:rsidRPr="0083685E">
        <w:rPr>
          <w:rFonts w:ascii="Times New Roman" w:eastAsia="Times New Roman" w:hAnsi="Times New Roman" w:cs="Times New Roman"/>
          <w:sz w:val="28"/>
          <w:szCs w:val="28"/>
        </w:rPr>
        <w:t>, вважаються підтриманими постійною комісією з питань архітектури, містопланування та земельних відносин Київради, в разі якщо за його підтримку проголосувала більшість депутатів</w:t>
      </w:r>
      <w:r w:rsidR="0083685E" w:rsidRPr="0083685E">
        <w:rPr>
          <w:rFonts w:ascii="Times New Roman" w:eastAsia="Times New Roman" w:hAnsi="Times New Roman" w:cs="Times New Roman"/>
          <w:sz w:val="28"/>
          <w:szCs w:val="28"/>
        </w:rPr>
        <w:t xml:space="preserve"> від загального складу</w:t>
      </w:r>
      <w:r w:rsidR="00DF7811" w:rsidRPr="0083685E">
        <w:rPr>
          <w:rFonts w:ascii="Times New Roman" w:eastAsia="Times New Roman" w:hAnsi="Times New Roman" w:cs="Times New Roman"/>
          <w:sz w:val="28"/>
          <w:szCs w:val="28"/>
        </w:rPr>
        <w:t xml:space="preserve"> постійної комісії. </w:t>
      </w:r>
    </w:p>
    <w:p w14:paraId="130E8020" w14:textId="72DAD617" w:rsidR="00DF7811" w:rsidRDefault="00DF7811">
      <w:pPr>
        <w:jc w:val="both"/>
        <w:rPr>
          <w:rFonts w:ascii="Times New Roman" w:eastAsia="Times New Roman" w:hAnsi="Times New Roman" w:cs="Times New Roman"/>
          <w:sz w:val="28"/>
          <w:szCs w:val="28"/>
        </w:rPr>
      </w:pPr>
      <w:r w:rsidRPr="0083685E">
        <w:rPr>
          <w:rFonts w:ascii="Times New Roman" w:eastAsia="Times New Roman" w:hAnsi="Times New Roman" w:cs="Times New Roman"/>
          <w:sz w:val="28"/>
          <w:szCs w:val="28"/>
        </w:rPr>
        <w:t>В разі якщо відповідний проєкт</w:t>
      </w:r>
      <w:r>
        <w:rPr>
          <w:rFonts w:ascii="Times New Roman" w:eastAsia="Times New Roman" w:hAnsi="Times New Roman" w:cs="Times New Roman"/>
          <w:sz w:val="28"/>
          <w:szCs w:val="28"/>
        </w:rPr>
        <w:t xml:space="preserve"> рішення не набрав необхідної кількості голосів присутніх на засіданні членів постійної комісії з питань архітектури, містопланування та земельних відносин Київради він вважається відхиленим і не потребує окремого голосування</w:t>
      </w:r>
      <w:r w:rsidR="0083685E">
        <w:rPr>
          <w:rFonts w:ascii="Times New Roman" w:eastAsia="Times New Roman" w:hAnsi="Times New Roman" w:cs="Times New Roman"/>
          <w:sz w:val="28"/>
          <w:szCs w:val="28"/>
        </w:rPr>
        <w:t xml:space="preserve"> питання</w:t>
      </w:r>
      <w:r>
        <w:rPr>
          <w:rFonts w:ascii="Times New Roman" w:eastAsia="Times New Roman" w:hAnsi="Times New Roman" w:cs="Times New Roman"/>
          <w:sz w:val="28"/>
          <w:szCs w:val="28"/>
        </w:rPr>
        <w:t xml:space="preserve"> про його відхилення на засіданні постійної комісії. Під час розгляду такого проєкту рішення на пленарному засіданні Київради головуючий на засіданні першою ставить на голосування пропозицію про відхилення </w:t>
      </w:r>
      <w:r w:rsidR="0083685E">
        <w:rPr>
          <w:rFonts w:ascii="Times New Roman" w:eastAsia="Times New Roman" w:hAnsi="Times New Roman" w:cs="Times New Roman"/>
          <w:sz w:val="28"/>
          <w:szCs w:val="28"/>
        </w:rPr>
        <w:t>такого</w:t>
      </w:r>
      <w:r>
        <w:rPr>
          <w:rFonts w:ascii="Times New Roman" w:eastAsia="Times New Roman" w:hAnsi="Times New Roman" w:cs="Times New Roman"/>
          <w:sz w:val="28"/>
          <w:szCs w:val="28"/>
        </w:rPr>
        <w:t xml:space="preserve"> проєкту рішення. </w:t>
      </w:r>
    </w:p>
    <w:p w14:paraId="0000004A" w14:textId="77777777" w:rsidR="002B5F0E" w:rsidRDefault="002B5F0E">
      <w:pPr>
        <w:jc w:val="both"/>
        <w:rPr>
          <w:rFonts w:ascii="Times New Roman" w:eastAsia="Times New Roman" w:hAnsi="Times New Roman" w:cs="Times New Roman"/>
          <w:sz w:val="28"/>
          <w:szCs w:val="28"/>
        </w:rPr>
      </w:pPr>
    </w:p>
    <w:p w14:paraId="0000004F" w14:textId="77777777" w:rsidR="002B5F0E" w:rsidRDefault="001A34FA">
      <w:pPr>
        <w:jc w:val="both"/>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lastRenderedPageBreak/>
        <w:t xml:space="preserve">2.3. Передача земель комунальної власності міста Києва в оренду фізичних та юридичних осіб без проведення земельних торгів. </w:t>
      </w:r>
    </w:p>
    <w:p w14:paraId="6BE812D0" w14:textId="7FA0976C" w:rsidR="00571BBD" w:rsidRDefault="001A34FA" w:rsidP="004F5600">
      <w:pPr>
        <w:tabs>
          <w:tab w:val="num" w:pos="720"/>
        </w:tabs>
        <w:jc w:val="both"/>
        <w:rPr>
          <w:rFonts w:ascii="Times New Roman" w:eastAsia="Times New Roman" w:hAnsi="Times New Roman" w:cs="Times New Roman"/>
          <w:sz w:val="28"/>
          <w:szCs w:val="28"/>
        </w:rPr>
      </w:pPr>
      <w:bookmarkStart w:id="2" w:name="_heading=h.mpe47nkl7ghc" w:colFirst="0" w:colLast="0"/>
      <w:bookmarkEnd w:id="2"/>
      <w:r>
        <w:rPr>
          <w:rFonts w:ascii="Times New Roman" w:eastAsia="Times New Roman" w:hAnsi="Times New Roman" w:cs="Times New Roman"/>
          <w:sz w:val="28"/>
          <w:szCs w:val="28"/>
        </w:rPr>
        <w:t xml:space="preserve">2.3.1. </w:t>
      </w:r>
      <w:r w:rsidR="00571BBD">
        <w:rPr>
          <w:rFonts w:ascii="Times New Roman" w:eastAsia="Times New Roman" w:hAnsi="Times New Roman" w:cs="Times New Roman"/>
          <w:sz w:val="28"/>
          <w:szCs w:val="28"/>
        </w:rPr>
        <w:t xml:space="preserve">Земельні ділянки комунальної </w:t>
      </w:r>
      <w:r w:rsidR="00BF436B">
        <w:rPr>
          <w:rFonts w:ascii="Times New Roman" w:eastAsia="Times New Roman" w:hAnsi="Times New Roman" w:cs="Times New Roman"/>
          <w:sz w:val="28"/>
          <w:szCs w:val="28"/>
        </w:rPr>
        <w:t xml:space="preserve">власності міста Києва передаються в оренду фізичним та юридичним особам без проведення земельних торгів виключно </w:t>
      </w:r>
      <w:r w:rsidR="00DD089E">
        <w:rPr>
          <w:rFonts w:ascii="Times New Roman" w:eastAsia="Times New Roman" w:hAnsi="Times New Roman" w:cs="Times New Roman"/>
          <w:sz w:val="28"/>
          <w:szCs w:val="28"/>
        </w:rPr>
        <w:t xml:space="preserve">у випадках, передбачених Земельним кодексом України. </w:t>
      </w:r>
    </w:p>
    <w:p w14:paraId="0E7AFD44" w14:textId="45586A05" w:rsidR="004F5600" w:rsidRPr="00F13C69" w:rsidRDefault="001A34FA" w:rsidP="004F5600">
      <w:pPr>
        <w:tabs>
          <w:tab w:val="num" w:pos="720"/>
        </w:tabs>
        <w:jc w:val="both"/>
        <w:rPr>
          <w:rFonts w:ascii="Times New Roman" w:hAnsi="Times New Roman" w:cs="Times New Roman"/>
          <w:sz w:val="28"/>
          <w:szCs w:val="28"/>
        </w:rPr>
      </w:pPr>
      <w:r>
        <w:rPr>
          <w:rFonts w:ascii="Times New Roman" w:eastAsia="Times New Roman" w:hAnsi="Times New Roman" w:cs="Times New Roman"/>
          <w:sz w:val="28"/>
          <w:szCs w:val="28"/>
        </w:rPr>
        <w:t>Під час розгляду проєктів рішень про передачу земель комунальної власності міста Києва в оренду фізичним та юридичним особам без проведення земельних торгів постійна комісія з питань архітектури, містопланування та земельних відносин Київради здійснює перевірку наявності законодавчих підстав для прийняття відповідного рішення</w:t>
      </w:r>
      <w:r w:rsidR="004F560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F5600">
        <w:rPr>
          <w:rFonts w:ascii="Times New Roman" w:hAnsi="Times New Roman" w:cs="Times New Roman"/>
          <w:sz w:val="28"/>
          <w:szCs w:val="28"/>
        </w:rPr>
        <w:t xml:space="preserve">Для цього постійна комісія з питань архітектури, містопланування та земельних відносин Київради може долучати висновки департаменту земельних ресурсів КМДА, </w:t>
      </w:r>
      <w:r w:rsidR="00E0572E">
        <w:rPr>
          <w:rFonts w:ascii="Times New Roman" w:hAnsi="Times New Roman" w:cs="Times New Roman"/>
          <w:sz w:val="28"/>
          <w:szCs w:val="28"/>
        </w:rPr>
        <w:t xml:space="preserve">інших департаментів КМДА, </w:t>
      </w:r>
      <w:r w:rsidR="004F5600">
        <w:rPr>
          <w:rFonts w:ascii="Times New Roman" w:hAnsi="Times New Roman" w:cs="Times New Roman"/>
          <w:sz w:val="28"/>
          <w:szCs w:val="28"/>
        </w:rPr>
        <w:t>юристів управління правового забезпечення Київради, отримувати необхідні роз</w:t>
      </w:r>
      <w:r w:rsidR="004F5600" w:rsidRPr="00F13C69">
        <w:rPr>
          <w:rFonts w:ascii="Times New Roman" w:hAnsi="Times New Roman" w:cs="Times New Roman"/>
          <w:sz w:val="28"/>
          <w:szCs w:val="28"/>
        </w:rPr>
        <w:t>’</w:t>
      </w:r>
      <w:r w:rsidR="004F5600">
        <w:rPr>
          <w:rFonts w:ascii="Times New Roman" w:hAnsi="Times New Roman" w:cs="Times New Roman"/>
          <w:sz w:val="28"/>
          <w:szCs w:val="28"/>
        </w:rPr>
        <w:t>яснення та юридичні консультації від зацікавлених та незалежних осіб. Результати такої перевірки зазначаються у протоколі постійної комісії з питань архітектури, містопланування та земельних відносин Київради.</w:t>
      </w:r>
    </w:p>
    <w:p w14:paraId="63EFDED6" w14:textId="3C7A1727" w:rsidR="00F0306D" w:rsidRPr="007C2D2E" w:rsidRDefault="001A34FA">
      <w:pPr>
        <w:jc w:val="both"/>
        <w:rPr>
          <w:rFonts w:ascii="Times New Roman" w:eastAsia="Times New Roman" w:hAnsi="Times New Roman" w:cs="Times New Roman"/>
          <w:sz w:val="28"/>
          <w:szCs w:val="28"/>
        </w:rPr>
      </w:pPr>
      <w:r w:rsidRPr="007C2D2E">
        <w:rPr>
          <w:rFonts w:ascii="Times New Roman" w:eastAsia="Times New Roman" w:hAnsi="Times New Roman" w:cs="Times New Roman"/>
          <w:sz w:val="28"/>
          <w:szCs w:val="28"/>
        </w:rPr>
        <w:t xml:space="preserve">2.3.2. </w:t>
      </w:r>
      <w:r w:rsidR="00F0306D" w:rsidRPr="007C2D2E">
        <w:rPr>
          <w:rFonts w:ascii="Times New Roman" w:eastAsia="Times New Roman" w:hAnsi="Times New Roman" w:cs="Times New Roman"/>
          <w:sz w:val="28"/>
          <w:szCs w:val="28"/>
        </w:rPr>
        <w:t xml:space="preserve">В разі якщо фізичні або юридичні особи, щодо яких розглядається проєкт рішення про передачу земель комунальної власності міста Києва в оренду без проведення земельних торгів на підставі розташування на відповідних земельних ділянках об'єктів нерухомого майна (будівель, споруд), що перебувають у їхній  власності, користувались відповідними земельними ділянками без їхнього належного оформлення, розмір орендної плати </w:t>
      </w:r>
      <w:r w:rsidR="000E0D9C" w:rsidRPr="007C2D2E">
        <w:rPr>
          <w:rFonts w:ascii="Times New Roman" w:eastAsia="Times New Roman" w:hAnsi="Times New Roman" w:cs="Times New Roman"/>
          <w:sz w:val="28"/>
          <w:szCs w:val="28"/>
        </w:rPr>
        <w:t xml:space="preserve">за відповідну земельну ділянку </w:t>
      </w:r>
      <w:r w:rsidR="00E52104" w:rsidRPr="007C2D2E">
        <w:rPr>
          <w:rFonts w:ascii="Times New Roman" w:eastAsia="Times New Roman" w:hAnsi="Times New Roman" w:cs="Times New Roman"/>
          <w:sz w:val="28"/>
          <w:szCs w:val="28"/>
        </w:rPr>
        <w:t xml:space="preserve">не може бути меншим 12% нормативної грошової оцінки </w:t>
      </w:r>
      <w:r w:rsidR="00BA71AD" w:rsidRPr="007C2D2E">
        <w:rPr>
          <w:rFonts w:ascii="Times New Roman" w:eastAsia="Times New Roman" w:hAnsi="Times New Roman" w:cs="Times New Roman"/>
          <w:sz w:val="28"/>
          <w:szCs w:val="28"/>
        </w:rPr>
        <w:t>земельної ділянки</w:t>
      </w:r>
      <w:r w:rsidR="00F0306D" w:rsidRPr="007C2D2E">
        <w:rPr>
          <w:rFonts w:ascii="Times New Roman" w:eastAsia="Times New Roman" w:hAnsi="Times New Roman" w:cs="Times New Roman"/>
          <w:sz w:val="28"/>
          <w:szCs w:val="28"/>
        </w:rPr>
        <w:t xml:space="preserve">. При цьому факт користування відповідною земельною ділянкою без належного її оформлення встановлюється спеціально створеною комісією Київради із залученням керівників департаментів землекористування, містобудування і архітектури, територіального контролю, незалежних спеціалістів галузі містобудування, експертів громадських організацій до прийняття Київрадою рішення про передачу в оренду відповідної земельної ділянки. </w:t>
      </w:r>
    </w:p>
    <w:p w14:paraId="00000057" w14:textId="41CB78BB"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2.3.3. При розгляді проєкту рішення про поновлення оренди земель комунальної власності міста Києва / укладання договорів оренди земель комунальної власності міста Києва на новий строк з використанням переважного права орендаря постійна комісія з питань архітектури, містопланування та земельних відносин Київради здійснює перевірку </w:t>
      </w:r>
      <w:r>
        <w:rPr>
          <w:rFonts w:ascii="Times New Roman" w:eastAsia="Times New Roman" w:hAnsi="Times New Roman" w:cs="Times New Roman"/>
          <w:sz w:val="28"/>
          <w:szCs w:val="28"/>
        </w:rPr>
        <w:lastRenderedPageBreak/>
        <w:t xml:space="preserve">належного виконання своїх обов’язків орендарем, про що зазначає у протоколі розгляду відповідного питання. </w:t>
      </w:r>
    </w:p>
    <w:p w14:paraId="00000058"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2.3.4. Постійна комісія з питань архітектури, містопланування та земельних відносин Київради підтримує проєкт рішення про поновлення оренди земель комунальної власності міста Києва / укладання договорів оренди земель комунальної власності міста Києва на новий строк з використанням переважного права орендаря за умов підтвердження факту належного виконання своїх обов’язків орендарем. </w:t>
      </w:r>
    </w:p>
    <w:p w14:paraId="00000059" w14:textId="77777777" w:rsidR="002B5F0E" w:rsidRDefault="001A34FA">
      <w:pPr>
        <w:jc w:val="both"/>
        <w:rPr>
          <w:rFonts w:ascii="Times New Roman" w:eastAsia="Times New Roman" w:hAnsi="Times New Roman" w:cs="Times New Roman"/>
          <w:sz w:val="28"/>
          <w:szCs w:val="28"/>
        </w:rPr>
      </w:pPr>
      <w:bookmarkStart w:id="3" w:name="_heading=h.1fob9te" w:colFirst="0" w:colLast="0"/>
      <w:bookmarkEnd w:id="3"/>
      <w:r>
        <w:rPr>
          <w:rFonts w:ascii="Times New Roman" w:eastAsia="Times New Roman" w:hAnsi="Times New Roman" w:cs="Times New Roman"/>
          <w:sz w:val="28"/>
          <w:szCs w:val="28"/>
        </w:rPr>
        <w:t xml:space="preserve">Постійна комісія з питань архітектури, містопланування та земельних відносин Київради відхиляє проєкт рішення про поновлення оренди земель комунальної власності міста Києва / укладання договорів оренди земель комунальної власності міста Києва на новий строк з використанням переважного права орендаря за умов виявлення неналежного виконання своїх обов’язків орендарем та/або відсутності на відповідній земельній ділянці об’єкту нерухомості, для обслуговування якого земельна ділянка передавалась в оренду. </w:t>
      </w:r>
    </w:p>
    <w:p w14:paraId="0000005A" w14:textId="77777777" w:rsidR="002B5F0E" w:rsidRDefault="002B5F0E">
      <w:pPr>
        <w:jc w:val="both"/>
        <w:rPr>
          <w:rFonts w:ascii="Times New Roman" w:eastAsia="Times New Roman" w:hAnsi="Times New Roman" w:cs="Times New Roman"/>
          <w:sz w:val="28"/>
          <w:szCs w:val="28"/>
        </w:rPr>
      </w:pPr>
    </w:p>
    <w:p w14:paraId="0000005B" w14:textId="77777777" w:rsidR="002B5F0E" w:rsidRDefault="001A34F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Співвідношення розміру об’єкта нерухомості, що знаходиться у приватній власності, із розміром земельної ділянки, що передається в оренду / відчужується для обслуговування цього об’єкту</w:t>
      </w:r>
    </w:p>
    <w:p w14:paraId="0000005C" w14:textId="4A93D331" w:rsidR="002B5F0E" w:rsidRPr="00AB7233"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2.4.1. Розмір земельної ділянки, що продається або передається в оренду</w:t>
      </w:r>
      <w:r w:rsidR="00CD43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обслуговування об’єкту нерухомості, що знаходиться у приватній власності й документи про право власності на який оформлені належним чином у встановленому </w:t>
      </w:r>
      <w:r w:rsidRPr="00AB7233">
        <w:rPr>
          <w:rFonts w:ascii="Times New Roman" w:eastAsia="Times New Roman" w:hAnsi="Times New Roman" w:cs="Times New Roman"/>
          <w:sz w:val="28"/>
          <w:szCs w:val="28"/>
        </w:rPr>
        <w:t>законодавством порядку обґрунтовується місткістю об’єкта та основними параметрами згідно ДБН Б.2.2-12:2019 «Планування та забудова територій». Зокрема, для житлової забудови використовується Таблиця 6.3 «Питомі розміри ділянки для розміщення окремого житлового будинку».</w:t>
      </w:r>
    </w:p>
    <w:p w14:paraId="0000005D" w14:textId="0E6F1BBE" w:rsidR="002B5F0E" w:rsidRPr="00AB7233" w:rsidRDefault="001A34FA">
      <w:pPr>
        <w:spacing w:before="240" w:after="240"/>
        <w:jc w:val="both"/>
        <w:rPr>
          <w:rFonts w:ascii="Times New Roman" w:eastAsia="Times New Roman" w:hAnsi="Times New Roman" w:cs="Times New Roman"/>
          <w:bCs/>
          <w:sz w:val="28"/>
          <w:szCs w:val="28"/>
        </w:rPr>
      </w:pPr>
      <w:r w:rsidRPr="00AB7233">
        <w:rPr>
          <w:rFonts w:ascii="Times New Roman" w:eastAsia="Times New Roman" w:hAnsi="Times New Roman" w:cs="Times New Roman"/>
          <w:bCs/>
          <w:sz w:val="28"/>
          <w:szCs w:val="28"/>
        </w:rPr>
        <w:t xml:space="preserve">Граничний розмір площі земельних ділянок, які надаються </w:t>
      </w:r>
      <w:r w:rsidR="00AB7233" w:rsidRPr="00AB7233">
        <w:rPr>
          <w:rFonts w:ascii="Times New Roman" w:eastAsia="Times New Roman" w:hAnsi="Times New Roman" w:cs="Times New Roman"/>
          <w:bCs/>
          <w:sz w:val="28"/>
          <w:szCs w:val="28"/>
        </w:rPr>
        <w:t>фізичним та юридичним особам</w:t>
      </w:r>
      <w:r w:rsidRPr="00AB7233">
        <w:rPr>
          <w:rFonts w:ascii="Times New Roman" w:eastAsia="Times New Roman" w:hAnsi="Times New Roman" w:cs="Times New Roman"/>
          <w:bCs/>
          <w:sz w:val="28"/>
          <w:szCs w:val="28"/>
        </w:rPr>
        <w:t xml:space="preserve"> для нового житлового будівництва, має становити не менше 150 м2  для блокованої забудови і не менше 500 м2 для індивідуальної житлової забудови. Розміри земельних ділянок рекреаційного житла слід приймати з розрахунку не менше ніж: 23,3 м2 /особу для постійного населення та 40,0 м2 /особу – для відпочиваючих.</w:t>
      </w:r>
    </w:p>
    <w:p w14:paraId="0000005E" w14:textId="1D3C8BA5" w:rsidR="002B5F0E" w:rsidRPr="00CD4365" w:rsidRDefault="001A34FA">
      <w:pPr>
        <w:spacing w:before="240" w:after="240"/>
        <w:jc w:val="both"/>
        <w:rPr>
          <w:rFonts w:ascii="Times New Roman" w:eastAsia="Times New Roman" w:hAnsi="Times New Roman" w:cs="Times New Roman"/>
          <w:bCs/>
          <w:sz w:val="28"/>
          <w:szCs w:val="28"/>
        </w:rPr>
      </w:pPr>
      <w:r w:rsidRPr="00CD4365">
        <w:rPr>
          <w:rFonts w:ascii="Times New Roman" w:eastAsia="Times New Roman" w:hAnsi="Times New Roman" w:cs="Times New Roman"/>
          <w:bCs/>
          <w:sz w:val="28"/>
          <w:szCs w:val="28"/>
        </w:rPr>
        <w:lastRenderedPageBreak/>
        <w:t>Площа земельних ділянок для продажу або передачі в оренду</w:t>
      </w:r>
      <w:r w:rsidR="00AB7233" w:rsidRPr="00CD4365">
        <w:rPr>
          <w:rFonts w:ascii="Times New Roman" w:eastAsia="Times New Roman" w:hAnsi="Times New Roman" w:cs="Times New Roman"/>
          <w:bCs/>
          <w:sz w:val="28"/>
          <w:szCs w:val="28"/>
        </w:rPr>
        <w:t xml:space="preserve"> </w:t>
      </w:r>
      <w:r w:rsidRPr="00CD4365">
        <w:rPr>
          <w:rFonts w:ascii="Times New Roman" w:eastAsia="Times New Roman" w:hAnsi="Times New Roman" w:cs="Times New Roman"/>
          <w:bCs/>
          <w:sz w:val="28"/>
          <w:szCs w:val="28"/>
        </w:rPr>
        <w:t>об’єктів громадського призначення обраховується згідно Додатку Е.4.  ДБН Б.2.2-12:2019 «Планування та забудова територій».</w:t>
      </w:r>
    </w:p>
    <w:p w14:paraId="0000005F" w14:textId="77777777" w:rsidR="002B5F0E" w:rsidRPr="00CD4365" w:rsidRDefault="001A34FA">
      <w:pPr>
        <w:spacing w:before="240" w:after="240"/>
        <w:jc w:val="both"/>
        <w:rPr>
          <w:rFonts w:ascii="Times New Roman" w:eastAsia="Times New Roman" w:hAnsi="Times New Roman" w:cs="Times New Roman"/>
          <w:bCs/>
          <w:sz w:val="28"/>
          <w:szCs w:val="28"/>
        </w:rPr>
      </w:pPr>
      <w:r w:rsidRPr="00CD4365">
        <w:rPr>
          <w:rFonts w:ascii="Times New Roman" w:eastAsia="Times New Roman" w:hAnsi="Times New Roman" w:cs="Times New Roman"/>
          <w:bCs/>
          <w:sz w:val="28"/>
          <w:szCs w:val="28"/>
        </w:rPr>
        <w:t>Об’єкти виробничого призначення (підприємств, об’єктів, транспортної інфраструктури, складської забудови, інноваційного розвитку), які мають окремі  Технічні паспорти на будівлі та споруди не в складі цілісного майнового комплексу (інвентаризації, оцінки тощо) можуть оформити право землекористування (оренди, викупу) частини земельної ділянки, з врахуванням площі будівлі та споруди площею згідно ДБН Б.2.2-12:2019 «Планування та забудова територій».</w:t>
      </w:r>
    </w:p>
    <w:p w14:paraId="00000060" w14:textId="6B984BB0" w:rsidR="002B5F0E" w:rsidRPr="00CD4365" w:rsidRDefault="001A34FA">
      <w:pPr>
        <w:jc w:val="both"/>
        <w:rPr>
          <w:rFonts w:ascii="Times New Roman" w:eastAsia="Times New Roman" w:hAnsi="Times New Roman" w:cs="Times New Roman"/>
          <w:sz w:val="28"/>
          <w:szCs w:val="28"/>
        </w:rPr>
      </w:pPr>
      <w:r w:rsidRPr="00CD4365">
        <w:rPr>
          <w:rFonts w:ascii="Times New Roman" w:eastAsia="Times New Roman" w:hAnsi="Times New Roman" w:cs="Times New Roman"/>
          <w:sz w:val="28"/>
          <w:szCs w:val="28"/>
        </w:rPr>
        <w:t xml:space="preserve">2.4.2. Постійна комісія з питань архітектури, містопланування та земельних відносин Київради під час розгляду відповідного проєкту рішення </w:t>
      </w:r>
      <w:r w:rsidR="00CD4365" w:rsidRPr="00CD4365">
        <w:rPr>
          <w:rFonts w:ascii="Times New Roman" w:eastAsia="Times New Roman" w:hAnsi="Times New Roman" w:cs="Times New Roman"/>
          <w:sz w:val="28"/>
          <w:szCs w:val="28"/>
        </w:rPr>
        <w:t xml:space="preserve">про продаж або передачу в оренду земельної ділянки, на якій розташований об’єкт нерухомості, що знаходиться у приватній власності, </w:t>
      </w:r>
      <w:r w:rsidR="008C6E82">
        <w:rPr>
          <w:rFonts w:ascii="Times New Roman" w:eastAsia="Times New Roman" w:hAnsi="Times New Roman" w:cs="Times New Roman"/>
          <w:sz w:val="28"/>
          <w:szCs w:val="28"/>
        </w:rPr>
        <w:t xml:space="preserve">в </w:t>
      </w:r>
      <w:r w:rsidR="00B40E07">
        <w:rPr>
          <w:rFonts w:ascii="Times New Roman" w:eastAsia="Times New Roman" w:hAnsi="Times New Roman" w:cs="Times New Roman"/>
          <w:sz w:val="28"/>
          <w:szCs w:val="28"/>
        </w:rPr>
        <w:t xml:space="preserve">протоколі відповідного засідання </w:t>
      </w:r>
      <w:r w:rsidRPr="00B40E07">
        <w:rPr>
          <w:rFonts w:ascii="Times New Roman" w:eastAsia="Times New Roman" w:hAnsi="Times New Roman" w:cs="Times New Roman"/>
          <w:sz w:val="28"/>
          <w:szCs w:val="28"/>
        </w:rPr>
        <w:t>зазначає</w:t>
      </w:r>
      <w:r w:rsidRPr="00CD4365">
        <w:rPr>
          <w:rFonts w:ascii="Times New Roman" w:eastAsia="Times New Roman" w:hAnsi="Times New Roman" w:cs="Times New Roman"/>
          <w:sz w:val="28"/>
          <w:szCs w:val="28"/>
        </w:rPr>
        <w:t xml:space="preserve"> відповідність розміру земельної ділянки</w:t>
      </w:r>
      <w:r w:rsidR="00CD4365" w:rsidRPr="00CD4365">
        <w:rPr>
          <w:rFonts w:ascii="Times New Roman" w:eastAsia="Times New Roman" w:hAnsi="Times New Roman" w:cs="Times New Roman"/>
          <w:sz w:val="28"/>
          <w:szCs w:val="28"/>
        </w:rPr>
        <w:t xml:space="preserve"> вказаним</w:t>
      </w:r>
      <w:r w:rsidRPr="00CD4365">
        <w:rPr>
          <w:rFonts w:ascii="Times New Roman" w:eastAsia="Times New Roman" w:hAnsi="Times New Roman" w:cs="Times New Roman"/>
          <w:sz w:val="28"/>
          <w:szCs w:val="28"/>
        </w:rPr>
        <w:t xml:space="preserve"> розрахункам.</w:t>
      </w:r>
    </w:p>
    <w:p w14:paraId="00000061" w14:textId="4E07FF4B" w:rsidR="002B5F0E" w:rsidRPr="00CD4365" w:rsidRDefault="001A34FA">
      <w:pPr>
        <w:spacing w:before="240" w:after="240"/>
        <w:jc w:val="both"/>
        <w:rPr>
          <w:rFonts w:ascii="Times New Roman" w:eastAsia="Times New Roman" w:hAnsi="Times New Roman" w:cs="Times New Roman"/>
          <w:bCs/>
          <w:sz w:val="28"/>
          <w:szCs w:val="28"/>
        </w:rPr>
      </w:pPr>
      <w:r w:rsidRPr="00CD4365">
        <w:rPr>
          <w:rFonts w:ascii="Times New Roman" w:eastAsia="Times New Roman" w:hAnsi="Times New Roman" w:cs="Times New Roman"/>
          <w:bCs/>
          <w:sz w:val="28"/>
          <w:szCs w:val="28"/>
        </w:rPr>
        <w:t xml:space="preserve">В разі якщо зазначений у проєкті рішення розмір земельної ділянки, що відчужується для обслуговування об’єкту нерухомості, що знаходиться у приватній власності, перевищує достатній для обслуговування об’єкту нерухомості розмір, постійна комісія з питань архітектури, містопланування та земельних відносин Київради готує обгрунтовану відмову у прийнятті рішення та направляє пакет документів до </w:t>
      </w:r>
      <w:r w:rsidR="00CD4365" w:rsidRPr="00CD4365">
        <w:rPr>
          <w:rFonts w:ascii="Times New Roman" w:eastAsia="Times New Roman" w:hAnsi="Times New Roman" w:cs="Times New Roman"/>
          <w:bCs/>
          <w:sz w:val="28"/>
          <w:szCs w:val="28"/>
        </w:rPr>
        <w:t>д</w:t>
      </w:r>
      <w:r w:rsidRPr="00CD4365">
        <w:rPr>
          <w:rFonts w:ascii="Times New Roman" w:eastAsia="Times New Roman" w:hAnsi="Times New Roman" w:cs="Times New Roman"/>
          <w:bCs/>
          <w:sz w:val="28"/>
          <w:szCs w:val="28"/>
        </w:rPr>
        <w:t>епартаменту земельних ресурсів КМДА для поділу відповідної земельної ділянки з метою передачі її частини належного та достатнього розміру для обслуговування</w:t>
      </w:r>
      <w:r w:rsidR="00CD4365">
        <w:rPr>
          <w:rFonts w:ascii="Times New Roman" w:eastAsia="Times New Roman" w:hAnsi="Times New Roman" w:cs="Times New Roman"/>
          <w:bCs/>
          <w:sz w:val="28"/>
          <w:szCs w:val="28"/>
        </w:rPr>
        <w:t xml:space="preserve"> відповідного</w:t>
      </w:r>
      <w:r w:rsidRPr="00CD4365">
        <w:rPr>
          <w:rFonts w:ascii="Times New Roman" w:eastAsia="Times New Roman" w:hAnsi="Times New Roman" w:cs="Times New Roman"/>
          <w:bCs/>
          <w:sz w:val="28"/>
          <w:szCs w:val="28"/>
        </w:rPr>
        <w:t xml:space="preserve"> об’єкту нерухомості.</w:t>
      </w:r>
    </w:p>
    <w:p w14:paraId="00000062" w14:textId="77777777" w:rsidR="002B5F0E" w:rsidRPr="00CD4365" w:rsidRDefault="001A34FA">
      <w:pPr>
        <w:spacing w:before="240" w:after="240"/>
        <w:jc w:val="both"/>
        <w:rPr>
          <w:rFonts w:ascii="Times New Roman" w:eastAsia="Times New Roman" w:hAnsi="Times New Roman" w:cs="Times New Roman"/>
          <w:bCs/>
          <w:sz w:val="28"/>
          <w:szCs w:val="28"/>
        </w:rPr>
      </w:pPr>
      <w:r w:rsidRPr="00CD4365">
        <w:rPr>
          <w:rFonts w:ascii="Times New Roman" w:eastAsia="Times New Roman" w:hAnsi="Times New Roman" w:cs="Times New Roman"/>
          <w:bCs/>
          <w:sz w:val="28"/>
          <w:szCs w:val="28"/>
        </w:rPr>
        <w:t xml:space="preserve">У разі відмови заявника (власника нерухомості) від поділу земельної ділянки, заява і проєкт рішення щодо набуття та припинення прав на землю  комунальної власності в місті Києві  </w:t>
      </w:r>
      <w:r w:rsidRPr="001A34FA">
        <w:rPr>
          <w:rFonts w:ascii="Times New Roman" w:eastAsia="Times New Roman" w:hAnsi="Times New Roman" w:cs="Times New Roman"/>
          <w:bCs/>
          <w:sz w:val="28"/>
          <w:szCs w:val="28"/>
        </w:rPr>
        <w:t>юридичними і фізичними особами скасовується і знімається з черги реєстрації в порядку адміністративної процедури.</w:t>
      </w:r>
    </w:p>
    <w:p w14:paraId="00000064" w14:textId="77777777" w:rsidR="002B5F0E" w:rsidRDefault="001A34F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 Розгляд проєктів рішень, що стосуються набуття та припинення прав на землю комунальної власності в місті Києві, на пленарному засіданні Київради</w:t>
      </w:r>
    </w:p>
    <w:p w14:paraId="00000065"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2.5.1. Проєкти рішень, що стосуються набуття та припинення прав на землю комунальної власності в місті Києві,  включаються до проєкту порядку денного пленарного засідання та оприлюднюються на сайті Київради.</w:t>
      </w:r>
    </w:p>
    <w:p w14:paraId="00000066"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2.5.2. Проєкти рішень, що стосуються набуття та припинення прав на землю комунальної власності в місті Києві, не можуть бути включені як невідкладні, та розглянуті на відповідному пленарному засіданні Київради, якщо вони  не бути попередньо включені у проєкт порядку денного пленарного засідання. </w:t>
      </w:r>
    </w:p>
    <w:p w14:paraId="00000067"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Виняток можуть становити питання, що стосуються передачі земель комунальної власності в місті Києві для розміщення державних або комунальних установ,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 України, а також питання про розірвання договорів оренди земель комунальної власності міста Києва в разі невиконання орендарем своїх обов’язків за договором, виявлення факту набуття земельних ділянок особами, зазначеними в п. 1.8. цього Порядку, та проєкти рішень про скасування раніше ухвалених Київрадою рішень з мотивів їхньої невідповідності законодавству.</w:t>
      </w:r>
    </w:p>
    <w:p w14:paraId="00000068"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2.5.3. Під час розгляду проєктів рішень, що стосуються набуття та припинення прав на землю комунальної власності в місті Києві, доповідач та/або головуючий на пленарному засіданні Київради зобов'язані чітко зазначати адресу та розмір земельної ділянки, якої стосується проєкт рішення, із обов'язковим наданням всіх графічних матеріалів, що стосуються земельної справи, включаючи випадки повернення до розгляду відповідного питання та його повторний розгляд на пленарного засіданні Київради.</w:t>
      </w:r>
    </w:p>
    <w:p w14:paraId="00000069"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разі наявності кримінальних проваджень та/або запитів правоохоронних органів та/або будь-яких спорів відносно земельної ділянки, що є предметом розгляду у відповідному проєкті рішення, інформація про наявність таких проваджень, запитів, спорів має бути доведена до відома депутатів Київради заступником голови КМДА, який координує та контролює земельні питання, та озвучена на пленарному засіданні Київради доповідачем та/або представником департаменту земельних ресурсів КМДА. </w:t>
      </w:r>
    </w:p>
    <w:p w14:paraId="0000006A" w14:textId="77777777" w:rsidR="002B5F0E" w:rsidRDefault="00000000">
      <w:pPr>
        <w:jc w:val="both"/>
        <w:rPr>
          <w:rFonts w:ascii="Times New Roman" w:eastAsia="Times New Roman" w:hAnsi="Times New Roman" w:cs="Times New Roman"/>
          <w:sz w:val="28"/>
          <w:szCs w:val="28"/>
        </w:rPr>
      </w:pPr>
      <w:sdt>
        <w:sdtPr>
          <w:tag w:val="goog_rdk_3"/>
          <w:id w:val="-1626310594"/>
        </w:sdtPr>
        <w:sdtContent/>
      </w:sdt>
      <w:r w:rsidR="001A34FA">
        <w:rPr>
          <w:rFonts w:ascii="Times New Roman" w:eastAsia="Times New Roman" w:hAnsi="Times New Roman" w:cs="Times New Roman"/>
          <w:sz w:val="28"/>
          <w:szCs w:val="28"/>
        </w:rPr>
        <w:t xml:space="preserve">2.5.4. Під час розгляду проєктів рішень, що стосуються набуття та припинення прав на землю комунальної власності в місті Києві обов’язковому розгляду на пленарному засіданні підлягають рекомендації та пропозиції департаментів КМДА, включаючи департаменти охорони культурної спадщини та державного архітектурно-будівельного контролю, а також висновки управлінь правового забезпечення діяльності Київради та захисту прав та інтересів </w:t>
      </w:r>
      <w:r w:rsidR="001A34FA">
        <w:rPr>
          <w:rFonts w:ascii="Times New Roman" w:eastAsia="Times New Roman" w:hAnsi="Times New Roman" w:cs="Times New Roman"/>
          <w:sz w:val="28"/>
          <w:szCs w:val="28"/>
        </w:rPr>
        <w:lastRenderedPageBreak/>
        <w:t>територіальної громади міста Києва (в разі їх наявності). Відповідальним за їхній розгляд є головуючий на пленарному засіданні Київради.</w:t>
      </w:r>
    </w:p>
    <w:p w14:paraId="0000006B" w14:textId="77777777" w:rsidR="002B5F0E" w:rsidRDefault="002B5F0E">
      <w:pPr>
        <w:jc w:val="both"/>
        <w:rPr>
          <w:rFonts w:ascii="Times New Roman" w:eastAsia="Times New Roman" w:hAnsi="Times New Roman" w:cs="Times New Roman"/>
          <w:sz w:val="28"/>
          <w:szCs w:val="28"/>
        </w:rPr>
      </w:pPr>
    </w:p>
    <w:p w14:paraId="0000006C" w14:textId="77777777" w:rsidR="002B5F0E" w:rsidRDefault="001A34FA">
      <w:pPr>
        <w:jc w:val="both"/>
        <w:rPr>
          <w:rFonts w:ascii="Times New Roman" w:eastAsia="Times New Roman" w:hAnsi="Times New Roman" w:cs="Times New Roman"/>
          <w:b/>
          <w:sz w:val="28"/>
          <w:szCs w:val="28"/>
        </w:rPr>
      </w:pPr>
      <w:bookmarkStart w:id="4" w:name="_heading=h.3znysh7" w:colFirst="0" w:colLast="0"/>
      <w:bookmarkEnd w:id="4"/>
      <w:r w:rsidRPr="00B9238B">
        <w:rPr>
          <w:rFonts w:ascii="Times New Roman" w:eastAsia="Times New Roman" w:hAnsi="Times New Roman" w:cs="Times New Roman"/>
          <w:b/>
          <w:sz w:val="28"/>
          <w:szCs w:val="28"/>
        </w:rPr>
        <w:t>3. Принципи та основні засади виконання повноважень посадовими особами Київради та КМДА при підготовці та реалізації рішень в сфері набуття та припинення прав на землю  комунальної власності в місті Києві.</w:t>
      </w:r>
    </w:p>
    <w:p w14:paraId="0000006D"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Київський міський голова, секретаріат Київради та його посадові особи, виконавчий орган Київради (КМДА) та його посадові особи, голови постійних комісій Київради, включаючи постійні комісії Київради з питань архітектури, містопланування та земельних відносин, з питань збереження та захисту культурної спадщини, з питань екологічної політики, під час реалізації своїх повноважень несуть персональну відповідальність за недопущення порушення чинного законодавства України, захист прав та інтересів громади міста Києва, сприяння ефективному управлінню землями комунальної власності, наповненню бюджету міста Києва, зниження ризиків корупції на будь-якому рівні при підготовці та реалізації рішень в сфері набуття та припинення прав на землю  комунальної власності в місті Києві. </w:t>
      </w:r>
    </w:p>
    <w:p w14:paraId="0000006E"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разі виявлення порушень законодавства України та/або цього Порядку вказані вище особи зобов’язані повідомити про виявлені порушення департамент з питань запобігання та виявлення корупції КМДА для перевірки останнім вказаного порушення на наявність корупційних ризиків й подальшого повідомлення Національного агентства з питань запобігання корупції в разі потреби.</w:t>
      </w:r>
    </w:p>
    <w:p w14:paraId="0000006F"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Департамент земельних ресурсів КМДА є відповідальним за ведення щомісячного обліку належної сплати орендної плати за користування землями комунальної власності міста Києва громадянами та суб’єктами господарювання та всіх інших виплат, пов’язаних користуванням та/або отриманням у власність земель комунальної власності міста Києва. </w:t>
      </w:r>
    </w:p>
    <w:p w14:paraId="00000070"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Всю необхідну інформацію для ведення вказаного обліку департамент земельних ресурсів КМДА отримує від департаменту фінансів КМДА щомісячно, не пізніше 10 числа місяця, що слідує за звітнім. </w:t>
      </w:r>
    </w:p>
    <w:p w14:paraId="00000071"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земельних ресурсів КМДА зобов’язаний вживати всі необхідні заходи для забезпечення погашення заборгованості відповідними платниками.</w:t>
      </w:r>
    </w:p>
    <w:p w14:paraId="00000072"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Департамент земельних ресурсів КМДА забезпечує щоквартальне оприлюднення на офіційному вебсайті Київради інформації про заборгованість по сплаті орендної плати за користування земельними ділянками, а також заходи, які вживаються для погашення заборгованості.</w:t>
      </w:r>
    </w:p>
    <w:p w14:paraId="00000073" w14:textId="3AA5DDA2"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разі наявності простроченої заборгованості більше, ніж за 3 календарні місяці, та / або перевищення розміру заборгованості суми у розмірі </w:t>
      </w:r>
      <w:r w:rsidR="00B9238B">
        <w:rPr>
          <w:rFonts w:ascii="Times New Roman" w:eastAsia="Times New Roman" w:hAnsi="Times New Roman" w:cs="Times New Roman"/>
          <w:sz w:val="28"/>
          <w:szCs w:val="28"/>
        </w:rPr>
        <w:t>400</w:t>
      </w:r>
      <w:r>
        <w:rPr>
          <w:rFonts w:ascii="Times New Roman" w:eastAsia="Times New Roman" w:hAnsi="Times New Roman" w:cs="Times New Roman"/>
          <w:sz w:val="28"/>
          <w:szCs w:val="28"/>
        </w:rPr>
        <w:t xml:space="preserve"> тисяч гривень, департамент земельних ресурсів КМДА зобов’язаний повідомити про це постійну комісію з питань архітектури, містопланування та земельних відносин Київради, яка на своєму засіданні приймає рішення щодо подальших дій по відношенню до платника, що прострочив виконання зобов’язання.</w:t>
      </w:r>
    </w:p>
    <w:p w14:paraId="00000074"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Департамент земельних ресурсів КМДА ініціює перевірку органів Державної податкової служби України (далі – ДПС) щодо правильності розрахунків розміру плати за землю користувачами земельних ділянок, строк дії договорів оренди яких закінчився, і які користуються земельними ділянками без належних правових підстав, самостійно нараховуючи відповідну плату. Про факт звернення до органів ДПС та проведені перевірки правильності розрахунків розміру плати за землю департамент земельних ресурсів КМДА щоквартально повідомляє постійну комісію з питань архітектури, містопланування та земельних відносин Київради. </w:t>
      </w:r>
    </w:p>
    <w:p w14:paraId="00000075" w14:textId="77777777" w:rsidR="002B5F0E"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Департамент земельних ресурсів КМДА оприлюднює робочі та зведені інвентаризаційні плани, а також зміни до них на сайті Київської міської ради.</w:t>
      </w:r>
    </w:p>
    <w:p w14:paraId="1E4E5853" w14:textId="77777777" w:rsidR="00992294" w:rsidRDefault="001A34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Заступник голови КМДА, який координує та контролює земельні питання, та/або директор департаменту земельних ресурсів КМДА щоквартально звітують перед депутатами Київради щодо виконання зобов’язань, викладених у п.п. 3.2. та 3.3. цього Порядку на пленарному засіданні Київради. Невиконання вимог Порядку щодо обов’язкової звітності на пленарному засіданні Київради та/або незабезпечення виконання зобов’язань, передбачених у п.п. 3.2. та/або 3.3. Порядку, є підставою для прийняття рішення Київським міським головою – головою КМДА про звільнення заступника голови КМДА, який координує та контролює земельні питання, та директора департаменту земельних ресурсів КМДА.</w:t>
      </w:r>
    </w:p>
    <w:p w14:paraId="5DC240F8" w14:textId="77777777" w:rsidR="0067628F" w:rsidRDefault="0067628F">
      <w:pPr>
        <w:jc w:val="both"/>
        <w:rPr>
          <w:rFonts w:ascii="Times New Roman" w:eastAsia="Times New Roman" w:hAnsi="Times New Roman" w:cs="Times New Roman"/>
          <w:sz w:val="28"/>
          <w:szCs w:val="28"/>
        </w:rPr>
      </w:pPr>
    </w:p>
    <w:tbl>
      <w:tblPr>
        <w:tblStyle w:val="af1"/>
        <w:tblW w:w="9360" w:type="dxa"/>
        <w:tblInd w:w="0" w:type="dxa"/>
        <w:tblLayout w:type="fixed"/>
        <w:tblLook w:val="0400" w:firstRow="0" w:lastRow="0" w:firstColumn="0" w:lastColumn="0" w:noHBand="0" w:noVBand="1"/>
      </w:tblPr>
      <w:tblGrid>
        <w:gridCol w:w="5513"/>
        <w:gridCol w:w="3847"/>
      </w:tblGrid>
      <w:tr w:rsidR="0067628F" w14:paraId="5D7F2A7C" w14:textId="77777777" w:rsidTr="00416403">
        <w:tc>
          <w:tcPr>
            <w:tcW w:w="5513" w:type="dxa"/>
            <w:tcMar>
              <w:top w:w="0" w:type="dxa"/>
              <w:left w:w="100" w:type="dxa"/>
              <w:bottom w:w="0" w:type="dxa"/>
              <w:right w:w="100" w:type="dxa"/>
            </w:tcMar>
          </w:tcPr>
          <w:p w14:paraId="25AAB5F0" w14:textId="100976BF" w:rsidR="0067628F" w:rsidRDefault="0067628F" w:rsidP="0041640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Київський міський голова</w:t>
            </w:r>
            <w:r w:rsidR="009979A5">
              <w:rPr>
                <w:rFonts w:ascii="Times New Roman" w:eastAsia="Times New Roman" w:hAnsi="Times New Roman" w:cs="Times New Roman"/>
                <w:sz w:val="28"/>
                <w:szCs w:val="28"/>
              </w:rPr>
              <w:t xml:space="preserve">   </w:t>
            </w:r>
          </w:p>
        </w:tc>
        <w:tc>
          <w:tcPr>
            <w:tcW w:w="3847" w:type="dxa"/>
            <w:tcMar>
              <w:top w:w="0" w:type="dxa"/>
              <w:left w:w="100" w:type="dxa"/>
              <w:bottom w:w="0" w:type="dxa"/>
              <w:right w:w="100" w:type="dxa"/>
            </w:tcMar>
          </w:tcPr>
          <w:p w14:paraId="21127E2C" w14:textId="77777777" w:rsidR="0067628F" w:rsidRDefault="0067628F" w:rsidP="009979A5">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Віталій КЛИЧКО</w:t>
            </w:r>
          </w:p>
        </w:tc>
      </w:tr>
      <w:tr w:rsidR="009979A5" w14:paraId="4B004395" w14:textId="77777777" w:rsidTr="00416403">
        <w:tc>
          <w:tcPr>
            <w:tcW w:w="5513" w:type="dxa"/>
            <w:tcMar>
              <w:top w:w="0" w:type="dxa"/>
              <w:left w:w="100" w:type="dxa"/>
              <w:bottom w:w="0" w:type="dxa"/>
              <w:right w:w="100" w:type="dxa"/>
            </w:tcMar>
          </w:tcPr>
          <w:p w14:paraId="70A5B2C2" w14:textId="77777777" w:rsidR="009979A5" w:rsidRDefault="009979A5" w:rsidP="00416403">
            <w:pPr>
              <w:jc w:val="both"/>
              <w:rPr>
                <w:rFonts w:ascii="Times New Roman" w:eastAsia="Times New Roman" w:hAnsi="Times New Roman" w:cs="Times New Roman"/>
                <w:sz w:val="28"/>
                <w:szCs w:val="28"/>
              </w:rPr>
            </w:pPr>
          </w:p>
        </w:tc>
        <w:tc>
          <w:tcPr>
            <w:tcW w:w="3847" w:type="dxa"/>
            <w:tcMar>
              <w:top w:w="0" w:type="dxa"/>
              <w:left w:w="100" w:type="dxa"/>
              <w:bottom w:w="0" w:type="dxa"/>
              <w:right w:w="100" w:type="dxa"/>
            </w:tcMar>
          </w:tcPr>
          <w:p w14:paraId="1FC7B1E4" w14:textId="77777777" w:rsidR="009979A5" w:rsidRDefault="009979A5" w:rsidP="00416403">
            <w:pPr>
              <w:jc w:val="both"/>
              <w:rPr>
                <w:rFonts w:ascii="Times New Roman" w:eastAsia="Times New Roman" w:hAnsi="Times New Roman" w:cs="Times New Roman"/>
                <w:sz w:val="28"/>
                <w:szCs w:val="28"/>
              </w:rPr>
            </w:pPr>
          </w:p>
        </w:tc>
      </w:tr>
    </w:tbl>
    <w:p w14:paraId="300AB411" w14:textId="77777777" w:rsidR="0067628F" w:rsidRDefault="0067628F">
      <w:pPr>
        <w:jc w:val="both"/>
        <w:rPr>
          <w:rFonts w:ascii="Times New Roman" w:eastAsia="Times New Roman" w:hAnsi="Times New Roman" w:cs="Times New Roman"/>
          <w:sz w:val="28"/>
          <w:szCs w:val="28"/>
        </w:rPr>
      </w:pPr>
    </w:p>
    <w:p w14:paraId="7AF64A02" w14:textId="77777777" w:rsidR="00992294" w:rsidRDefault="00992294">
      <w:pPr>
        <w:jc w:val="both"/>
        <w:rPr>
          <w:rFonts w:ascii="Times New Roman" w:eastAsia="Times New Roman" w:hAnsi="Times New Roman" w:cs="Times New Roman"/>
          <w:sz w:val="28"/>
          <w:szCs w:val="28"/>
        </w:rPr>
      </w:pPr>
    </w:p>
    <w:p w14:paraId="00000076" w14:textId="3E9F290A" w:rsidR="002B5F0E" w:rsidRDefault="001A34FA">
      <w:pPr>
        <w:jc w:val="both"/>
        <w:rPr>
          <w:rFonts w:ascii="Times New Roman" w:eastAsia="Times New Roman" w:hAnsi="Times New Roman" w:cs="Times New Roman"/>
          <w:sz w:val="28"/>
          <w:szCs w:val="28"/>
        </w:rPr>
      </w:pPr>
      <w:r>
        <w:br w:type="page"/>
      </w:r>
    </w:p>
    <w:p w14:paraId="000000A6" w14:textId="77777777" w:rsidR="002B5F0E" w:rsidRDefault="002B5F0E">
      <w:pPr>
        <w:widowControl w:val="0"/>
        <w:spacing w:after="0" w:line="240" w:lineRule="auto"/>
        <w:rPr>
          <w:rFonts w:ascii="Times New Roman" w:eastAsia="Times New Roman" w:hAnsi="Times New Roman" w:cs="Times New Roman"/>
          <w:sz w:val="28"/>
          <w:szCs w:val="28"/>
        </w:rPr>
        <w:sectPr w:rsidR="002B5F0E">
          <w:pgSz w:w="11906" w:h="16838"/>
          <w:pgMar w:top="1134" w:right="850" w:bottom="1134" w:left="1701" w:header="708" w:footer="708" w:gutter="0"/>
          <w:pgNumType w:start="1"/>
          <w:cols w:space="720"/>
        </w:sectPr>
      </w:pPr>
    </w:p>
    <w:p w14:paraId="326DC59F" w14:textId="77777777" w:rsidR="00A4531D" w:rsidRDefault="00A4531D" w:rsidP="00A4531D">
      <w:pPr>
        <w:pageBreakBefore/>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ПОЯСНЮВАЛЬНА ЗАПИСКА</w:t>
      </w:r>
    </w:p>
    <w:p w14:paraId="38432A4C" w14:textId="77777777" w:rsidR="00A4531D" w:rsidRDefault="00A4531D" w:rsidP="00A4531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проєкту рішення Київської міської ради </w:t>
      </w:r>
    </w:p>
    <w:p w14:paraId="03BA6EAB" w14:textId="77777777" w:rsidR="00A4531D" w:rsidRDefault="00A4531D" w:rsidP="00A4531D">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«Про затвердження Порядку підготовки та прийняття рішень Київською міською радою про набуття та припинення прав на землю комунальної власності  в місті Києві</w:t>
      </w:r>
      <w:r>
        <w:rPr>
          <w:rFonts w:ascii="Times New Roman" w:eastAsia="Times New Roman" w:hAnsi="Times New Roman" w:cs="Times New Roman"/>
          <w:b/>
          <w:sz w:val="28"/>
          <w:szCs w:val="28"/>
          <w:highlight w:val="white"/>
        </w:rPr>
        <w:t>»</w:t>
      </w:r>
    </w:p>
    <w:p w14:paraId="22344D6C" w14:textId="77777777" w:rsidR="00A4531D" w:rsidRDefault="00A4531D" w:rsidP="00A4531D">
      <w:pPr>
        <w:spacing w:after="0" w:line="240" w:lineRule="auto"/>
        <w:jc w:val="center"/>
        <w:rPr>
          <w:rFonts w:ascii="Times New Roman" w:eastAsia="Times New Roman" w:hAnsi="Times New Roman" w:cs="Times New Roman"/>
          <w:b/>
          <w:sz w:val="28"/>
          <w:szCs w:val="28"/>
          <w:highlight w:val="white"/>
        </w:rPr>
      </w:pPr>
    </w:p>
    <w:p w14:paraId="4B8ADDA8" w14:textId="02A37B8D" w:rsidR="00A4531D" w:rsidRDefault="00A4531D" w:rsidP="00A4531D">
      <w:pPr>
        <w:numPr>
          <w:ilvl w:val="0"/>
          <w:numId w:val="7"/>
        </w:numPr>
        <w:spacing w:before="120" w:after="0" w:line="24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Обґрунтування необхідності прийняття рішення</w:t>
      </w:r>
    </w:p>
    <w:p w14:paraId="2966636E" w14:textId="4636452B"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Землі комунальної власності міста Києва є надзвичайно цінним ресурсом, ефективне управління яким потребує запровадження чітких, прозорих та недискримінаційних процедур. Прийняття рішення щодо затвердження Порядку підготовки та прийняття рішень Київською міською радою про набуття та припинення прав на землю комунальної власності </w:t>
      </w:r>
      <w:r w:rsidR="00AC7DFA">
        <w:rPr>
          <w:rFonts w:ascii="Times New Roman" w:eastAsia="Times New Roman" w:hAnsi="Times New Roman" w:cs="Times New Roman"/>
          <w:sz w:val="28"/>
          <w:szCs w:val="28"/>
        </w:rPr>
        <w:t xml:space="preserve">в місті Києві </w:t>
      </w:r>
      <w:r>
        <w:rPr>
          <w:rFonts w:ascii="Times New Roman" w:eastAsia="Times New Roman" w:hAnsi="Times New Roman" w:cs="Times New Roman"/>
          <w:sz w:val="28"/>
          <w:szCs w:val="28"/>
        </w:rPr>
        <w:t>дозволить забезпечити раціональне використання земельних ресурсів в інтересах територіальної громади міста Києва.  Це сприятиме мінімізації корупційних ризиків у процесі передачі прав на землю, унеможливить порушення чинного законодавства посадовими та іншими особами, зменшить ризики хаотичної забудови. Це дозволить виключити випадки передачі прав на землю комунальної власності міста Києва всупереч чинному законодавству України, а також приведе чинні процедури розгляду і прийняття проєктів рішень, що стосуються земельних питань, у відповідність до вимог законодавства України, захистить інтереси громади та збереже земельні ресурси для майбутніх поколінь.</w:t>
      </w:r>
    </w:p>
    <w:p w14:paraId="58012DEE" w14:textId="4AA8B6DB"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Станом на сьогодні суспільного резонансу набула низка рішень, прийнятих Київською міською радою, що суперечать не тільки інтересам громади, а й Земельному кодексу України, Закону України «Про  оренду землі», Закону України «Про  землеустрій», Закону України «Про охорону культурної спадщини», Закону України «Про столицю України – місто-герой Київ», Закону України «Про регулювання містобудівної діяльності» та ін. Чимало рішень Київради суперечать Генеральному плану міста Києва. </w:t>
      </w:r>
    </w:p>
    <w:p w14:paraId="404BDB6D" w14:textId="7A608DBC"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Відсутність затвердженого порядку прийняття рішень створює умови для самовільного зайняття земельних ділянок та їх нецільового використання, що шкодить громаді м. Києва. Прийняття такого рішення дозволить унеможливити подібні випадки та забезпечить ефективне й прозоре управління земельними ресурсами. Впровадження прозорих процедур сприятиме уникненню випадків маніпуляцій із землекористуванням, зменшить ризики хаотичної забудови та забезпечить баланс між суспільними, економічними та екологічними інтересами громади.</w:t>
      </w:r>
      <w:r w:rsidR="00CC0D21">
        <w:rPr>
          <w:rFonts w:ascii="Times New Roman" w:eastAsia="Times New Roman" w:hAnsi="Times New Roman" w:cs="Times New Roman"/>
          <w:sz w:val="28"/>
          <w:szCs w:val="28"/>
        </w:rPr>
        <w:t xml:space="preserve"> </w:t>
      </w:r>
    </w:p>
    <w:p w14:paraId="392DC7E1" w14:textId="3EB9D657"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Запропонований до прийняття Порядок підготовки та прийняття рішень Київською міською радою про набуття та припинення прав на землю комунальної власності </w:t>
      </w:r>
      <w:r w:rsidR="00CC0D21">
        <w:rPr>
          <w:rFonts w:ascii="Times New Roman" w:eastAsia="Times New Roman" w:hAnsi="Times New Roman" w:cs="Times New Roman"/>
          <w:sz w:val="28"/>
          <w:szCs w:val="28"/>
        </w:rPr>
        <w:t xml:space="preserve">в м. Києві </w:t>
      </w:r>
      <w:r>
        <w:rPr>
          <w:rFonts w:ascii="Times New Roman" w:eastAsia="Times New Roman" w:hAnsi="Times New Roman" w:cs="Times New Roman"/>
          <w:sz w:val="28"/>
          <w:szCs w:val="28"/>
        </w:rPr>
        <w:t xml:space="preserve">забороняє набуття прав на землю </w:t>
      </w:r>
      <w:r>
        <w:rPr>
          <w:rFonts w:ascii="Times New Roman" w:eastAsia="Times New Roman" w:hAnsi="Times New Roman" w:cs="Times New Roman"/>
          <w:sz w:val="28"/>
          <w:szCs w:val="28"/>
        </w:rPr>
        <w:lastRenderedPageBreak/>
        <w:t>комунальної власності в Києві фізичними та юридичними особами, які є резидентами російської федерації та/або перебувають під прямим чи опосередкованим контролем її громадян, а також тим, до яких застосовані санкції згідно з Указом Президента на підставі рішення Ради національної безпеки і оборони України.</w:t>
      </w:r>
    </w:p>
    <w:p w14:paraId="2C59D011" w14:textId="1007060A"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підготовки та прийняття рішень Київською міською радою про набуття та припинення прав на землю комунальної власності</w:t>
      </w:r>
      <w:r w:rsidR="00A77A07">
        <w:rPr>
          <w:rFonts w:ascii="Times New Roman" w:eastAsia="Times New Roman" w:hAnsi="Times New Roman" w:cs="Times New Roman"/>
          <w:sz w:val="28"/>
          <w:szCs w:val="28"/>
        </w:rPr>
        <w:t xml:space="preserve"> в м. Києві</w:t>
      </w:r>
      <w:r>
        <w:rPr>
          <w:rFonts w:ascii="Times New Roman" w:eastAsia="Times New Roman" w:hAnsi="Times New Roman" w:cs="Times New Roman"/>
          <w:sz w:val="28"/>
          <w:szCs w:val="28"/>
        </w:rPr>
        <w:t xml:space="preserve"> є пріоритетним у забезпеченні ефективного використання земельних ділянок міста Києва, прозорості земельних відносин, мінімізації корупційних ризиків, захисті інтересів територіальної громади. Прийняття </w:t>
      </w:r>
      <w:r w:rsidR="00A77A07">
        <w:rPr>
          <w:rFonts w:ascii="Times New Roman" w:eastAsia="Times New Roman" w:hAnsi="Times New Roman" w:cs="Times New Roman"/>
          <w:sz w:val="28"/>
          <w:szCs w:val="28"/>
        </w:rPr>
        <w:t xml:space="preserve">вказаного </w:t>
      </w:r>
      <w:r>
        <w:rPr>
          <w:rFonts w:ascii="Times New Roman" w:eastAsia="Times New Roman" w:hAnsi="Times New Roman" w:cs="Times New Roman"/>
          <w:sz w:val="28"/>
          <w:szCs w:val="28"/>
        </w:rPr>
        <w:t>Порядку допоможе у встановленні єдиного підходу та однакового розуміння порядку використання земельних ресурсів міста Києва.</w:t>
      </w:r>
    </w:p>
    <w:p w14:paraId="0C8FE10A" w14:textId="77777777"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має важливе суспільно-політичне значення, адже має на меті знизити потенційні ризики зловживань в рамках процесів розпорядження земельними ресурсами міста Києва.</w:t>
      </w:r>
    </w:p>
    <w:p w14:paraId="06B8ED57" w14:textId="77777777"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Саме таке рішення є своєчасним для громади міста Києва, перед якою за свої рішення та дії несуть персональну відповідальність всі депутати Київської міської ради. </w:t>
      </w:r>
    </w:p>
    <w:p w14:paraId="7F75D8A0" w14:textId="7FF99550"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Питання захисту інтересів громади та зменшення потенційних корупційних проявів є ключовими у </w:t>
      </w:r>
      <w:r w:rsidR="00D03E0F">
        <w:rPr>
          <w:rFonts w:ascii="Times New Roman" w:eastAsia="Times New Roman" w:hAnsi="Times New Roman" w:cs="Times New Roman"/>
          <w:sz w:val="28"/>
          <w:szCs w:val="28"/>
        </w:rPr>
        <w:t>вказаному Порядку</w:t>
      </w:r>
      <w:r>
        <w:rPr>
          <w:rFonts w:ascii="Times New Roman" w:eastAsia="Times New Roman" w:hAnsi="Times New Roman" w:cs="Times New Roman"/>
          <w:sz w:val="28"/>
          <w:szCs w:val="28"/>
        </w:rPr>
        <w:t xml:space="preserve">. </w:t>
      </w:r>
    </w:p>
    <w:p w14:paraId="670470E7" w14:textId="77777777"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сприятиме не лише встановленню інституційно прозорих та справедливих правил використання та управління земельними ділянками комунальної власності та наповненню бюджету міста Києва, але й стане потужним поштовхом для розбудови всебічної та ефективної взаємодії з громадськими організаціями та громадськими активістами, які беруть участь у захисті обʼєктів культурної спадщини та історичних будівель в місті Києві. </w:t>
      </w:r>
    </w:p>
    <w:p w14:paraId="306C34A5" w14:textId="77777777" w:rsidR="00A4531D" w:rsidRDefault="00A4531D" w:rsidP="00A4531D">
      <w:pPr>
        <w:widowControl w:val="0"/>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Київська міська рада має діяти виключно в інтересах громади міста та створювати умови для збереження та максимально ефективного використання земельних ресурсів для майбутніх поколінь. Це рішення повністю відповідає цим цілям.</w:t>
      </w:r>
    </w:p>
    <w:p w14:paraId="422C78E8" w14:textId="77E783DF" w:rsidR="00A4531D" w:rsidRDefault="00A4531D" w:rsidP="00A4531D">
      <w:pPr>
        <w:numPr>
          <w:ilvl w:val="0"/>
          <w:numId w:val="7"/>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 і завдання прийняття рішення</w:t>
      </w:r>
    </w:p>
    <w:p w14:paraId="3F272363"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Метою і завданням даного проєкту рішення є встановлення чітких та прозорих процедур для прийняття рішень Київською міською радою, що стосуються набуття та припинення прав на землю комунальної власності в місті Києві.</w:t>
      </w:r>
    </w:p>
    <w:p w14:paraId="5B857543"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p>
    <w:p w14:paraId="29F0858D" w14:textId="07BAF64E" w:rsidR="00A4531D" w:rsidRDefault="00A4531D" w:rsidP="00A4531D">
      <w:pPr>
        <w:numPr>
          <w:ilvl w:val="0"/>
          <w:numId w:val="7"/>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Загальна характеристика і основні положення проєкту рішення</w:t>
      </w:r>
    </w:p>
    <w:p w14:paraId="0B402F84" w14:textId="21143193" w:rsidR="00A4531D" w:rsidRDefault="00A4531D" w:rsidP="00A4531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рішення визначає принципи та загальні засади прийняття рішень у сфері набуття та припинення прав на землю комунальної власності в місті Києві. Зокрема, він </w:t>
      </w:r>
      <w:r w:rsidR="005A31D9">
        <w:rPr>
          <w:rFonts w:ascii="Times New Roman" w:eastAsia="Times New Roman" w:hAnsi="Times New Roman" w:cs="Times New Roman"/>
          <w:sz w:val="28"/>
          <w:szCs w:val="28"/>
        </w:rPr>
        <w:t>поширюється на</w:t>
      </w:r>
      <w:r>
        <w:rPr>
          <w:rFonts w:ascii="Times New Roman" w:eastAsia="Times New Roman" w:hAnsi="Times New Roman" w:cs="Times New Roman"/>
          <w:sz w:val="28"/>
          <w:szCs w:val="28"/>
        </w:rPr>
        <w:t xml:space="preserve"> розгляд проєктів рішень, що стосуються:</w:t>
      </w:r>
    </w:p>
    <w:p w14:paraId="68EFD143" w14:textId="3B8ACBE3" w:rsidR="001F09DE" w:rsidRDefault="001F09DE" w:rsidP="00A4531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формування справедливої та </w:t>
      </w:r>
      <w:r w:rsidR="00C761F3">
        <w:rPr>
          <w:rFonts w:ascii="Times New Roman" w:eastAsia="Times New Roman" w:hAnsi="Times New Roman" w:cs="Times New Roman"/>
          <w:sz w:val="28"/>
          <w:szCs w:val="28"/>
        </w:rPr>
        <w:t xml:space="preserve">зрозумілої </w:t>
      </w:r>
      <w:r>
        <w:rPr>
          <w:rFonts w:ascii="Times New Roman" w:eastAsia="Times New Roman" w:hAnsi="Times New Roman" w:cs="Times New Roman"/>
          <w:sz w:val="28"/>
          <w:szCs w:val="28"/>
        </w:rPr>
        <w:t>черговості розгляду справ про набуття та припинення прав на землю комунальної власності міста Києва;</w:t>
      </w:r>
    </w:p>
    <w:p w14:paraId="386BA4C2" w14:textId="46FA441E" w:rsidR="00A4531D" w:rsidRDefault="00A4531D" w:rsidP="00A4531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передачі земель комунальної власності міста Києва в оренду фізичним та юридичним особам без проведення земельних торгів</w:t>
      </w:r>
      <w:r w:rsidR="00F17F41">
        <w:rPr>
          <w:rFonts w:ascii="Times New Roman" w:eastAsia="Times New Roman" w:hAnsi="Times New Roman" w:cs="Times New Roman"/>
          <w:sz w:val="28"/>
          <w:szCs w:val="28"/>
        </w:rPr>
        <w:t xml:space="preserve"> </w:t>
      </w:r>
      <w:r w:rsidR="00796907">
        <w:rPr>
          <w:rFonts w:ascii="Times New Roman" w:eastAsia="Times New Roman" w:hAnsi="Times New Roman" w:cs="Times New Roman"/>
          <w:sz w:val="28"/>
          <w:szCs w:val="28"/>
        </w:rPr>
        <w:t>в порядку, встановленому законодавством України</w:t>
      </w:r>
      <w:r>
        <w:rPr>
          <w:rFonts w:ascii="Times New Roman" w:eastAsia="Times New Roman" w:hAnsi="Times New Roman" w:cs="Times New Roman"/>
          <w:sz w:val="28"/>
          <w:szCs w:val="28"/>
        </w:rPr>
        <w:t>;</w:t>
      </w:r>
    </w:p>
    <w:p w14:paraId="149C7D19" w14:textId="77777777" w:rsidR="00A4531D" w:rsidRDefault="00A4531D" w:rsidP="00A4531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співвідношення розміру об’єкта нерухомості, що знаходиться у приватній власності, із розміром земельної ділянки, що передається в оренду чи відчужується для обслуговування цього об’єкта;</w:t>
      </w:r>
    </w:p>
    <w:p w14:paraId="5277DAA8" w14:textId="719D736B" w:rsidR="00A4531D" w:rsidRDefault="00796907" w:rsidP="00A4531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рішень про </w:t>
      </w:r>
      <w:r w:rsidR="00A4531D">
        <w:rPr>
          <w:rFonts w:ascii="Times New Roman" w:eastAsia="Times New Roman" w:hAnsi="Times New Roman" w:cs="Times New Roman"/>
          <w:sz w:val="28"/>
          <w:szCs w:val="28"/>
        </w:rPr>
        <w:t>набуття та припинення прав на землю комунальної власності</w:t>
      </w:r>
      <w:r w:rsidR="00536A6C">
        <w:rPr>
          <w:rFonts w:ascii="Times New Roman" w:eastAsia="Times New Roman" w:hAnsi="Times New Roman" w:cs="Times New Roman"/>
          <w:sz w:val="28"/>
          <w:szCs w:val="28"/>
        </w:rPr>
        <w:t xml:space="preserve"> </w:t>
      </w:r>
      <w:r w:rsidR="00A4531D">
        <w:rPr>
          <w:rFonts w:ascii="Times New Roman" w:eastAsia="Times New Roman" w:hAnsi="Times New Roman" w:cs="Times New Roman"/>
          <w:sz w:val="28"/>
          <w:szCs w:val="28"/>
        </w:rPr>
        <w:t xml:space="preserve">на пленарному засіданні Київради. </w:t>
      </w:r>
    </w:p>
    <w:p w14:paraId="5B0C502C" w14:textId="77777777" w:rsidR="00A4531D" w:rsidRDefault="00A4531D" w:rsidP="00A4531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визначає принципи та основні засади виконання повноважень посадовими особами Київради та КМДА під час підготовки та реалізації рішень у цій сфері.</w:t>
      </w:r>
    </w:p>
    <w:p w14:paraId="026C8C78" w14:textId="77777777" w:rsidR="00A4531D" w:rsidRDefault="00A4531D" w:rsidP="00A4531D">
      <w:pPr>
        <w:spacing w:after="0" w:line="240" w:lineRule="auto"/>
        <w:ind w:firstLine="720"/>
        <w:jc w:val="both"/>
        <w:rPr>
          <w:rFonts w:ascii="Times New Roman" w:eastAsia="Times New Roman" w:hAnsi="Times New Roman" w:cs="Times New Roman"/>
          <w:sz w:val="28"/>
          <w:szCs w:val="28"/>
          <w:highlight w:val="red"/>
        </w:rPr>
      </w:pPr>
    </w:p>
    <w:p w14:paraId="19557AF6" w14:textId="77777777" w:rsidR="00A4531D" w:rsidRDefault="00A4531D" w:rsidP="00A4531D">
      <w:pPr>
        <w:numPr>
          <w:ilvl w:val="0"/>
          <w:numId w:val="7"/>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Стан нормативно-правової бази у даній сфері правового регулювання.</w:t>
      </w:r>
    </w:p>
    <w:p w14:paraId="7F5AFF04" w14:textId="4061B806" w:rsidR="00A4531D" w:rsidRDefault="00A4531D" w:rsidP="00A4531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рішення розроблено відповідно до статей 140, 144 Конституції України, Земельного кодексу України, законів України «Про  оренду землі», «Про землеустрій», інших нормативно-правових актів, що регулюють земельні відносини, статті 26 Закону України «Про  місцеве самоврядування в Україні», статті 22 Закону України «Про столицю України – місто-герой Київ».</w:t>
      </w:r>
    </w:p>
    <w:p w14:paraId="60F63084" w14:textId="1BCBD299" w:rsidR="00A4531D" w:rsidRDefault="00A4531D" w:rsidP="00A4531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Положення проєкту рішення </w:t>
      </w:r>
      <w:r w:rsidR="001815D9">
        <w:rPr>
          <w:rFonts w:ascii="Times New Roman" w:eastAsia="Times New Roman" w:hAnsi="Times New Roman" w:cs="Times New Roman"/>
          <w:sz w:val="28"/>
          <w:szCs w:val="28"/>
        </w:rPr>
        <w:t xml:space="preserve">знайшли й відображення сформованої судової практики, зокрема, </w:t>
      </w:r>
      <w:r w:rsidR="00B92FFA">
        <w:rPr>
          <w:rFonts w:ascii="Times New Roman" w:eastAsia="Times New Roman" w:hAnsi="Times New Roman" w:cs="Times New Roman"/>
          <w:sz w:val="28"/>
          <w:szCs w:val="28"/>
        </w:rPr>
        <w:t>викладеної у</w:t>
      </w:r>
      <w:r>
        <w:rPr>
          <w:rFonts w:ascii="Times New Roman" w:eastAsia="Times New Roman" w:hAnsi="Times New Roman" w:cs="Times New Roman"/>
          <w:sz w:val="28"/>
          <w:szCs w:val="28"/>
        </w:rPr>
        <w:t xml:space="preserve"> постанов</w:t>
      </w:r>
      <w:r w:rsidR="00B92FFA">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Пленуму Верховного Суду України від 16.04.2004  № 4 «</w:t>
      </w:r>
      <w:r>
        <w:rPr>
          <w:rFonts w:ascii="Times New Roman" w:eastAsia="Times New Roman" w:hAnsi="Times New Roman" w:cs="Times New Roman"/>
          <w:sz w:val="28"/>
          <w:szCs w:val="28"/>
          <w:highlight w:val="white"/>
        </w:rPr>
        <w:t>Про практику застосування судами земельного законодавства при розгляді цивільних справ</w:t>
      </w:r>
      <w:r>
        <w:rPr>
          <w:rFonts w:ascii="Times New Roman" w:eastAsia="Times New Roman" w:hAnsi="Times New Roman" w:cs="Times New Roman"/>
          <w:sz w:val="28"/>
          <w:szCs w:val="28"/>
        </w:rPr>
        <w:t xml:space="preserve">», Верховного Суду від 10.02.2021 у справі  № 200/8930/18, від 23.05.2018  у справі № 629/4628/16-ц, від 20.11.2018 у справі  № 922/3412/17, </w:t>
      </w:r>
      <w:r w:rsidR="00B92FFA">
        <w:rPr>
          <w:rFonts w:ascii="Times New Roman" w:eastAsia="Times New Roman" w:hAnsi="Times New Roman" w:cs="Times New Roman"/>
          <w:sz w:val="28"/>
          <w:szCs w:val="28"/>
        </w:rPr>
        <w:t>враховані</w:t>
      </w:r>
      <w:r>
        <w:rPr>
          <w:rFonts w:ascii="Times New Roman" w:eastAsia="Times New Roman" w:hAnsi="Times New Roman" w:cs="Times New Roman"/>
          <w:sz w:val="28"/>
          <w:szCs w:val="28"/>
        </w:rPr>
        <w:t xml:space="preserve"> зауваження та правов</w:t>
      </w:r>
      <w:r w:rsidR="00B92FFA">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висновки Управління правового забезпечення діяльності Київської міської ради до проєктів рішень від </w:t>
      </w:r>
      <w:hyperlink r:id="rId7">
        <w:r>
          <w:rPr>
            <w:rFonts w:ascii="Times New Roman" w:eastAsia="Times New Roman" w:hAnsi="Times New Roman" w:cs="Times New Roman"/>
            <w:sz w:val="28"/>
            <w:szCs w:val="28"/>
          </w:rPr>
          <w:t>28.12.2023   № 08/231-1636/ПР</w:t>
        </w:r>
      </w:hyperlink>
      <w:r>
        <w:rPr>
          <w:rFonts w:ascii="Times New Roman" w:eastAsia="Times New Roman" w:hAnsi="Times New Roman" w:cs="Times New Roman"/>
          <w:sz w:val="28"/>
          <w:szCs w:val="28"/>
        </w:rPr>
        <w:t xml:space="preserve">, </w:t>
      </w:r>
      <w:hyperlink r:id="rId8">
        <w:r>
          <w:rPr>
            <w:rFonts w:ascii="Times New Roman" w:eastAsia="Times New Roman" w:hAnsi="Times New Roman" w:cs="Times New Roman"/>
            <w:sz w:val="28"/>
            <w:szCs w:val="28"/>
          </w:rPr>
          <w:t>від</w:t>
        </w:r>
      </w:hyperlink>
      <w:r>
        <w:rPr>
          <w:rFonts w:ascii="Times New Roman" w:eastAsia="Times New Roman" w:hAnsi="Times New Roman" w:cs="Times New Roman"/>
          <w:sz w:val="28"/>
          <w:szCs w:val="28"/>
        </w:rPr>
        <w:t xml:space="preserve"> 22.11.2024 № 08/231-1767/ПР,  </w:t>
      </w:r>
      <w:hyperlink r:id="rId9">
        <w:r>
          <w:rPr>
            <w:rFonts w:ascii="Times New Roman" w:eastAsia="Times New Roman" w:hAnsi="Times New Roman" w:cs="Times New Roman"/>
            <w:sz w:val="28"/>
            <w:szCs w:val="28"/>
          </w:rPr>
          <w:t>від 21.11.2023 № 08/231-1457/ПР</w:t>
        </w:r>
      </w:hyperlink>
      <w:r>
        <w:rPr>
          <w:rFonts w:ascii="Times New Roman" w:eastAsia="Times New Roman" w:hAnsi="Times New Roman" w:cs="Times New Roman"/>
          <w:sz w:val="28"/>
          <w:szCs w:val="28"/>
        </w:rPr>
        <w:t xml:space="preserve">, </w:t>
      </w:r>
      <w:hyperlink r:id="rId10">
        <w:r>
          <w:rPr>
            <w:rFonts w:ascii="Times New Roman" w:eastAsia="Times New Roman" w:hAnsi="Times New Roman" w:cs="Times New Roman"/>
            <w:sz w:val="28"/>
            <w:szCs w:val="28"/>
          </w:rPr>
          <w:t>від 19.01.024 № 08/231-85/ПР</w:t>
        </w:r>
      </w:hyperlink>
      <w:r>
        <w:rPr>
          <w:rFonts w:ascii="Times New Roman" w:eastAsia="Times New Roman" w:hAnsi="Times New Roman" w:cs="Times New Roman"/>
          <w:sz w:val="28"/>
          <w:szCs w:val="28"/>
        </w:rPr>
        <w:t xml:space="preserve">, </w:t>
      </w:r>
      <w:hyperlink r:id="rId11">
        <w:r>
          <w:rPr>
            <w:rFonts w:ascii="Times New Roman" w:eastAsia="Times New Roman" w:hAnsi="Times New Roman" w:cs="Times New Roman"/>
            <w:sz w:val="28"/>
            <w:szCs w:val="28"/>
          </w:rPr>
          <w:t>від 06.01.2022 № 08/231-</w:t>
        </w:r>
      </w:hyperlink>
      <w:r>
        <w:rPr>
          <w:rFonts w:ascii="Times New Roman" w:eastAsia="Times New Roman" w:hAnsi="Times New Roman" w:cs="Times New Roman"/>
          <w:sz w:val="28"/>
          <w:szCs w:val="28"/>
        </w:rPr>
        <w:t xml:space="preserve"> </w:t>
      </w:r>
      <w:hyperlink r:id="rId12">
        <w:r>
          <w:rPr>
            <w:rFonts w:ascii="Times New Roman" w:eastAsia="Times New Roman" w:hAnsi="Times New Roman" w:cs="Times New Roman"/>
            <w:sz w:val="28"/>
            <w:szCs w:val="28"/>
          </w:rPr>
          <w:t>25/ПР</w:t>
        </w:r>
      </w:hyperlink>
      <w:r>
        <w:rPr>
          <w:rFonts w:ascii="Times New Roman" w:eastAsia="Times New Roman" w:hAnsi="Times New Roman" w:cs="Times New Roman"/>
          <w:sz w:val="28"/>
          <w:szCs w:val="28"/>
        </w:rPr>
        <w:t xml:space="preserve">, </w:t>
      </w:r>
      <w:hyperlink r:id="rId13">
        <w:r>
          <w:rPr>
            <w:rFonts w:ascii="Times New Roman" w:eastAsia="Times New Roman" w:hAnsi="Times New Roman" w:cs="Times New Roman"/>
            <w:sz w:val="28"/>
            <w:szCs w:val="28"/>
          </w:rPr>
          <w:t>від</w:t>
        </w:r>
      </w:hyperlink>
      <w:r>
        <w:rPr>
          <w:rFonts w:ascii="Times New Roman" w:eastAsia="Times New Roman" w:hAnsi="Times New Roman" w:cs="Times New Roman"/>
          <w:sz w:val="28"/>
          <w:szCs w:val="28"/>
        </w:rPr>
        <w:t xml:space="preserve"> </w:t>
      </w:r>
      <w:hyperlink r:id="rId14">
        <w:r>
          <w:rPr>
            <w:rFonts w:ascii="Times New Roman" w:eastAsia="Times New Roman" w:hAnsi="Times New Roman" w:cs="Times New Roman"/>
            <w:sz w:val="28"/>
            <w:szCs w:val="28"/>
          </w:rPr>
          <w:t>06.09.2024 № 08/231-1316/ПР</w:t>
        </w:r>
      </w:hyperlink>
      <w:r>
        <w:rPr>
          <w:rFonts w:ascii="Times New Roman" w:eastAsia="Times New Roman" w:hAnsi="Times New Roman" w:cs="Times New Roman"/>
          <w:sz w:val="28"/>
          <w:szCs w:val="28"/>
        </w:rPr>
        <w:t>, від 01.07.2020 у справі № 910/9028/19, від 14.01.2020 у справі № 910/4528/15-г, від 03.10.2023 у справі № 918/1131/22, а також норм</w:t>
      </w:r>
      <w:r w:rsidR="00C76DD7">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ДБН Б.2.2-12:2019 «Планування та забудова територій».</w:t>
      </w:r>
    </w:p>
    <w:p w14:paraId="5FB01FBA" w14:textId="77777777" w:rsidR="00A4531D" w:rsidRDefault="00A4531D" w:rsidP="00A4531D">
      <w:pPr>
        <w:spacing w:after="0" w:line="240" w:lineRule="auto"/>
        <w:ind w:firstLine="720"/>
        <w:jc w:val="both"/>
        <w:rPr>
          <w:rFonts w:ascii="Times New Roman" w:eastAsia="Times New Roman" w:hAnsi="Times New Roman" w:cs="Times New Roman"/>
          <w:sz w:val="28"/>
          <w:szCs w:val="28"/>
        </w:rPr>
      </w:pPr>
    </w:p>
    <w:p w14:paraId="02BE125E" w14:textId="77777777" w:rsidR="00A4531D" w:rsidRDefault="00A4531D" w:rsidP="00A4531D">
      <w:pPr>
        <w:numPr>
          <w:ilvl w:val="0"/>
          <w:numId w:val="7"/>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Фінансово-економічне обґрунтування.</w:t>
      </w:r>
    </w:p>
    <w:p w14:paraId="50D353EC" w14:textId="77777777" w:rsidR="00A4531D" w:rsidRDefault="00A4531D" w:rsidP="00A4531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запропонованого проєкту рішення не передбачає виділення коштів із бюджету міста Києва.</w:t>
      </w:r>
    </w:p>
    <w:p w14:paraId="56477248" w14:textId="77777777" w:rsidR="00A4531D" w:rsidRDefault="00A4531D" w:rsidP="00A4531D">
      <w:pPr>
        <w:spacing w:after="0" w:line="240" w:lineRule="auto"/>
        <w:jc w:val="both"/>
        <w:rPr>
          <w:rFonts w:ascii="Times New Roman" w:eastAsia="Times New Roman" w:hAnsi="Times New Roman" w:cs="Times New Roman"/>
          <w:sz w:val="28"/>
          <w:szCs w:val="28"/>
        </w:rPr>
      </w:pPr>
    </w:p>
    <w:p w14:paraId="0DF81411" w14:textId="77777777" w:rsidR="00A4531D" w:rsidRDefault="00A4531D" w:rsidP="00A4531D">
      <w:pPr>
        <w:widowControl w:val="0"/>
        <w:numPr>
          <w:ilvl w:val="0"/>
          <w:numId w:val="7"/>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те, чи містить проєкт рішення службову інформацію у розумінні статті 6 Закону України «Про доступ до публічної інформації».</w:t>
      </w:r>
    </w:p>
    <w:p w14:paraId="012696D6"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рішення не містить службову інформацію у розумінні статті 6 Закону України «Про доступ до публічної інформації».</w:t>
      </w:r>
    </w:p>
    <w:p w14:paraId="40754E3C" w14:textId="77777777" w:rsidR="00A4531D" w:rsidRDefault="00A4531D" w:rsidP="00A4531D">
      <w:pPr>
        <w:spacing w:after="0" w:line="240" w:lineRule="auto"/>
        <w:jc w:val="both"/>
        <w:rPr>
          <w:rFonts w:ascii="Times New Roman" w:eastAsia="Times New Roman" w:hAnsi="Times New Roman" w:cs="Times New Roman"/>
          <w:sz w:val="28"/>
          <w:szCs w:val="28"/>
        </w:rPr>
      </w:pPr>
    </w:p>
    <w:p w14:paraId="6F471A01" w14:textId="77777777" w:rsidR="00A4531D" w:rsidRDefault="00A4531D" w:rsidP="00A4531D">
      <w:pPr>
        <w:widowControl w:val="0"/>
        <w:numPr>
          <w:ilvl w:val="0"/>
          <w:numId w:val="7"/>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Інформація про те, чи стосується проєкт рішення прав і соціальної захищеності осіб з інвалідністю та який вплив він матиме на життєдіяльність цієї категорії. </w:t>
      </w:r>
    </w:p>
    <w:p w14:paraId="15BD853D"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рішення не стосується прав і соціальної захищеності осіб з інвалідністю та не матиме впливу на життєдіяльність цієї категорії.</w:t>
      </w:r>
    </w:p>
    <w:p w14:paraId="22AD25CA"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p>
    <w:p w14:paraId="678F8BCD" w14:textId="77777777" w:rsidR="00A4531D" w:rsidRDefault="00A4531D" w:rsidP="00A4531D">
      <w:pPr>
        <w:widowControl w:val="0"/>
        <w:numPr>
          <w:ilvl w:val="0"/>
          <w:numId w:val="7"/>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те, чи містить проєкт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08F31403"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рішення не містить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70537713"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p>
    <w:p w14:paraId="4D0C18C0" w14:textId="77777777" w:rsidR="00A4531D" w:rsidRDefault="00A4531D" w:rsidP="00A4531D">
      <w:pPr>
        <w:widowControl w:val="0"/>
        <w:numPr>
          <w:ilvl w:val="0"/>
          <w:numId w:val="7"/>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Прогноз соціально-економічних та інших наслідків прийняття.</w:t>
      </w:r>
    </w:p>
    <w:p w14:paraId="641E5989" w14:textId="77777777" w:rsidR="00A4531D" w:rsidRDefault="00A4531D" w:rsidP="00A4531D">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Прийняття проєкту рішення сприятиме зниженню корупційних ризиків через запровадження чітких основоположних засад і прозорих принципів прийняття рішень у сфері набуття та припинення прав на землю комунальної власності в місті Києві. Це дозволить уникнути маніпуляцій із землекористуванням, запобігти самовільному зайняттю земельних ділянок і нецільовому використанню землі, а також забезпечить баланс між суспільними, економічними та екологічними інтересами громади, сприяючи сталому розвитку міста та його інфраструктури.</w:t>
      </w:r>
    </w:p>
    <w:p w14:paraId="7B5DCA29" w14:textId="77777777" w:rsidR="00A4531D" w:rsidRDefault="00A4531D" w:rsidP="00A4531D">
      <w:pPr>
        <w:widowControl w:val="0"/>
        <w:spacing w:after="0" w:line="240" w:lineRule="auto"/>
        <w:jc w:val="both"/>
        <w:rPr>
          <w:rFonts w:ascii="Times New Roman" w:eastAsia="Times New Roman" w:hAnsi="Times New Roman" w:cs="Times New Roman"/>
          <w:sz w:val="28"/>
          <w:szCs w:val="28"/>
        </w:rPr>
      </w:pPr>
    </w:p>
    <w:p w14:paraId="58218E97" w14:textId="77777777" w:rsidR="00A4531D" w:rsidRDefault="00A4531D" w:rsidP="00A4531D">
      <w:pPr>
        <w:widowControl w:val="0"/>
        <w:numPr>
          <w:ilvl w:val="0"/>
          <w:numId w:val="7"/>
        </w:num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Прізвище або назву суб'єкта подання, прізвище, посаду, контактні дані доповідача проєкту рішення на пленарному засіданні та особи, відповідальної за супроводження проєкту рішення.</w:t>
      </w:r>
    </w:p>
    <w:p w14:paraId="1A680EE6"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p>
    <w:p w14:paraId="25105171" w14:textId="277FB238"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Суб’єктом подання проєкту рішення є депут</w:t>
      </w:r>
      <w:r w:rsidR="00650870">
        <w:rPr>
          <w:rFonts w:ascii="Times New Roman" w:eastAsia="Times New Roman" w:hAnsi="Times New Roman" w:cs="Times New Roman"/>
          <w:sz w:val="28"/>
          <w:szCs w:val="28"/>
        </w:rPr>
        <w:t>ати</w:t>
      </w:r>
      <w:r>
        <w:rPr>
          <w:rFonts w:ascii="Times New Roman" w:eastAsia="Times New Roman" w:hAnsi="Times New Roman" w:cs="Times New Roman"/>
          <w:sz w:val="28"/>
          <w:szCs w:val="28"/>
        </w:rPr>
        <w:t xml:space="preserve"> Київської міської ради Пташник Вікторія Юріївна</w:t>
      </w:r>
      <w:r w:rsidR="00650870">
        <w:rPr>
          <w:rFonts w:ascii="Times New Roman" w:eastAsia="Times New Roman" w:hAnsi="Times New Roman" w:cs="Times New Roman"/>
          <w:sz w:val="28"/>
          <w:szCs w:val="28"/>
        </w:rPr>
        <w:t xml:space="preserve"> та Білоцерковець </w:t>
      </w:r>
      <w:r w:rsidR="00AE551E">
        <w:rPr>
          <w:rFonts w:ascii="Times New Roman" w:eastAsia="Times New Roman" w:hAnsi="Times New Roman" w:cs="Times New Roman"/>
          <w:sz w:val="28"/>
          <w:szCs w:val="28"/>
        </w:rPr>
        <w:t>Дмитро Олександрович.</w:t>
      </w:r>
    </w:p>
    <w:p w14:paraId="7E112541"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Особою, відповідальною за супроводження проекту рішення та доповідачем проекту рішення на пленарному засіданні є депутатка Київської міської ради Пташник Вікторія Юріївна. </w:t>
      </w:r>
    </w:p>
    <w:p w14:paraId="72CF1A35" w14:textId="77777777" w:rsidR="00A4531D" w:rsidRDefault="00A4531D" w:rsidP="00A4531D">
      <w:pPr>
        <w:widowControl w:val="0"/>
        <w:spacing w:after="0" w:line="240" w:lineRule="auto"/>
        <w:ind w:firstLine="720"/>
        <w:jc w:val="both"/>
        <w:rPr>
          <w:rFonts w:ascii="Times New Roman" w:eastAsia="Times New Roman" w:hAnsi="Times New Roman" w:cs="Times New Roman"/>
          <w:sz w:val="28"/>
          <w:szCs w:val="28"/>
        </w:rPr>
      </w:pPr>
    </w:p>
    <w:p w14:paraId="0E2D5D2A" w14:textId="77777777" w:rsidR="00A4531D" w:rsidRDefault="00A4531D" w:rsidP="00A4531D">
      <w:pPr>
        <w:widowControl w:val="0"/>
        <w:spacing w:after="0" w:line="240" w:lineRule="auto"/>
        <w:jc w:val="both"/>
        <w:rPr>
          <w:rFonts w:ascii="Times New Roman" w:eastAsia="Times New Roman" w:hAnsi="Times New Roman" w:cs="Times New Roman"/>
          <w:sz w:val="28"/>
          <w:szCs w:val="28"/>
        </w:rPr>
      </w:pP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A4531D" w14:paraId="616EADE4" w14:textId="77777777" w:rsidTr="00416403">
        <w:tc>
          <w:tcPr>
            <w:tcW w:w="467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D5BDC1C" w14:textId="77777777" w:rsidR="00A4531D" w:rsidRDefault="00A4531D" w:rsidP="00416403">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Депутатка Київської міської ради </w:t>
            </w:r>
          </w:p>
        </w:tc>
        <w:tc>
          <w:tcPr>
            <w:tcW w:w="467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3DF9EB" w14:textId="77777777" w:rsidR="00A4531D" w:rsidRDefault="00A4531D" w:rsidP="00416403">
            <w:pPr>
              <w:widowControl w:val="0"/>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Вікторія ПТАШНИК</w:t>
            </w:r>
          </w:p>
          <w:p w14:paraId="481825CB" w14:textId="77777777" w:rsidR="00CD16F8" w:rsidRDefault="00CD16F8" w:rsidP="00416403">
            <w:pPr>
              <w:widowControl w:val="0"/>
              <w:spacing w:after="0" w:line="240" w:lineRule="auto"/>
              <w:jc w:val="right"/>
              <w:rPr>
                <w:rFonts w:ascii="Times New Roman" w:eastAsia="Times New Roman" w:hAnsi="Times New Roman" w:cs="Times New Roman"/>
                <w:sz w:val="28"/>
                <w:szCs w:val="28"/>
              </w:rPr>
            </w:pPr>
          </w:p>
        </w:tc>
      </w:tr>
      <w:tr w:rsidR="00AE551E" w14:paraId="491CA141" w14:textId="77777777" w:rsidTr="00416403">
        <w:tc>
          <w:tcPr>
            <w:tcW w:w="4677"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2C30BA1" w14:textId="13F825FD" w:rsidR="00AE551E" w:rsidRDefault="00AE551E" w:rsidP="00416403">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Депутат</w:t>
            </w:r>
            <w:r w:rsidR="00982F24">
              <w:rPr>
                <w:rFonts w:ascii="Times New Roman" w:eastAsia="Times New Roman" w:hAnsi="Times New Roman" w:cs="Times New Roman"/>
                <w:b/>
                <w:sz w:val="28"/>
                <w:szCs w:val="28"/>
              </w:rPr>
              <w:t xml:space="preserve"> Київської міської ради </w:t>
            </w:r>
          </w:p>
        </w:tc>
        <w:tc>
          <w:tcPr>
            <w:tcW w:w="467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FA21C18" w14:textId="147F26D1" w:rsidR="00AE551E" w:rsidRDefault="00982F24" w:rsidP="00416403">
            <w:pPr>
              <w:widowControl w:val="0"/>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Дмитро БІЛОЦЕРКОВЕЦЬ</w:t>
            </w:r>
          </w:p>
        </w:tc>
      </w:tr>
    </w:tbl>
    <w:p w14:paraId="6E11F92A" w14:textId="77777777" w:rsidR="00A4531D" w:rsidRDefault="00A4531D" w:rsidP="00A4531D">
      <w:pPr>
        <w:widowControl w:val="0"/>
        <w:spacing w:after="0" w:line="240" w:lineRule="auto"/>
        <w:rPr>
          <w:rFonts w:ascii="Times New Roman" w:eastAsia="Times New Roman" w:hAnsi="Times New Roman" w:cs="Times New Roman"/>
          <w:sz w:val="28"/>
          <w:szCs w:val="28"/>
        </w:rPr>
        <w:sectPr w:rsidR="00A4531D" w:rsidSect="00A4531D">
          <w:pgSz w:w="11906" w:h="16838"/>
          <w:pgMar w:top="1134" w:right="850" w:bottom="1134" w:left="1701" w:header="708" w:footer="708" w:gutter="0"/>
          <w:pgNumType w:start="1"/>
          <w:cols w:space="720"/>
        </w:sectPr>
      </w:pPr>
    </w:p>
    <w:p w14:paraId="5800AEFA" w14:textId="77777777" w:rsidR="00E557F1" w:rsidRDefault="00E557F1" w:rsidP="00E557F1">
      <w:pPr>
        <w:widowControl w:val="0"/>
        <w:spacing w:after="0" w:line="240" w:lineRule="auto"/>
        <w:rPr>
          <w:rFonts w:ascii="Times New Roman" w:eastAsia="Times New Roman" w:hAnsi="Times New Roman" w:cs="Times New Roman"/>
          <w:sz w:val="28"/>
          <w:szCs w:val="28"/>
        </w:rPr>
      </w:pPr>
    </w:p>
    <w:p w14:paraId="2D45A30F" w14:textId="77777777" w:rsidR="00E557F1" w:rsidRDefault="00000000" w:rsidP="00E557F1">
      <w:pPr>
        <w:pStyle w:val="1"/>
        <w:spacing w:before="0" w:after="0" w:line="240" w:lineRule="auto"/>
        <w:ind w:firstLine="1418"/>
        <w:rPr>
          <w:rFonts w:ascii="Source Sans Pro" w:eastAsia="Source Sans Pro" w:hAnsi="Source Sans Pro" w:cs="Source Sans Pro"/>
          <w:color w:val="153B67"/>
          <w:sz w:val="28"/>
          <w:szCs w:val="28"/>
        </w:rPr>
      </w:pPr>
      <w:sdt>
        <w:sdtPr>
          <w:tag w:val="goog_rdk_7"/>
          <w:id w:val="492653033"/>
        </w:sdtPr>
        <w:sdtContent>
          <w:r w:rsidR="00E557F1">
            <w:rPr>
              <w:rFonts w:ascii="Arial" w:eastAsia="Arial" w:hAnsi="Arial" w:cs="Arial"/>
              <w:color w:val="153B67"/>
              <w:sz w:val="28"/>
              <w:szCs w:val="28"/>
            </w:rPr>
            <w:t xml:space="preserve">КИЇВСЬКА МІСЬКА РАДА </w:t>
          </w:r>
        </w:sdtContent>
      </w:sdt>
      <w:r w:rsidR="00E557F1">
        <w:rPr>
          <w:noProof/>
        </w:rPr>
        <w:drawing>
          <wp:anchor distT="0" distB="0" distL="0" distR="0" simplePos="0" relativeHeight="251659264" behindDoc="1" locked="0" layoutInCell="1" allowOverlap="1" wp14:anchorId="69900C84" wp14:editId="0FF5108E">
            <wp:simplePos x="0" y="0"/>
            <wp:positionH relativeFrom="column">
              <wp:posOffset>155575</wp:posOffset>
            </wp:positionH>
            <wp:positionV relativeFrom="paragraph">
              <wp:posOffset>-26668</wp:posOffset>
            </wp:positionV>
            <wp:extent cx="688975" cy="981710"/>
            <wp:effectExtent l="0" t="0" r="0" b="0"/>
            <wp:wrapNone/>
            <wp:docPr id="1863255711" name="image2.jpg" descr="Зображення, що містить ескіз, Лінійне мистецтво, ілюстрація, картинки&#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863255711" name="image2.jpg" descr="Зображення, що містить ескіз, Лінійне мистецтво, ілюстрація, картинки&#10;&#10;Автоматично згенерований опис"/>
                    <pic:cNvPicPr/>
                  </pic:nvPicPr>
                  <pic:blipFill>
                    <a:blip r:embed="rId15"/>
                    <a:stretch>
                      <a:fillRect/>
                    </a:stretch>
                  </pic:blipFill>
                  <pic:spPr>
                    <a:xfrm>
                      <a:off x="0" y="0"/>
                      <a:ext cx="688975" cy="981710"/>
                    </a:xfrm>
                    <a:prstGeom prst="rect">
                      <a:avLst/>
                    </a:prstGeom>
                  </pic:spPr>
                </pic:pic>
              </a:graphicData>
            </a:graphic>
          </wp:anchor>
        </w:drawing>
      </w:r>
    </w:p>
    <w:p w14:paraId="638D420D" w14:textId="77777777" w:rsidR="00E557F1" w:rsidRDefault="00E557F1" w:rsidP="00E557F1">
      <w:pPr>
        <w:spacing w:after="0" w:line="240" w:lineRule="auto"/>
        <w:ind w:firstLine="1418"/>
        <w:rPr>
          <w:rFonts w:ascii="Source Sans Pro" w:eastAsia="Source Sans Pro" w:hAnsi="Source Sans Pro" w:cs="Source Sans Pro"/>
          <w:sz w:val="6"/>
          <w:szCs w:val="6"/>
        </w:rPr>
      </w:pPr>
    </w:p>
    <w:p w14:paraId="3D2BD121" w14:textId="77777777" w:rsidR="00E557F1" w:rsidRDefault="00000000" w:rsidP="00E557F1">
      <w:pPr>
        <w:spacing w:after="0" w:line="260" w:lineRule="auto"/>
        <w:ind w:firstLine="1418"/>
        <w:rPr>
          <w:rFonts w:ascii="Source Sans Pro" w:eastAsia="Source Sans Pro" w:hAnsi="Source Sans Pro" w:cs="Source Sans Pro"/>
          <w:b/>
          <w:color w:val="153B67"/>
          <w:sz w:val="28"/>
          <w:szCs w:val="28"/>
        </w:rPr>
      </w:pPr>
      <w:sdt>
        <w:sdtPr>
          <w:tag w:val="goog_rdk_8"/>
          <w:id w:val="717605495"/>
        </w:sdtPr>
        <w:sdtContent>
          <w:r w:rsidR="00E557F1">
            <w:rPr>
              <w:rFonts w:ascii="Arial" w:eastAsia="Arial" w:hAnsi="Arial" w:cs="Arial"/>
              <w:b/>
              <w:color w:val="153B67"/>
              <w:sz w:val="28"/>
              <w:szCs w:val="28"/>
            </w:rPr>
            <w:t xml:space="preserve">Депутатка Київської міської ради ІХ скликання </w:t>
          </w:r>
        </w:sdtContent>
      </w:sdt>
    </w:p>
    <w:p w14:paraId="5502A1C0" w14:textId="77777777" w:rsidR="00E557F1" w:rsidRDefault="00000000" w:rsidP="00E557F1">
      <w:pPr>
        <w:spacing w:after="0" w:line="260" w:lineRule="auto"/>
        <w:ind w:firstLine="1418"/>
        <w:rPr>
          <w:rFonts w:ascii="Source Sans Pro" w:eastAsia="Source Sans Pro" w:hAnsi="Source Sans Pro" w:cs="Source Sans Pro"/>
          <w:sz w:val="22"/>
          <w:szCs w:val="22"/>
        </w:rPr>
      </w:pPr>
      <w:sdt>
        <w:sdtPr>
          <w:tag w:val="goog_rdk_9"/>
          <w:id w:val="1416902391"/>
        </w:sdtPr>
        <w:sdtContent>
          <w:r w:rsidR="00E557F1">
            <w:rPr>
              <w:rFonts w:ascii="Arial" w:eastAsia="Arial" w:hAnsi="Arial" w:cs="Arial"/>
              <w:b/>
              <w:color w:val="153B67"/>
              <w:sz w:val="28"/>
              <w:szCs w:val="28"/>
            </w:rPr>
            <w:t>ПТАШНИК ВІКТОРІЯ ЮРІЇВНА</w:t>
          </w:r>
        </w:sdtContent>
      </w:sdt>
    </w:p>
    <w:p w14:paraId="61041685" w14:textId="77777777" w:rsidR="00E557F1" w:rsidRDefault="00000000" w:rsidP="00E557F1">
      <w:pPr>
        <w:tabs>
          <w:tab w:val="left" w:pos="1134"/>
        </w:tabs>
        <w:spacing w:after="0" w:line="160" w:lineRule="auto"/>
        <w:ind w:firstLine="1418"/>
        <w:rPr>
          <w:rFonts w:ascii="Source Sans Pro" w:eastAsia="Source Sans Pro" w:hAnsi="Source Sans Pro" w:cs="Source Sans Pro"/>
          <w:b/>
          <w:color w:val="153B67"/>
          <w:sz w:val="16"/>
          <w:szCs w:val="16"/>
        </w:rPr>
      </w:pPr>
      <w:sdt>
        <w:sdtPr>
          <w:tag w:val="goog_rdk_10"/>
          <w:id w:val="328163433"/>
        </w:sdtPr>
        <w:sdtContent>
          <w:r w:rsidR="00E557F1">
            <w:rPr>
              <w:rFonts w:ascii="Arial" w:eastAsia="Arial" w:hAnsi="Arial" w:cs="Arial"/>
              <w:color w:val="153B67"/>
              <w:sz w:val="16"/>
              <w:szCs w:val="16"/>
            </w:rPr>
            <w:t>01001, м. Київ, вул. Мала Житомирська, буд. 10, приміщення 1а,  тел.: (099) 438-36-49</w:t>
          </w:r>
        </w:sdtContent>
      </w:sdt>
    </w:p>
    <w:p w14:paraId="74E0C900" w14:textId="77777777" w:rsidR="00E557F1" w:rsidRDefault="00000000" w:rsidP="00E557F1">
      <w:pPr>
        <w:spacing w:after="0" w:line="160" w:lineRule="auto"/>
        <w:ind w:firstLine="1418"/>
        <w:rPr>
          <w:rFonts w:ascii="Source Sans Pro" w:eastAsia="Source Sans Pro" w:hAnsi="Source Sans Pro" w:cs="Source Sans Pro"/>
          <w:color w:val="153B67"/>
          <w:sz w:val="16"/>
          <w:szCs w:val="16"/>
        </w:rPr>
      </w:pPr>
      <w:sdt>
        <w:sdtPr>
          <w:tag w:val="goog_rdk_11"/>
          <w:id w:val="1048742383"/>
        </w:sdtPr>
        <w:sdtContent>
          <w:r w:rsidR="00E557F1">
            <w:rPr>
              <w:rFonts w:ascii="Arial" w:eastAsia="Arial" w:hAnsi="Arial" w:cs="Arial"/>
              <w:color w:val="153B67"/>
              <w:sz w:val="16"/>
              <w:szCs w:val="16"/>
            </w:rPr>
            <w:t>e-mail: viktoriia.ptashnyk@kmr.gov.ua, сайт: kmr.gov.ua</w:t>
          </w:r>
        </w:sdtContent>
      </w:sdt>
    </w:p>
    <w:p w14:paraId="6E8BF949" w14:textId="77777777" w:rsidR="00E557F1" w:rsidRDefault="00000000" w:rsidP="00E557F1">
      <w:pPr>
        <w:spacing w:after="0" w:line="160" w:lineRule="auto"/>
        <w:ind w:firstLine="1418"/>
        <w:rPr>
          <w:rFonts w:ascii="Source Sans Pro" w:eastAsia="Source Sans Pro" w:hAnsi="Source Sans Pro" w:cs="Source Sans Pro"/>
          <w:b/>
          <w:color w:val="153B67"/>
          <w:sz w:val="6"/>
          <w:szCs w:val="6"/>
        </w:rPr>
      </w:pPr>
      <w:sdt>
        <w:sdtPr>
          <w:tag w:val="goog_rdk_12"/>
          <w:id w:val="291930209"/>
        </w:sdtPr>
        <w:sdtContent>
          <w:r w:rsidR="00E557F1">
            <w:rPr>
              <w:rFonts w:ascii="Arial" w:eastAsia="Arial" w:hAnsi="Arial" w:cs="Arial"/>
              <w:color w:val="153B67"/>
              <w:sz w:val="16"/>
              <w:szCs w:val="16"/>
            </w:rPr>
            <w:t>код ЄДРПОУ 22883141</w:t>
          </w:r>
        </w:sdtContent>
      </w:sdt>
    </w:p>
    <w:p w14:paraId="0AE76221" w14:textId="77777777" w:rsidR="00E557F1" w:rsidRDefault="00E557F1" w:rsidP="00E557F1">
      <w:pPr>
        <w:spacing w:after="0" w:line="160" w:lineRule="auto"/>
        <w:ind w:firstLine="1418"/>
        <w:rPr>
          <w:rFonts w:ascii="Source Sans Pro" w:eastAsia="Source Sans Pro" w:hAnsi="Source Sans Pro" w:cs="Source Sans Pro"/>
          <w:color w:val="153B67"/>
          <w:sz w:val="16"/>
          <w:szCs w:val="16"/>
        </w:rPr>
      </w:pPr>
    </w:p>
    <w:p w14:paraId="69AC4229" w14:textId="77777777" w:rsidR="00E557F1" w:rsidRDefault="00E557F1" w:rsidP="00E557F1">
      <w:pPr>
        <w:spacing w:after="0" w:line="240" w:lineRule="auto"/>
        <w:ind w:firstLine="709"/>
        <w:rPr>
          <w:rFonts w:ascii="Times New Roman" w:eastAsia="Times New Roman" w:hAnsi="Times New Roman" w:cs="Times New Roman"/>
        </w:rPr>
      </w:pPr>
    </w:p>
    <w:p w14:paraId="10730540" w14:textId="77777777" w:rsidR="00E557F1" w:rsidRDefault="00E557F1" w:rsidP="00E557F1">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 № _____________                      На № _____________ від _____________</w:t>
      </w:r>
    </w:p>
    <w:p w14:paraId="279D2060" w14:textId="77777777" w:rsidR="00E557F1" w:rsidRDefault="00E557F1" w:rsidP="00E557F1">
      <w:pPr>
        <w:widowControl w:val="0"/>
        <w:spacing w:after="0" w:line="240" w:lineRule="auto"/>
        <w:ind w:left="360"/>
        <w:jc w:val="right"/>
        <w:rPr>
          <w:rFonts w:ascii="Times New Roman" w:eastAsia="Times New Roman" w:hAnsi="Times New Roman" w:cs="Times New Roman"/>
          <w:sz w:val="28"/>
          <w:szCs w:val="28"/>
        </w:rPr>
      </w:pPr>
    </w:p>
    <w:tbl>
      <w:tblPr>
        <w:tblStyle w:val="Table6"/>
        <w:tblW w:w="5445" w:type="dxa"/>
        <w:tblInd w:w="3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5"/>
      </w:tblGrid>
      <w:tr w:rsidR="00E557F1" w14:paraId="7BE73AC4" w14:textId="77777777" w:rsidTr="00416403">
        <w:tc>
          <w:tcPr>
            <w:tcW w:w="54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sdt>
            <w:sdtPr>
              <w:tag w:val="goog_rdk_13"/>
              <w:id w:val="1216664932"/>
              <w:lock w:val="contentLocked"/>
            </w:sdtPr>
            <w:sdtContent>
              <w:p w14:paraId="51EFB839" w14:textId="77777777" w:rsidR="00E557F1" w:rsidRDefault="00E557F1" w:rsidP="00416403">
                <w:pPr>
                  <w:widowControl w:val="0"/>
                  <w:spacing w:after="0" w:line="240" w:lineRule="auto"/>
                  <w:ind w:left="360"/>
                  <w:jc w:val="both"/>
                  <w:rPr>
                    <w:rFonts w:ascii="Times New Roman" w:eastAsia="Times New Roman" w:hAnsi="Times New Roman" w:cs="Times New Roman"/>
                    <w:sz w:val="28"/>
                    <w:szCs w:val="28"/>
                  </w:rPr>
                </w:pPr>
              </w:p>
              <w:p w14:paraId="747B4922" w14:textId="77777777" w:rsidR="00E557F1" w:rsidRDefault="00E557F1" w:rsidP="00416403">
                <w:pPr>
                  <w:widowControl w:val="0"/>
                  <w:spacing w:after="0" w:line="240" w:lineRule="auto"/>
                  <w:ind w:left="360"/>
                  <w:jc w:val="both"/>
                  <w:rPr>
                    <w:rFonts w:ascii="Times New Roman" w:eastAsia="Times New Roman" w:hAnsi="Times New Roman" w:cs="Times New Roman"/>
                    <w:sz w:val="28"/>
                    <w:szCs w:val="28"/>
                  </w:rPr>
                </w:pPr>
              </w:p>
              <w:p w14:paraId="38B182CE" w14:textId="77777777" w:rsidR="00E557F1" w:rsidRDefault="00E557F1" w:rsidP="00416403">
                <w:pPr>
                  <w:widowControl w:val="0"/>
                  <w:spacing w:after="0" w:line="24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Заступникові міського голови –</w:t>
                </w:r>
              </w:p>
              <w:p w14:paraId="0CF3F095" w14:textId="77777777" w:rsidR="00E557F1" w:rsidRDefault="00E557F1" w:rsidP="00416403">
                <w:pPr>
                  <w:widowControl w:val="0"/>
                  <w:spacing w:after="0" w:line="24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секретарю Київської міської ради</w:t>
                </w:r>
              </w:p>
              <w:p w14:paraId="05612C25" w14:textId="77777777" w:rsidR="00E557F1" w:rsidRDefault="00E557F1" w:rsidP="00416403">
                <w:pPr>
                  <w:widowControl w:val="0"/>
                  <w:spacing w:after="0" w:line="24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Володимиру Бондаренку</w:t>
                </w:r>
              </w:p>
            </w:sdtContent>
          </w:sdt>
        </w:tc>
      </w:tr>
    </w:tbl>
    <w:p w14:paraId="70C65B4D" w14:textId="77777777" w:rsidR="00E557F1" w:rsidRDefault="00E557F1" w:rsidP="00E557F1">
      <w:pPr>
        <w:widowControl w:val="0"/>
        <w:spacing w:after="0" w:line="240" w:lineRule="auto"/>
        <w:ind w:left="360"/>
        <w:jc w:val="right"/>
        <w:rPr>
          <w:rFonts w:ascii="Times New Roman" w:eastAsia="Times New Roman" w:hAnsi="Times New Roman" w:cs="Times New Roman"/>
          <w:sz w:val="28"/>
          <w:szCs w:val="28"/>
        </w:rPr>
      </w:pPr>
    </w:p>
    <w:p w14:paraId="04A97A9C" w14:textId="77777777" w:rsidR="00E557F1" w:rsidRDefault="00E557F1" w:rsidP="00E557F1">
      <w:pPr>
        <w:widowControl w:val="0"/>
        <w:spacing w:after="0" w:line="240" w:lineRule="auto"/>
        <w:ind w:left="360"/>
        <w:jc w:val="right"/>
        <w:rPr>
          <w:rFonts w:ascii="Times New Roman" w:eastAsia="Times New Roman" w:hAnsi="Times New Roman" w:cs="Times New Roman"/>
          <w:sz w:val="28"/>
          <w:szCs w:val="28"/>
        </w:rPr>
      </w:pPr>
    </w:p>
    <w:p w14:paraId="74D159DB" w14:textId="77777777" w:rsidR="00E557F1" w:rsidRDefault="00E557F1" w:rsidP="00E557F1">
      <w:pPr>
        <w:widowControl w:val="0"/>
        <w:spacing w:after="0" w:line="240" w:lineRule="auto"/>
        <w:ind w:left="360"/>
        <w:jc w:val="center"/>
        <w:rPr>
          <w:rFonts w:ascii="Times New Roman" w:eastAsia="Times New Roman" w:hAnsi="Times New Roman" w:cs="Times New Roman"/>
          <w:sz w:val="28"/>
          <w:szCs w:val="28"/>
        </w:rPr>
      </w:pPr>
    </w:p>
    <w:p w14:paraId="1E7126B0" w14:textId="77777777" w:rsidR="00E557F1" w:rsidRDefault="00E557F1" w:rsidP="00E557F1">
      <w:pPr>
        <w:widowControl w:val="0"/>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Шановний Володимире Володимировичу!</w:t>
      </w:r>
    </w:p>
    <w:p w14:paraId="75E5F8CA" w14:textId="77777777" w:rsidR="00E557F1" w:rsidRDefault="00E557F1" w:rsidP="00E557F1">
      <w:pPr>
        <w:widowControl w:val="0"/>
        <w:spacing w:after="0" w:line="240" w:lineRule="auto"/>
        <w:jc w:val="both"/>
        <w:rPr>
          <w:rFonts w:ascii="Times New Roman" w:eastAsia="Times New Roman" w:hAnsi="Times New Roman" w:cs="Times New Roman"/>
          <w:sz w:val="28"/>
          <w:szCs w:val="28"/>
        </w:rPr>
      </w:pPr>
    </w:p>
    <w:p w14:paraId="128648D5" w14:textId="77777777" w:rsidR="00E557F1" w:rsidRDefault="00E557F1" w:rsidP="00E557F1">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пункту 9 частини 4 статті 13 Регламенту Київської міської ради, затвердженого рішенням Київської міської ради від 4 листопада 2021 року № 3135/3176, прошу Вас дати доручення розглянути проєкт рішення Київської міської ради</w:t>
      </w:r>
    </w:p>
    <w:p w14:paraId="44A4D923" w14:textId="77777777" w:rsidR="00E557F1" w:rsidRDefault="00E557F1" w:rsidP="00E557F1">
      <w:pPr>
        <w:widowControl w:val="0"/>
        <w:spacing w:after="0" w:line="240" w:lineRule="auto"/>
        <w:ind w:left="360"/>
        <w:jc w:val="both"/>
        <w:rPr>
          <w:rFonts w:ascii="Times New Roman" w:eastAsia="Times New Roman" w:hAnsi="Times New Roman" w:cs="Times New Roman"/>
          <w:sz w:val="28"/>
          <w:szCs w:val="28"/>
        </w:rPr>
      </w:pPr>
    </w:p>
    <w:p w14:paraId="032AF1AE" w14:textId="77777777" w:rsidR="00E557F1" w:rsidRDefault="00E557F1" w:rsidP="00E557F1">
      <w:pPr>
        <w:widowControl w:val="0"/>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Додатки:</w:t>
      </w:r>
    </w:p>
    <w:p w14:paraId="21864B26" w14:textId="77777777" w:rsidR="00E557F1" w:rsidRDefault="00E557F1" w:rsidP="00E557F1">
      <w:pPr>
        <w:widowControl w:val="0"/>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рішення Київської міської ради «Про затвердження Порядку підготовки та прийняття рішень Київською міською радою про набуття та припинення прав на землю комунальної власності  в місті Києві</w:t>
      </w:r>
      <w:r>
        <w:rPr>
          <w:rFonts w:ascii="Times New Roman" w:eastAsia="Times New Roman" w:hAnsi="Times New Roman" w:cs="Times New Roman"/>
          <w:sz w:val="28"/>
          <w:szCs w:val="28"/>
          <w:highlight w:val="white"/>
        </w:rPr>
        <w:t>» на 2 арк. в 1 примірнику</w:t>
      </w:r>
    </w:p>
    <w:p w14:paraId="37FDA75B" w14:textId="14669FDA" w:rsidR="00E557F1" w:rsidRDefault="00E557F1" w:rsidP="00E557F1">
      <w:pPr>
        <w:numPr>
          <w:ilvl w:val="0"/>
          <w:numId w:val="8"/>
        </w:numPr>
        <w:spacing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Порядок підготовки та прийняття рішень Київською міською радою про набуття та припинення прав на землю комунальної власності в місті Києві на 1</w:t>
      </w:r>
      <w:r w:rsidR="007C03A8">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арк. в 1 примірнику.</w:t>
      </w:r>
    </w:p>
    <w:p w14:paraId="190A2188" w14:textId="77777777" w:rsidR="00E557F1" w:rsidRDefault="00E557F1" w:rsidP="00E557F1">
      <w:pPr>
        <w:widowControl w:val="0"/>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Пояснювальна записка до проєкту рішення на 4 арк. в 1 примірнику;</w:t>
      </w:r>
    </w:p>
    <w:p w14:paraId="34B51F38" w14:textId="77777777" w:rsidR="00E557F1" w:rsidRDefault="00E557F1" w:rsidP="00E557F1">
      <w:pPr>
        <w:widowControl w:val="0"/>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Електронна версія зазначених документів.</w:t>
      </w:r>
    </w:p>
    <w:p w14:paraId="237B85C1" w14:textId="77777777" w:rsidR="00E557F1" w:rsidRDefault="00E557F1" w:rsidP="00E557F1">
      <w:pPr>
        <w:widowControl w:val="0"/>
        <w:spacing w:after="0" w:line="240" w:lineRule="auto"/>
        <w:jc w:val="both"/>
        <w:rPr>
          <w:rFonts w:ascii="Times New Roman" w:eastAsia="Times New Roman" w:hAnsi="Times New Roman" w:cs="Times New Roman"/>
          <w:sz w:val="28"/>
          <w:szCs w:val="28"/>
        </w:rPr>
      </w:pPr>
    </w:p>
    <w:p w14:paraId="54C711DB" w14:textId="77777777" w:rsidR="00E557F1" w:rsidRDefault="00E557F1" w:rsidP="00E557F1">
      <w:pPr>
        <w:widowControl w:val="0"/>
        <w:spacing w:after="0" w:line="240" w:lineRule="auto"/>
        <w:jc w:val="both"/>
        <w:rPr>
          <w:rFonts w:ascii="Times New Roman" w:eastAsia="Times New Roman" w:hAnsi="Times New Roman" w:cs="Times New Roman"/>
          <w:sz w:val="28"/>
          <w:szCs w:val="28"/>
        </w:rPr>
      </w:pPr>
    </w:p>
    <w:p w14:paraId="7404E91B" w14:textId="77777777" w:rsidR="00E557F1" w:rsidRDefault="00E557F1" w:rsidP="00E557F1">
      <w:pPr>
        <w:widowControl w:val="0"/>
        <w:spacing w:after="0" w:line="240" w:lineRule="auto"/>
        <w:jc w:val="both"/>
        <w:rPr>
          <w:rFonts w:ascii="Times New Roman" w:eastAsia="Times New Roman" w:hAnsi="Times New Roman" w:cs="Times New Roman"/>
          <w:sz w:val="28"/>
          <w:szCs w:val="28"/>
        </w:rPr>
      </w:pPr>
    </w:p>
    <w:p w14:paraId="7B6F95E2" w14:textId="77777777" w:rsidR="00E557F1" w:rsidRDefault="00E557F1" w:rsidP="00E557F1">
      <w:pPr>
        <w:widowControl w:val="0"/>
        <w:spacing w:after="0" w:line="240" w:lineRule="auto"/>
        <w:jc w:val="both"/>
        <w:rPr>
          <w:rFonts w:ascii="Times New Roman" w:eastAsia="Times New Roman" w:hAnsi="Times New Roman" w:cs="Times New Roman"/>
          <w:sz w:val="28"/>
          <w:szCs w:val="28"/>
        </w:rPr>
      </w:pPr>
    </w:p>
    <w:p w14:paraId="02D600A8" w14:textId="77777777" w:rsidR="00E557F1" w:rsidRDefault="00E557F1" w:rsidP="00E557F1">
      <w:pPr>
        <w:widowControl w:val="0"/>
        <w:spacing w:after="0" w:line="240" w:lineRule="auto"/>
        <w:jc w:val="both"/>
      </w:pPr>
      <w:r>
        <w:rPr>
          <w:rFonts w:ascii="Times New Roman" w:eastAsia="Times New Roman" w:hAnsi="Times New Roman" w:cs="Times New Roman"/>
          <w:b/>
          <w:sz w:val="28"/>
          <w:szCs w:val="28"/>
        </w:rPr>
        <w:t>Депутатка Київської міської ради                                      Вікторія Пташник</w:t>
      </w:r>
    </w:p>
    <w:p w14:paraId="66E3E2C1" w14:textId="77777777" w:rsidR="00E557F1" w:rsidRDefault="00E557F1" w:rsidP="00E557F1">
      <w:pPr>
        <w:jc w:val="both"/>
        <w:rPr>
          <w:rFonts w:ascii="Times New Roman" w:eastAsia="Times New Roman" w:hAnsi="Times New Roman" w:cs="Times New Roman"/>
          <w:sz w:val="28"/>
          <w:szCs w:val="28"/>
        </w:rPr>
        <w:sectPr w:rsidR="00E557F1" w:rsidSect="00E557F1">
          <w:pgSz w:w="11906" w:h="16838"/>
          <w:pgMar w:top="1134" w:right="850" w:bottom="1134" w:left="1701" w:header="708" w:footer="708" w:gutter="0"/>
          <w:pgNumType w:start="18"/>
          <w:cols w:space="720"/>
        </w:sectPr>
      </w:pPr>
    </w:p>
    <w:p w14:paraId="4F7EE905" w14:textId="77777777" w:rsidR="00E557F1" w:rsidRDefault="00E557F1" w:rsidP="00E557F1">
      <w:pPr>
        <w:jc w:val="both"/>
        <w:rPr>
          <w:rFonts w:ascii="Times New Roman" w:eastAsia="Times New Roman" w:hAnsi="Times New Roman" w:cs="Times New Roman"/>
          <w:sz w:val="28"/>
          <w:szCs w:val="28"/>
        </w:rPr>
      </w:pPr>
    </w:p>
    <w:p w14:paraId="66CEABE1" w14:textId="5DB4AA23" w:rsidR="00E557F1" w:rsidRPr="00E557F1" w:rsidRDefault="00E557F1" w:rsidP="00E557F1">
      <w:pPr>
        <w:jc w:val="both"/>
        <w:rPr>
          <w:rFonts w:ascii="Times New Roman" w:eastAsia="Times New Roman" w:hAnsi="Times New Roman" w:cs="Times New Roman"/>
          <w:b/>
          <w:bCs/>
          <w:sz w:val="28"/>
          <w:szCs w:val="28"/>
        </w:rPr>
      </w:pPr>
      <w:r w:rsidRPr="00E557F1">
        <w:rPr>
          <w:rFonts w:ascii="Times New Roman" w:eastAsia="Times New Roman" w:hAnsi="Times New Roman" w:cs="Times New Roman"/>
          <w:b/>
          <w:bCs/>
          <w:sz w:val="28"/>
          <w:szCs w:val="28"/>
        </w:rPr>
        <w:t>Депутат Київської міської ради                                           Дмитро Білоцерковець</w:t>
      </w:r>
    </w:p>
    <w:p w14:paraId="000000CB" w14:textId="77777777" w:rsidR="002B5F0E" w:rsidRDefault="002B5F0E" w:rsidP="001A34FA">
      <w:pPr>
        <w:widowControl w:val="0"/>
        <w:spacing w:after="0" w:line="240" w:lineRule="auto"/>
      </w:pPr>
    </w:p>
    <w:sectPr w:rsidR="002B5F0E" w:rsidSect="00E557F1">
      <w:type w:val="continuous"/>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E6E6364E-8B70-4AFF-B95B-E2699351E155}"/>
    <w:embedItalic r:id="rId2" w:fontKey="{4CE26413-D85C-43D9-B119-EE1698B09460}"/>
  </w:font>
  <w:font w:name="Aptos Display">
    <w:charset w:val="00"/>
    <w:family w:val="swiss"/>
    <w:pitch w:val="variable"/>
    <w:sig w:usb0="20000287" w:usb1="00000003" w:usb2="00000000" w:usb3="00000000" w:csb0="0000019F" w:csb1="00000000"/>
    <w:embedRegular r:id="rId3" w:fontKey="{3BD6A851-6207-49BB-96AE-886BB9C34F86}"/>
  </w:font>
  <w:font w:name="Source Sans Pro">
    <w:charset w:val="00"/>
    <w:family w:val="swiss"/>
    <w:pitch w:val="variable"/>
    <w:sig w:usb0="600002F7" w:usb1="02000001" w:usb2="00000000" w:usb3="00000000" w:csb0="0000019F" w:csb1="00000000"/>
    <w:embedRegular r:id="rId4" w:fontKey="{AD820023-41B3-4671-9EE2-CF779B8D78C8}"/>
    <w:embedBold r:id="rId5" w:fontKey="{61EEBBED-1AD0-4A19-9D81-E8D01BFA7B59}"/>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9CD"/>
    <w:multiLevelType w:val="multilevel"/>
    <w:tmpl w:val="BCF0C6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B458FC"/>
    <w:multiLevelType w:val="multilevel"/>
    <w:tmpl w:val="16681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365D21"/>
    <w:multiLevelType w:val="multilevel"/>
    <w:tmpl w:val="07BC3C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C0ED68"/>
    <w:multiLevelType w:val="hybridMultilevel"/>
    <w:tmpl w:val="00000000"/>
    <w:lvl w:ilvl="0" w:tplc="072C95EA">
      <w:start w:val="1"/>
      <w:numFmt w:val="bullet"/>
      <w:lvlText w:val="-"/>
      <w:lvlJc w:val="left"/>
      <w:pPr>
        <w:ind w:left="720" w:hanging="360"/>
      </w:pPr>
      <w:rPr>
        <w:u w:val="none"/>
      </w:rPr>
    </w:lvl>
    <w:lvl w:ilvl="1" w:tplc="CFAED718">
      <w:start w:val="1"/>
      <w:numFmt w:val="bullet"/>
      <w:lvlText w:val="-"/>
      <w:lvlJc w:val="left"/>
      <w:pPr>
        <w:ind w:left="1440" w:hanging="360"/>
      </w:pPr>
      <w:rPr>
        <w:u w:val="none"/>
      </w:rPr>
    </w:lvl>
    <w:lvl w:ilvl="2" w:tplc="4404BE7C">
      <w:start w:val="1"/>
      <w:numFmt w:val="bullet"/>
      <w:lvlText w:val="-"/>
      <w:lvlJc w:val="left"/>
      <w:pPr>
        <w:ind w:left="2160" w:hanging="360"/>
      </w:pPr>
      <w:rPr>
        <w:u w:val="none"/>
      </w:rPr>
    </w:lvl>
    <w:lvl w:ilvl="3" w:tplc="47C49ABE">
      <w:start w:val="1"/>
      <w:numFmt w:val="bullet"/>
      <w:lvlText w:val="-"/>
      <w:lvlJc w:val="left"/>
      <w:pPr>
        <w:ind w:left="2880" w:hanging="360"/>
      </w:pPr>
      <w:rPr>
        <w:u w:val="none"/>
      </w:rPr>
    </w:lvl>
    <w:lvl w:ilvl="4" w:tplc="F84AFB1C">
      <w:start w:val="1"/>
      <w:numFmt w:val="bullet"/>
      <w:lvlText w:val="-"/>
      <w:lvlJc w:val="left"/>
      <w:pPr>
        <w:ind w:left="3600" w:hanging="360"/>
      </w:pPr>
      <w:rPr>
        <w:u w:val="none"/>
      </w:rPr>
    </w:lvl>
    <w:lvl w:ilvl="5" w:tplc="183AC478">
      <w:start w:val="1"/>
      <w:numFmt w:val="bullet"/>
      <w:lvlText w:val="-"/>
      <w:lvlJc w:val="left"/>
      <w:pPr>
        <w:ind w:left="4320" w:hanging="360"/>
      </w:pPr>
      <w:rPr>
        <w:u w:val="none"/>
      </w:rPr>
    </w:lvl>
    <w:lvl w:ilvl="6" w:tplc="D868C0FA">
      <w:start w:val="1"/>
      <w:numFmt w:val="bullet"/>
      <w:lvlText w:val="-"/>
      <w:lvlJc w:val="left"/>
      <w:pPr>
        <w:ind w:left="5040" w:hanging="360"/>
      </w:pPr>
      <w:rPr>
        <w:u w:val="none"/>
      </w:rPr>
    </w:lvl>
    <w:lvl w:ilvl="7" w:tplc="C3F4FF08">
      <w:start w:val="1"/>
      <w:numFmt w:val="bullet"/>
      <w:lvlText w:val="-"/>
      <w:lvlJc w:val="left"/>
      <w:pPr>
        <w:ind w:left="5760" w:hanging="360"/>
      </w:pPr>
      <w:rPr>
        <w:u w:val="none"/>
      </w:rPr>
    </w:lvl>
    <w:lvl w:ilvl="8" w:tplc="85B4EE3A">
      <w:start w:val="1"/>
      <w:numFmt w:val="bullet"/>
      <w:lvlText w:val="-"/>
      <w:lvlJc w:val="left"/>
      <w:pPr>
        <w:ind w:left="6480" w:hanging="360"/>
      </w:pPr>
      <w:rPr>
        <w:u w:val="none"/>
      </w:rPr>
    </w:lvl>
  </w:abstractNum>
  <w:abstractNum w:abstractNumId="4" w15:restartNumberingAfterBreak="0">
    <w:nsid w:val="30D05820"/>
    <w:multiLevelType w:val="multilevel"/>
    <w:tmpl w:val="04A8EF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1E06F4B"/>
    <w:multiLevelType w:val="multilevel"/>
    <w:tmpl w:val="D53E2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7E2F9C"/>
    <w:multiLevelType w:val="multilevel"/>
    <w:tmpl w:val="55DC3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EC33A3"/>
    <w:multiLevelType w:val="multilevel"/>
    <w:tmpl w:val="420AE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701896">
    <w:abstractNumId w:val="5"/>
  </w:num>
  <w:num w:numId="2" w16cid:durableId="596133586">
    <w:abstractNumId w:val="1"/>
  </w:num>
  <w:num w:numId="3" w16cid:durableId="1068461247">
    <w:abstractNumId w:val="4"/>
  </w:num>
  <w:num w:numId="4" w16cid:durableId="365495365">
    <w:abstractNumId w:val="2"/>
  </w:num>
  <w:num w:numId="5" w16cid:durableId="676543427">
    <w:abstractNumId w:val="0"/>
  </w:num>
  <w:num w:numId="6" w16cid:durableId="1915705340">
    <w:abstractNumId w:val="7"/>
  </w:num>
  <w:num w:numId="7" w16cid:durableId="1515997477">
    <w:abstractNumId w:val="6"/>
  </w:num>
  <w:num w:numId="8" w16cid:durableId="1326326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F0E"/>
    <w:rsid w:val="00020579"/>
    <w:rsid w:val="00033B82"/>
    <w:rsid w:val="000D6C8D"/>
    <w:rsid w:val="000E0D9C"/>
    <w:rsid w:val="000F7C91"/>
    <w:rsid w:val="00156874"/>
    <w:rsid w:val="001815D9"/>
    <w:rsid w:val="001A34FA"/>
    <w:rsid w:val="001B20C6"/>
    <w:rsid w:val="001F09DE"/>
    <w:rsid w:val="00205E0F"/>
    <w:rsid w:val="0023264D"/>
    <w:rsid w:val="00260200"/>
    <w:rsid w:val="002860F5"/>
    <w:rsid w:val="002B5F0E"/>
    <w:rsid w:val="003C753C"/>
    <w:rsid w:val="00434920"/>
    <w:rsid w:val="004674A9"/>
    <w:rsid w:val="004F5600"/>
    <w:rsid w:val="00536A6C"/>
    <w:rsid w:val="00571BBD"/>
    <w:rsid w:val="005A31D9"/>
    <w:rsid w:val="00650870"/>
    <w:rsid w:val="00660174"/>
    <w:rsid w:val="0067628F"/>
    <w:rsid w:val="0070141E"/>
    <w:rsid w:val="00782795"/>
    <w:rsid w:val="00796907"/>
    <w:rsid w:val="007C03A8"/>
    <w:rsid w:val="007C2D2E"/>
    <w:rsid w:val="0083685E"/>
    <w:rsid w:val="008C6E82"/>
    <w:rsid w:val="00982F24"/>
    <w:rsid w:val="00992294"/>
    <w:rsid w:val="009979A5"/>
    <w:rsid w:val="00A4531D"/>
    <w:rsid w:val="00A77A07"/>
    <w:rsid w:val="00AB7233"/>
    <w:rsid w:val="00AC7DFA"/>
    <w:rsid w:val="00AE551E"/>
    <w:rsid w:val="00B40E07"/>
    <w:rsid w:val="00B9238B"/>
    <w:rsid w:val="00B92FFA"/>
    <w:rsid w:val="00BA71AD"/>
    <w:rsid w:val="00BE5515"/>
    <w:rsid w:val="00BF436B"/>
    <w:rsid w:val="00C10FCB"/>
    <w:rsid w:val="00C262B1"/>
    <w:rsid w:val="00C761F3"/>
    <w:rsid w:val="00C76DD7"/>
    <w:rsid w:val="00C863D2"/>
    <w:rsid w:val="00CC0D21"/>
    <w:rsid w:val="00CD16F8"/>
    <w:rsid w:val="00CD4365"/>
    <w:rsid w:val="00D03E0F"/>
    <w:rsid w:val="00D3789D"/>
    <w:rsid w:val="00D44D82"/>
    <w:rsid w:val="00DD089E"/>
    <w:rsid w:val="00DF7811"/>
    <w:rsid w:val="00E0572E"/>
    <w:rsid w:val="00E52104"/>
    <w:rsid w:val="00E557F1"/>
    <w:rsid w:val="00F0306D"/>
    <w:rsid w:val="00F17F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BF1A"/>
  <w15:docId w15:val="{C1F673D9-F65A-4207-BE4B-F06E93DB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uk-UA" w:eastAsia="uk-U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6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6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63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63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63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63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63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63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63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46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D463D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D463D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63D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63D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63D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463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63DB"/>
    <w:rPr>
      <w:rFonts w:eastAsiaTheme="majorEastAsia" w:cstheme="majorBidi"/>
      <w:color w:val="595959" w:themeColor="text1" w:themeTint="A6"/>
    </w:rPr>
  </w:style>
  <w:style w:type="character" w:customStyle="1" w:styleId="80">
    <w:name w:val="Заголовок 8 Знак"/>
    <w:basedOn w:val="a0"/>
    <w:link w:val="8"/>
    <w:uiPriority w:val="9"/>
    <w:semiHidden/>
    <w:rsid w:val="00D463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63DB"/>
    <w:rPr>
      <w:rFonts w:eastAsiaTheme="majorEastAsia" w:cstheme="majorBidi"/>
      <w:color w:val="272727" w:themeColor="text1" w:themeTint="D8"/>
    </w:rPr>
  </w:style>
  <w:style w:type="character" w:customStyle="1" w:styleId="a4">
    <w:name w:val="Назва Знак"/>
    <w:basedOn w:val="a0"/>
    <w:link w:val="a3"/>
    <w:uiPriority w:val="10"/>
    <w:rsid w:val="00D46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ідзаголовок Знак"/>
    <w:basedOn w:val="a0"/>
    <w:link w:val="a5"/>
    <w:uiPriority w:val="11"/>
    <w:rsid w:val="00D463D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463DB"/>
    <w:pPr>
      <w:spacing w:before="160"/>
      <w:jc w:val="center"/>
    </w:pPr>
    <w:rPr>
      <w:i/>
      <w:iCs/>
      <w:color w:val="404040" w:themeColor="text1" w:themeTint="BF"/>
    </w:rPr>
  </w:style>
  <w:style w:type="character" w:customStyle="1" w:styleId="a8">
    <w:name w:val="Цитата Знак"/>
    <w:basedOn w:val="a0"/>
    <w:link w:val="a7"/>
    <w:uiPriority w:val="29"/>
    <w:rsid w:val="00D463DB"/>
    <w:rPr>
      <w:i/>
      <w:iCs/>
      <w:color w:val="404040" w:themeColor="text1" w:themeTint="BF"/>
    </w:rPr>
  </w:style>
  <w:style w:type="paragraph" w:styleId="a9">
    <w:name w:val="List Paragraph"/>
    <w:basedOn w:val="a"/>
    <w:uiPriority w:val="34"/>
    <w:qFormat/>
    <w:rsid w:val="00D463DB"/>
    <w:pPr>
      <w:ind w:left="720"/>
      <w:contextualSpacing/>
    </w:pPr>
  </w:style>
  <w:style w:type="character" w:styleId="aa">
    <w:name w:val="Intense Emphasis"/>
    <w:basedOn w:val="a0"/>
    <w:uiPriority w:val="21"/>
    <w:qFormat/>
    <w:rsid w:val="00D463DB"/>
    <w:rPr>
      <w:i/>
      <w:iCs/>
      <w:color w:val="0F4761" w:themeColor="accent1" w:themeShade="BF"/>
    </w:rPr>
  </w:style>
  <w:style w:type="paragraph" w:styleId="ab">
    <w:name w:val="Intense Quote"/>
    <w:basedOn w:val="a"/>
    <w:next w:val="a"/>
    <w:link w:val="ac"/>
    <w:uiPriority w:val="30"/>
    <w:qFormat/>
    <w:rsid w:val="00D46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463DB"/>
    <w:rPr>
      <w:i/>
      <w:iCs/>
      <w:color w:val="0F4761" w:themeColor="accent1" w:themeShade="BF"/>
    </w:rPr>
  </w:style>
  <w:style w:type="character" w:styleId="ad">
    <w:name w:val="Intense Reference"/>
    <w:basedOn w:val="a0"/>
    <w:uiPriority w:val="32"/>
    <w:qFormat/>
    <w:rsid w:val="00D463DB"/>
    <w:rPr>
      <w:b/>
      <w:bCs/>
      <w:smallCaps/>
      <w:color w:val="0F4761" w:themeColor="accent1" w:themeShade="BF"/>
      <w:spacing w:val="5"/>
    </w:rPr>
  </w:style>
  <w:style w:type="character" w:styleId="ae">
    <w:name w:val="Hyperlink"/>
    <w:basedOn w:val="a0"/>
    <w:uiPriority w:val="99"/>
    <w:unhideWhenUsed/>
    <w:rsid w:val="00D463DB"/>
    <w:rPr>
      <w:color w:val="467886" w:themeColor="hyperlink"/>
      <w:u w:val="single"/>
    </w:rPr>
  </w:style>
  <w:style w:type="character" w:styleId="af">
    <w:name w:val="Unresolved Mention"/>
    <w:basedOn w:val="a0"/>
    <w:uiPriority w:val="99"/>
    <w:semiHidden/>
    <w:unhideWhenUsed/>
    <w:rsid w:val="00D463DB"/>
    <w:rPr>
      <w:color w:val="605E5C"/>
      <w:shd w:val="clear" w:color="auto" w:fill="E1DFDD"/>
    </w:r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af6">
    <w:name w:val="annotation text"/>
    <w:basedOn w:val="a"/>
    <w:link w:val="af7"/>
    <w:uiPriority w:val="99"/>
    <w:semiHidden/>
    <w:unhideWhenUsed/>
    <w:pPr>
      <w:spacing w:line="240" w:lineRule="auto"/>
    </w:pPr>
    <w:rPr>
      <w:sz w:val="20"/>
      <w:szCs w:val="20"/>
    </w:rPr>
  </w:style>
  <w:style w:type="character" w:customStyle="1" w:styleId="af7">
    <w:name w:val="Текст примітки Знак"/>
    <w:basedOn w:val="a0"/>
    <w:link w:val="af6"/>
    <w:uiPriority w:val="99"/>
    <w:semiHidden/>
    <w:rPr>
      <w:sz w:val="20"/>
      <w:szCs w:val="20"/>
    </w:rPr>
  </w:style>
  <w:style w:type="character" w:styleId="af8">
    <w:name w:val="annotation reference"/>
    <w:basedOn w:val="a0"/>
    <w:uiPriority w:val="99"/>
    <w:semiHidden/>
    <w:unhideWhenUsed/>
    <w:rPr>
      <w:sz w:val="16"/>
      <w:szCs w:val="16"/>
    </w:rPr>
  </w:style>
  <w:style w:type="table" w:customStyle="1" w:styleId="Table6">
    <w:name w:val="Table6"/>
    <w:basedOn w:val="TableNormal"/>
    <w:rsid w:val="00E557F1"/>
    <w:rPr>
      <w:lang w:eastAsia="en-US"/>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gov.ua/uk/content/proekt-rishennya-kyyivskoyi-miskoyi-rady-28702" TargetMode="External"/><Relationship Id="rId13" Type="http://schemas.openxmlformats.org/officeDocument/2006/relationships/hyperlink" Target="https://kmr.gov.ua/uk/content/proekt-rishennya-kyyivskoyi-miskoyi-rady-28231" TargetMode="External"/><Relationship Id="rId3" Type="http://schemas.openxmlformats.org/officeDocument/2006/relationships/styles" Target="styles.xml"/><Relationship Id="rId7" Type="http://schemas.openxmlformats.org/officeDocument/2006/relationships/hyperlink" Target="https://kmr.gov.ua/sites/default/files/1636-23.pdf" TargetMode="External"/><Relationship Id="rId12" Type="http://schemas.openxmlformats.org/officeDocument/2006/relationships/hyperlink" Target="https://kmr.gov.ua/uk/content/proekt-rishennya-kyyivskoyi-miskoyi-rady-236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kmr.gov.ua/uk/content/proekt-rishennya-kyyivskoyi-miskoyi-rady-23623"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kmr.gov.ua/uk/content/proekt-rishennya-kyyivskoyi-miskoyi-rady-27121" TargetMode="External"/><Relationship Id="rId4" Type="http://schemas.openxmlformats.org/officeDocument/2006/relationships/settings" Target="settings.xml"/><Relationship Id="rId9" Type="http://schemas.openxmlformats.org/officeDocument/2006/relationships/hyperlink" Target="https://kmr.gov.ua/sites/default/files/1457_6.pdf" TargetMode="External"/><Relationship Id="rId14" Type="http://schemas.openxmlformats.org/officeDocument/2006/relationships/hyperlink" Target="https://kmr.gov.ua/uk/content/proekt-rishennya-kyyivskoyi-miskoyi-rady-28231"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4UrUJyuh0qE5Qk7HWKESBqQyCw==">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23408</Words>
  <Characters>13344</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Mamunya IP</dc:creator>
  <cp:lastModifiedBy>Грушецька Тетяна Олександрівна</cp:lastModifiedBy>
  <cp:revision>50</cp:revision>
  <cp:lastPrinted>2025-02-11T11:15:00Z</cp:lastPrinted>
  <dcterms:created xsi:type="dcterms:W3CDTF">2025-02-10T21:30:00Z</dcterms:created>
  <dcterms:modified xsi:type="dcterms:W3CDTF">2025-02-11T12:57:00Z</dcterms:modified>
</cp:coreProperties>
</file>