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1939" w:rsidRPr="00A97C08" w:rsidRDefault="00417BE4" w:rsidP="006B1939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417BE4">
        <w:rPr>
          <w:noProof/>
          <w:color w:val="000000"/>
          <w:sz w:val="13"/>
          <w:szCs w:val="13"/>
          <w:lang w:val="uk-UA"/>
          <w14:ligatures w14:val="standardContextual"/>
        </w:rPr>
        <w:object w:dxaOrig="960" w:dyaOrig="1248" w14:anchorId="64F86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4pt;height:84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9825128" r:id="rId6"/>
        </w:object>
      </w:r>
    </w:p>
    <w:p w:rsidR="006B1939" w:rsidRPr="00A97C08" w:rsidRDefault="006B1939" w:rsidP="006B1939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:rsidR="006B1939" w:rsidRPr="00CE5EBE" w:rsidRDefault="006B1939" w:rsidP="006B193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0FB0C" wp14:editId="0B8BA2C6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29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:rsidR="006B1939" w:rsidRPr="00A97C08" w:rsidRDefault="006B1939" w:rsidP="006B1939">
      <w:pPr>
        <w:jc w:val="center"/>
        <w:rPr>
          <w:sz w:val="32"/>
          <w:szCs w:val="32"/>
          <w:lang w:val="uk-UA"/>
        </w:rPr>
      </w:pPr>
    </w:p>
    <w:p w:rsidR="006B1939" w:rsidRPr="00A97C08" w:rsidRDefault="006B1939" w:rsidP="006B193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:rsidR="006B1939" w:rsidRPr="00A97C08" w:rsidRDefault="006B1939" w:rsidP="006B19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0F7371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:rsidR="006B1939" w:rsidRDefault="006B1939" w:rsidP="006B1939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988"/>
      </w:tblGrid>
      <w:tr w:rsidR="006B1939" w:rsidRPr="006B1939" w:rsidTr="00871042">
        <w:trPr>
          <w:trHeight w:val="1592"/>
        </w:trPr>
        <w:tc>
          <w:tcPr>
            <w:tcW w:w="4988" w:type="dxa"/>
          </w:tcPr>
          <w:p w:rsidR="006B1939" w:rsidRPr="006B1939" w:rsidRDefault="006B1939" w:rsidP="0087104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208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оголошення природної території парком-</w:t>
            </w:r>
            <w:proofErr w:type="spellStart"/>
            <w:r w:rsidRPr="006B19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пам</w:t>
            </w:r>
            <w:proofErr w:type="spellEnd"/>
            <w:r w:rsidRPr="006B19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’</w:t>
            </w:r>
            <w:r w:rsidRPr="006B19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яткою садово-паркового мистецтва місцевого значення «</w:t>
            </w:r>
            <w:proofErr w:type="spellStart"/>
            <w:r w:rsidRPr="006B19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Наводницький</w:t>
            </w:r>
            <w:proofErr w:type="spellEnd"/>
            <w:r w:rsidRPr="006B19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парк»</w:t>
            </w:r>
          </w:p>
        </w:tc>
      </w:tr>
    </w:tbl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пункту 37 частини першої статті 26 Закону України «Про місцеве самоврядування в Україні», пункту «і» частини першої статті 15 Закону України «Про охорону навколишнього природного середовища», статті 25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м. Києва «Київський еколого-культурний центр»</w:t>
      </w:r>
      <w:bookmarkEnd w:id="0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, з метою збереження та відтворення цінних природних комплексів, генофонду рослинного та тваринного світу, Київська міська рада:</w:t>
      </w:r>
    </w:p>
    <w:p w:rsidR="006B1939" w:rsidRPr="006B1939" w:rsidRDefault="006B1939" w:rsidP="006B1939">
      <w:pPr>
        <w:pStyle w:val="tj"/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6B1939">
        <w:rPr>
          <w:b/>
          <w:sz w:val="28"/>
          <w:szCs w:val="28"/>
          <w:lang w:val="uk-UA"/>
        </w:rPr>
        <w:t>ВИРІШИЛА:</w:t>
      </w:r>
    </w:p>
    <w:p w:rsidR="006B1939" w:rsidRPr="006B1939" w:rsidRDefault="006B1939" w:rsidP="006B193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природну територію в межах Печерського району 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12,6864 га парком-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>яткою садово-паркового мистецтва місцевого значення «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Наводницький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 парк» без вилучення у землекористувача, згідно з додатком.</w:t>
      </w:r>
    </w:p>
    <w:p w:rsidR="006B1939" w:rsidRPr="006B1939" w:rsidRDefault="006B1939" w:rsidP="006B1939">
      <w:pPr>
        <w:pStyle w:val="a3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Комунальному підприємству по утриманню зелених насаджень Печерського району </w:t>
      </w:r>
      <w:proofErr w:type="spellStart"/>
      <w:r w:rsidRPr="006B1939">
        <w:rPr>
          <w:rFonts w:ascii="Times New Roman" w:hAnsi="Times New Roman" w:cs="Times New Roman"/>
          <w:color w:val="000000"/>
          <w:sz w:val="28"/>
          <w:szCs w:val="28"/>
          <w:lang w:val="uk-UA"/>
        </w:rPr>
        <w:t>м.Києва</w:t>
      </w:r>
      <w:proofErr w:type="spellEnd"/>
      <w:r w:rsidRPr="006B1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охорону зазначеного у додатку об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режиму охорони та його збереження в установленому порядку.</w:t>
      </w: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 w:rsidRPr="006B1939">
        <w:rPr>
          <w:color w:val="000000"/>
          <w:sz w:val="28"/>
          <w:szCs w:val="28"/>
          <w:lang w:val="uk-UA"/>
        </w:rPr>
        <w:t>3. Контроль за виконанням цього рішення покласти на постійну комісію Київської міської ради з питань екологічної політики.</w:t>
      </w: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b/>
          <w:bCs/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b/>
          <w:bCs/>
          <w:color w:val="000000"/>
          <w:sz w:val="28"/>
          <w:szCs w:val="28"/>
          <w:lang w:val="uk-UA"/>
        </w:rPr>
      </w:pPr>
      <w:r w:rsidRPr="006B1939">
        <w:rPr>
          <w:b/>
          <w:bCs/>
          <w:color w:val="000000"/>
          <w:sz w:val="28"/>
          <w:szCs w:val="28"/>
          <w:lang w:val="uk-UA"/>
        </w:rPr>
        <w:br/>
        <w:t>Київський міський голова</w:t>
      </w:r>
      <w:r w:rsidRPr="006B1939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6B193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B1939">
        <w:rPr>
          <w:b/>
          <w:bCs/>
          <w:color w:val="000000"/>
          <w:sz w:val="28"/>
          <w:szCs w:val="28"/>
        </w:rPr>
        <w:t>  </w:t>
      </w:r>
      <w:r w:rsidRPr="006B193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B1939">
        <w:rPr>
          <w:b/>
          <w:bCs/>
          <w:color w:val="000000"/>
          <w:sz w:val="28"/>
          <w:szCs w:val="28"/>
        </w:rPr>
        <w:t>        </w:t>
      </w:r>
      <w:r w:rsidRPr="006B1939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6B1939">
        <w:rPr>
          <w:color w:val="000000"/>
          <w:sz w:val="28"/>
          <w:szCs w:val="28"/>
          <w:lang w:val="uk-UA"/>
        </w:rPr>
        <w:br w:type="page"/>
      </w: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6B1939">
        <w:rPr>
          <w:b/>
          <w:bCs/>
          <w:color w:val="000000"/>
          <w:sz w:val="28"/>
          <w:szCs w:val="28"/>
        </w:rPr>
        <w:t>ПОДАННЯ:</w:t>
      </w: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 w:rsidRPr="006B1939">
        <w:rPr>
          <w:color w:val="000000"/>
          <w:sz w:val="28"/>
          <w:szCs w:val="28"/>
          <w:lang w:val="uk-UA"/>
        </w:rPr>
        <w:t xml:space="preserve">  </w:t>
      </w:r>
      <w:r w:rsidRPr="006B1939">
        <w:rPr>
          <w:color w:val="000000"/>
          <w:sz w:val="28"/>
          <w:szCs w:val="28"/>
        </w:rPr>
        <w:t>Депутат</w:t>
      </w:r>
      <w:r w:rsidRPr="006B1939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6B1939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6B1939">
        <w:rPr>
          <w:color w:val="000000"/>
          <w:sz w:val="28"/>
          <w:szCs w:val="28"/>
          <w:lang w:val="uk-UA"/>
        </w:rPr>
        <w:t xml:space="preserve">             </w:t>
      </w: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6B1939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8"/>
      </w:tblGrid>
      <w:tr w:rsidR="006B1939" w:rsidRPr="006B1939" w:rsidTr="00871042">
        <w:tc>
          <w:tcPr>
            <w:tcW w:w="5070" w:type="dxa"/>
            <w:hideMark/>
          </w:tcPr>
          <w:p w:rsidR="006B1939" w:rsidRPr="006B1939" w:rsidRDefault="006B1939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6B1939">
              <w:rPr>
                <w:color w:val="000000"/>
                <w:sz w:val="28"/>
                <w:szCs w:val="28"/>
                <w:lang w:val="uk-UA"/>
              </w:rPr>
              <w:t>Постійна комісія Київської міської ради з питань екологічної політики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6B1939" w:rsidRPr="006B1939" w:rsidTr="00871042">
              <w:tc>
                <w:tcPr>
                  <w:tcW w:w="4706" w:type="dxa"/>
                </w:tcPr>
                <w:p w:rsidR="006B1939" w:rsidRPr="006B1939" w:rsidRDefault="006B1939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6B1939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6B1939" w:rsidRPr="006B1939" w:rsidRDefault="006B1939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6B1939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6B1939" w:rsidRPr="006B1939" w:rsidTr="00871042">
              <w:tc>
                <w:tcPr>
                  <w:tcW w:w="4706" w:type="dxa"/>
                </w:tcPr>
                <w:p w:rsidR="006B1939" w:rsidRPr="006B1939" w:rsidRDefault="006B1939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B1939" w:rsidRPr="006B1939" w:rsidRDefault="006B1939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6B1939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6B1939" w:rsidRPr="006B1939" w:rsidRDefault="006B1939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6B1939" w:rsidRPr="006B1939" w:rsidRDefault="006B1939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B1939" w:rsidRPr="006B1939" w:rsidRDefault="006B1939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6B1939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:rsidR="006B1939" w:rsidRPr="006B1939" w:rsidRDefault="006B1939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8"/>
      </w:tblGrid>
      <w:tr w:rsidR="006B1939" w:rsidRPr="006B1939" w:rsidTr="00871042">
        <w:tc>
          <w:tcPr>
            <w:tcW w:w="9637" w:type="dxa"/>
            <w:hideMark/>
          </w:tcPr>
          <w:p w:rsidR="006B1939" w:rsidRPr="006B1939" w:rsidRDefault="006B1939" w:rsidP="00871042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B1939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з питань архітектури, </w:t>
            </w:r>
            <w:proofErr w:type="spellStart"/>
            <w:r w:rsidRPr="006B1939">
              <w:rPr>
                <w:color w:val="000000"/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6B1939">
              <w:rPr>
                <w:color w:val="000000"/>
                <w:sz w:val="28"/>
                <w:szCs w:val="28"/>
                <w:lang w:val="uk-UA"/>
              </w:rPr>
              <w:t xml:space="preserve"> та земельних відносин</w:t>
            </w:r>
          </w:p>
          <w:tbl>
            <w:tblPr>
              <w:tblStyle w:val="a4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6B1939" w:rsidRPr="006B1939" w:rsidTr="00871042">
              <w:tc>
                <w:tcPr>
                  <w:tcW w:w="4706" w:type="dxa"/>
                </w:tcPr>
                <w:p w:rsidR="006B1939" w:rsidRPr="006B1939" w:rsidRDefault="006B1939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6B1939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:rsidR="006B1939" w:rsidRPr="006B1939" w:rsidRDefault="006B1939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6B1939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6B1939" w:rsidRPr="006B1939" w:rsidTr="00871042">
              <w:tc>
                <w:tcPr>
                  <w:tcW w:w="4706" w:type="dxa"/>
                </w:tcPr>
                <w:p w:rsidR="006B1939" w:rsidRPr="006B1939" w:rsidRDefault="006B1939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B1939" w:rsidRPr="006B1939" w:rsidRDefault="006B1939" w:rsidP="00871042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6B1939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:rsidR="006B1939" w:rsidRPr="006B1939" w:rsidRDefault="006B1939" w:rsidP="00871042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:rsidR="006B1939" w:rsidRPr="006B1939" w:rsidRDefault="006B1939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6B1939" w:rsidRPr="006B1939" w:rsidRDefault="006B1939" w:rsidP="00871042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 w:rsidRPr="006B1939"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:rsidR="006B1939" w:rsidRPr="006B1939" w:rsidRDefault="006B1939" w:rsidP="00871042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B1939" w:rsidRPr="006B1939" w:rsidRDefault="006B1939" w:rsidP="006B19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939" w:rsidRPr="006B1939" w:rsidRDefault="006B1939" w:rsidP="006B19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:rsidR="006B1939" w:rsidRPr="006B1939" w:rsidRDefault="006B1939" w:rsidP="006B19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B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B1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6B1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B1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6BD6" w:rsidRPr="006B1939" w:rsidRDefault="00386BD6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6B1939" w:rsidRPr="006B1939" w:rsidTr="00871042">
        <w:tc>
          <w:tcPr>
            <w:tcW w:w="5098" w:type="dxa"/>
          </w:tcPr>
          <w:p w:rsidR="006B1939" w:rsidRPr="006B1939" w:rsidRDefault="006B1939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6B1939" w:rsidRPr="006B1939" w:rsidRDefault="006B1939" w:rsidP="0087104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:rsidR="006B1939" w:rsidRPr="006B1939" w:rsidRDefault="006B1939" w:rsidP="008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:rsidR="006B1939" w:rsidRPr="006B1939" w:rsidRDefault="006B1939" w:rsidP="008710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:rsidR="006B1939" w:rsidRPr="006B1939" w:rsidRDefault="006B1939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939" w:rsidRPr="006B1939" w:rsidRDefault="006B1939" w:rsidP="008710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B1939" w:rsidRPr="006B1939" w:rsidRDefault="006B1939" w:rsidP="006B19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435" w:type="dxa"/>
        <w:tblInd w:w="-572" w:type="dxa"/>
        <w:tblLook w:val="04A0" w:firstRow="1" w:lastRow="0" w:firstColumn="1" w:lastColumn="0" w:noHBand="0" w:noVBand="1"/>
      </w:tblPr>
      <w:tblGrid>
        <w:gridCol w:w="795"/>
        <w:gridCol w:w="2282"/>
        <w:gridCol w:w="2770"/>
        <w:gridCol w:w="2203"/>
        <w:gridCol w:w="2385"/>
      </w:tblGrid>
      <w:tr w:rsidR="006B1939" w:rsidRPr="006B1939" w:rsidTr="00871042">
        <w:tc>
          <w:tcPr>
            <w:tcW w:w="795" w:type="dxa"/>
          </w:tcPr>
          <w:p w:rsidR="006B1939" w:rsidRPr="006B1939" w:rsidRDefault="006B1939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:rsidR="006B1939" w:rsidRPr="006B1939" w:rsidRDefault="006B1939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774" w:type="dxa"/>
          </w:tcPr>
          <w:p w:rsidR="006B1939" w:rsidRPr="006B1939" w:rsidRDefault="006B1939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2291" w:type="dxa"/>
          </w:tcPr>
          <w:p w:rsidR="006B1939" w:rsidRPr="006B1939" w:rsidRDefault="006B1939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2385" w:type="dxa"/>
          </w:tcPr>
          <w:p w:rsidR="006B1939" w:rsidRPr="006B1939" w:rsidRDefault="006B1939" w:rsidP="00871042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</w:tr>
      <w:tr w:rsidR="006B1939" w:rsidRPr="006B1939" w:rsidTr="00871042">
        <w:tc>
          <w:tcPr>
            <w:tcW w:w="795" w:type="dxa"/>
          </w:tcPr>
          <w:p w:rsidR="006B1939" w:rsidRPr="006B1939" w:rsidRDefault="006B1939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1939" w:rsidRPr="006B1939" w:rsidRDefault="006B1939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6B1939" w:rsidRPr="006B1939" w:rsidRDefault="006B1939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:rsidR="006B1939" w:rsidRPr="006B1939" w:rsidRDefault="006B1939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Наводницький</w:t>
            </w:r>
            <w:proofErr w:type="spellEnd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</w:t>
            </w:r>
          </w:p>
        </w:tc>
        <w:tc>
          <w:tcPr>
            <w:tcW w:w="3774" w:type="dxa"/>
          </w:tcPr>
          <w:p w:rsidR="006B1939" w:rsidRPr="006B1939" w:rsidRDefault="006B1939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Печерський район </w:t>
            </w:r>
            <w:proofErr w:type="spellStart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загальна площа 12,6864 га.</w:t>
            </w:r>
          </w:p>
          <w:p w:rsidR="006B1939" w:rsidRPr="006B1939" w:rsidRDefault="006B1939" w:rsidP="00871042">
            <w:pPr>
              <w:spacing w:line="276" w:lineRule="auto"/>
              <w:ind w:left="-75" w:right="-17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91" w:type="dxa"/>
          </w:tcPr>
          <w:p w:rsidR="006B1939" w:rsidRPr="006B1939" w:rsidRDefault="006B1939" w:rsidP="00871042">
            <w:pPr>
              <w:spacing w:line="276" w:lineRule="auto"/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підприємство по утриманню зелених насаджень Печерського району </w:t>
            </w:r>
            <w:proofErr w:type="spellStart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м.Києва</w:t>
            </w:r>
            <w:proofErr w:type="spellEnd"/>
          </w:p>
        </w:tc>
        <w:tc>
          <w:tcPr>
            <w:tcW w:w="2385" w:type="dxa"/>
          </w:tcPr>
          <w:p w:rsidR="006B1939" w:rsidRPr="006B1939" w:rsidRDefault="006B1939" w:rsidP="00871042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</w:rPr>
              <w:t>Територія об</w:t>
            </w:r>
            <w:r w:rsidRPr="006B1939">
              <w:rPr>
                <w:rFonts w:ascii="Times New Roman" w:hAnsi="Times New Roman" w:cs="Times New Roman"/>
                <w:sz w:val="28"/>
                <w:szCs w:val="28"/>
              </w:rPr>
              <w:sym w:font="Symbol" w:char="F0A2"/>
            </w:r>
            <w:r w:rsidRPr="006B1939">
              <w:rPr>
                <w:rFonts w:ascii="Times New Roman" w:hAnsi="Times New Roman" w:cs="Times New Roman"/>
                <w:sz w:val="28"/>
                <w:szCs w:val="28"/>
              </w:rPr>
              <w:t xml:space="preserve">єкту заповідання </w:t>
            </w: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знаходиться у межах Набережного шосе, Дніпровської набережної та мосту Патона.</w:t>
            </w:r>
          </w:p>
          <w:p w:rsidR="006B1939" w:rsidRPr="006B1939" w:rsidRDefault="006B1939" w:rsidP="00871042">
            <w:pPr>
              <w:spacing w:line="276" w:lineRule="auto"/>
              <w:ind w:left="-81" w:right="-176" w:firstLine="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Рішенням Київської міської ради №14 від 17.02.1994 р. </w:t>
            </w:r>
            <w:proofErr w:type="spellStart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Наводницький</w:t>
            </w:r>
            <w:proofErr w:type="spellEnd"/>
            <w:r w:rsidRPr="006B1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 було зарезервовано до заповідання</w:t>
            </w:r>
          </w:p>
        </w:tc>
      </w:tr>
    </w:tbl>
    <w:p w:rsidR="006B1939" w:rsidRPr="006B1939" w:rsidRDefault="006B1939" w:rsidP="006B19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ind w:left="-567" w:right="-897"/>
        <w:rPr>
          <w:rFonts w:ascii="Times New Roman" w:hAnsi="Times New Roman" w:cs="Times New Roman"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 w:rsidRPr="006B19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6B1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 w:rsidRPr="006B19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6B19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B1939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B1939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6B1939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6B1939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6B1939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</w:t>
      </w:r>
      <w:r w:rsidRPr="006B1939">
        <w:rPr>
          <w:rFonts w:ascii="Times New Roman" w:hAnsi="Times New Roman" w:cs="Times New Roman"/>
          <w:b/>
          <w:bCs/>
          <w:sz w:val="28"/>
          <w:szCs w:val="28"/>
          <w:lang w:val="uk-UA"/>
        </w:rPr>
        <w:t>ї території</w:t>
      </w: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парком-</w:t>
      </w:r>
      <w:proofErr w:type="spellStart"/>
      <w:r w:rsidRPr="006B193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</w:t>
      </w:r>
      <w:proofErr w:type="spellEnd"/>
      <w:r w:rsidRPr="006B1939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6B19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яткою садово-паркового мистецтва </w:t>
      </w:r>
      <w:r w:rsidRPr="006B1939">
        <w:rPr>
          <w:rFonts w:ascii="Times New Roman" w:hAnsi="Times New Roman" w:cs="Times New Roman"/>
          <w:b/>
          <w:bCs/>
          <w:sz w:val="28"/>
          <w:szCs w:val="28"/>
        </w:rPr>
        <w:t>місцевого</w:t>
      </w:r>
      <w:r w:rsidRPr="006B1939">
        <w:rPr>
          <w:rFonts w:ascii="Times New Roman" w:hAnsi="Times New Roman" w:cs="Times New Roman"/>
          <w:sz w:val="28"/>
          <w:szCs w:val="28"/>
        </w:rPr>
        <w:t xml:space="preserve"> </w:t>
      </w:r>
      <w:r w:rsidRPr="006B1939">
        <w:rPr>
          <w:rFonts w:ascii="Times New Roman" w:hAnsi="Times New Roman" w:cs="Times New Roman"/>
          <w:b/>
          <w:bCs/>
          <w:sz w:val="28"/>
          <w:szCs w:val="28"/>
        </w:rPr>
        <w:t>значення «</w:t>
      </w:r>
      <w:proofErr w:type="spellStart"/>
      <w:r w:rsidRPr="006B193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Наводницький</w:t>
      </w:r>
      <w:proofErr w:type="spellEnd"/>
      <w:r w:rsidRPr="006B193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парк</w:t>
      </w:r>
      <w:r w:rsidRPr="006B193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6B1939"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pStyle w:val="tj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6B1939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6B1939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276" w:lineRule="auto"/>
        <w:ind w:left="1069"/>
        <w:jc w:val="both"/>
        <w:rPr>
          <w:b/>
          <w:bCs/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Запропонованим 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передбачено оголошення природної території площею 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12,6864 га, що знаходиться на території Печерського району 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 у межах Набережного шосе, Дніпровської набережної та мосту Патона 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 парком-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яткою садово-паркового мистецтва </w:t>
      </w: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Наводницький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парк» без вилучення у землекористувача.</w:t>
      </w:r>
    </w:p>
    <w:p w:rsidR="006B1939" w:rsidRPr="006B1939" w:rsidRDefault="006B1939" w:rsidP="006B1939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Територія парку складається з двох частин: Старого та Нового парку. Основу насаджень Старого парку, що має регулярне планування, складають листяні дерева. У трав</w:t>
      </w:r>
      <w:r w:rsidRPr="006B1939">
        <w:rPr>
          <w:rFonts w:ascii="Times New Roman" w:hAnsi="Times New Roman" w:cs="Times New Roman"/>
          <w:bCs/>
          <w:sz w:val="28"/>
          <w:szCs w:val="28"/>
        </w:rPr>
        <w:t>’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янистому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ярусі зростаються звичайні види міських парків, серед яких декоративним квітуванням вирізняється глуха кропива біла та плямиста, а також – пшінка весняна.</w:t>
      </w:r>
    </w:p>
    <w:p w:rsidR="006B1939" w:rsidRPr="006B1939" w:rsidRDefault="006B1939" w:rsidP="006B1939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території 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проєктованого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об’єкту розташовано низку шпаківень, що дають прихисток багатьом видам дикої фауни, які охороняються Додатком ІІ до Бернської конвенції.</w:t>
      </w:r>
    </w:p>
    <w:p w:rsidR="006B1939" w:rsidRPr="006B1939" w:rsidRDefault="006B1939" w:rsidP="006B1939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Наводницький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парк, розташований у водоохоронній зоні 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р.Дніпро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створює своєрідну «зелену завісу» між берегом річки та інтенсивним рухом автотранспорту по Набережному шосе.</w:t>
      </w:r>
    </w:p>
    <w:p w:rsidR="006B1939" w:rsidRPr="006B1939" w:rsidRDefault="006B1939" w:rsidP="006B1939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Дана місцевість має неординарну столітню історію, на якій розташовано пам’ятник-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лодію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Кия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, Щека, Хорива та їх сестри Либідь, що являється одним з найпопулярніших символів Києва.</w:t>
      </w: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276" w:lineRule="auto"/>
        <w:ind w:left="284" w:firstLine="785"/>
        <w:jc w:val="both"/>
        <w:rPr>
          <w:color w:val="000000"/>
          <w:sz w:val="28"/>
          <w:szCs w:val="28"/>
          <w:lang w:val="uk-UA"/>
        </w:rPr>
      </w:pPr>
      <w:r w:rsidRPr="006B1939">
        <w:rPr>
          <w:color w:val="000000"/>
          <w:sz w:val="28"/>
          <w:szCs w:val="28"/>
          <w:lang w:val="uk-UA"/>
        </w:rPr>
        <w:t xml:space="preserve">Рішення Київської міської ради №14 від 17.02.1994, територію </w:t>
      </w:r>
      <w:proofErr w:type="spellStart"/>
      <w:r w:rsidRPr="006B1939">
        <w:rPr>
          <w:color w:val="000000"/>
          <w:sz w:val="28"/>
          <w:szCs w:val="28"/>
          <w:lang w:val="uk-UA"/>
        </w:rPr>
        <w:t>Наводницього</w:t>
      </w:r>
      <w:proofErr w:type="spellEnd"/>
      <w:r w:rsidRPr="006B1939">
        <w:rPr>
          <w:color w:val="000000"/>
          <w:sz w:val="28"/>
          <w:szCs w:val="28"/>
          <w:lang w:val="uk-UA"/>
        </w:rPr>
        <w:t xml:space="preserve"> парку було зарезервовано до заповідання.</w:t>
      </w:r>
    </w:p>
    <w:p w:rsidR="006B1939" w:rsidRPr="006B1939" w:rsidRDefault="006B1939" w:rsidP="006B1939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B193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Проєкт</w:t>
      </w:r>
      <w:proofErr w:type="spellEnd"/>
      <w:r w:rsidRPr="006B193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оголошення природної території 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>парком-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яткою садово-паркового мистецтва </w:t>
      </w: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Наводницький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парк» розроблено науковцями Благодійної організації «Благодійний фонд Дніпровського району 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«Київський еколого-культурний центр».</w:t>
      </w:r>
    </w:p>
    <w:p w:rsidR="006B1939" w:rsidRPr="006B1939" w:rsidRDefault="006B1939" w:rsidP="006B1939">
      <w:pPr>
        <w:pStyle w:val="tj"/>
        <w:shd w:val="clear" w:color="auto" w:fill="FFFFFF"/>
        <w:spacing w:before="0" w:beforeAutospacing="0" w:after="0" w:afterAutospacing="0" w:line="276" w:lineRule="auto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6B1939">
        <w:rPr>
          <w:bCs/>
          <w:sz w:val="28"/>
          <w:szCs w:val="28"/>
          <w:lang w:val="uk-UA"/>
        </w:rPr>
        <w:t xml:space="preserve">Також, дану ініціативу погоджено з Департаментом захисту довкілля та адаптації до зміни клімату виконавчого органу Київської міської ради </w:t>
      </w:r>
      <w:r w:rsidRPr="006B1939">
        <w:rPr>
          <w:bCs/>
          <w:sz w:val="28"/>
          <w:szCs w:val="28"/>
          <w:lang w:val="uk-UA"/>
        </w:rPr>
        <w:lastRenderedPageBreak/>
        <w:t>(Київської міської державної адміністрації) та КП УЗН Печерського району, який являється землекористувачем даної ділянки.</w:t>
      </w:r>
    </w:p>
    <w:p w:rsidR="006B1939" w:rsidRPr="006B1939" w:rsidRDefault="006B1939" w:rsidP="006B1939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B1939" w:rsidRPr="006B1939" w:rsidRDefault="006B1939" w:rsidP="006B193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:rsidR="006B1939" w:rsidRPr="006B1939" w:rsidRDefault="006B1939" w:rsidP="006B1939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939" w:rsidRPr="006B1939" w:rsidRDefault="006B1939" w:rsidP="006B1939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розроблено з метою збереження ботанічного та ландшафтного  різноманіття, а також цінних екземплярів рослинного світу на території Печерського району 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B1939" w:rsidRPr="006B1939" w:rsidRDefault="006B1939" w:rsidP="006B193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:rsidR="006B1939" w:rsidRPr="006B1939" w:rsidRDefault="006B1939" w:rsidP="006B1939">
      <w:pPr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939" w:rsidRPr="006B1939" w:rsidRDefault="006B1939" w:rsidP="006B1939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Проєктом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передбачається оголошення природного об</w:t>
      </w: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єкту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площею 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12,6864 га, що знаходиться на території Печерського району 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t>, парком-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яткою садово-паркового мистецтва </w:t>
      </w: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місцевого значення «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Наводницький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парк без вилучення у землекористувача. </w:t>
      </w: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Окрім того, 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по утриманню зелених насаджень Печерського району </w:t>
      </w:r>
      <w:proofErr w:type="spellStart"/>
      <w:r w:rsidRPr="006B1939">
        <w:rPr>
          <w:rFonts w:ascii="Times New Roman" w:hAnsi="Times New Roman" w:cs="Times New Roman"/>
          <w:sz w:val="28"/>
          <w:szCs w:val="28"/>
          <w:lang w:val="uk-UA"/>
        </w:rPr>
        <w:t>м.Києва</w:t>
      </w:r>
      <w:proofErr w:type="spellEnd"/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забезпечити охорону зазначеного у додатку об’єкту з оформленням охоронного зобов’язання в установленому порядку. </w:t>
      </w:r>
    </w:p>
    <w:p w:rsidR="006B1939" w:rsidRPr="006B1939" w:rsidRDefault="006B1939" w:rsidP="006B1939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939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покладається </w:t>
      </w:r>
      <w:r w:rsidRPr="006B1939">
        <w:rPr>
          <w:rFonts w:ascii="Times New Roman" w:hAnsi="Times New Roman" w:cs="Times New Roman"/>
          <w:sz w:val="28"/>
          <w:szCs w:val="28"/>
        </w:rPr>
        <w:t>на постійну комісію Київської міської ради з питань екологічної політики.</w:t>
      </w:r>
    </w:p>
    <w:p w:rsidR="006B1939" w:rsidRPr="006B1939" w:rsidRDefault="006B1939" w:rsidP="006B1939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939" w:rsidRPr="006B1939" w:rsidRDefault="006B1939" w:rsidP="006B19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:rsidR="006B1939" w:rsidRPr="006B1939" w:rsidRDefault="006B1939" w:rsidP="006B1939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939" w:rsidRPr="006B1939" w:rsidRDefault="006B1939" w:rsidP="006B19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:rsidR="006B1939" w:rsidRPr="006B1939" w:rsidRDefault="006B1939" w:rsidP="006B19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:rsidR="006B1939" w:rsidRPr="006B1939" w:rsidRDefault="006B1939" w:rsidP="006B1939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B1939" w:rsidRPr="006B1939" w:rsidRDefault="006B1939" w:rsidP="006B19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939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:rsidR="006B1939" w:rsidRPr="006B1939" w:rsidRDefault="006B1939" w:rsidP="006B19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939" w:rsidRPr="006B1939" w:rsidRDefault="006B1939" w:rsidP="006B19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1939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:rsidR="006B1939" w:rsidRPr="006B1939" w:rsidRDefault="006B1939" w:rsidP="006B1939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1939" w:rsidRPr="006B1939" w:rsidRDefault="006B1939" w:rsidP="006B19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6B19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1939" w:rsidRPr="006B1939" w:rsidRDefault="006B1939" w:rsidP="006B19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:rsidR="006B1939" w:rsidRPr="006B1939" w:rsidRDefault="006B1939" w:rsidP="006B1939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939" w:rsidRPr="006B1939" w:rsidRDefault="006B1939" w:rsidP="006B1939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Реалізація 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B1939" w:rsidRPr="006B1939" w:rsidRDefault="006B1939" w:rsidP="006B1939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939" w:rsidRPr="006B1939" w:rsidRDefault="006B1939" w:rsidP="006B193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:rsidR="006B1939" w:rsidRPr="006B1939" w:rsidRDefault="006B1939" w:rsidP="006B1939">
      <w:pPr>
        <w:pStyle w:val="a3"/>
        <w:spacing w:line="276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939" w:rsidRPr="006B1939" w:rsidRDefault="006B1939" w:rsidP="006B1939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:rsidR="006B1939" w:rsidRPr="006B1939" w:rsidRDefault="006B1939" w:rsidP="006B1939">
      <w:pPr>
        <w:spacing w:line="276" w:lineRule="auto"/>
        <w:ind w:left="143"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939" w:rsidRPr="006B1939" w:rsidRDefault="006B1939" w:rsidP="006B1939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:rsidR="006B1939" w:rsidRPr="006B1939" w:rsidRDefault="006B1939" w:rsidP="006B1939">
      <w:pPr>
        <w:pStyle w:val="a3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Прийняття </w:t>
      </w:r>
      <w:proofErr w:type="spellStart"/>
      <w:r w:rsidRPr="006B19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6B193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сприятиме збереженню ботанічного різноманіття та цінних екземплярів рослинного світу, сприятиме оздоровленню довкілля, поліпшенню екологічного і санітарного стану столиці, матиме суттєве біологічне та естетичне значення.</w:t>
      </w:r>
    </w:p>
    <w:p w:rsidR="006B1939" w:rsidRPr="006B1939" w:rsidRDefault="006B1939" w:rsidP="006B19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pStyle w:val="a3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right="-131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Суб’єкт подання та доповідач на пленарному засіданні Київської міської ради</w:t>
      </w:r>
    </w:p>
    <w:p w:rsidR="006B1939" w:rsidRPr="006B1939" w:rsidRDefault="006B1939" w:rsidP="006B193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709" w:right="-13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1939" w:rsidRPr="006B1939" w:rsidRDefault="006B1939" w:rsidP="006B1939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6B1939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B193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:rsidR="006B1939" w:rsidRPr="006B1939" w:rsidRDefault="006B1939" w:rsidP="006B1939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939" w:rsidRPr="006B1939" w:rsidRDefault="006B1939" w:rsidP="006B1939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1939" w:rsidRPr="006B1939" w:rsidRDefault="006B1939" w:rsidP="006B19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1939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     Ксенія СЕМЕНОВА</w:t>
      </w:r>
    </w:p>
    <w:p w:rsidR="006B1939" w:rsidRPr="006B1939" w:rsidRDefault="006B1939" w:rsidP="006B19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 w:rsidP="006B193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1939" w:rsidRPr="006B1939" w:rsidRDefault="006B193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B1939" w:rsidRPr="006B1939" w:rsidSect="00D63F2B">
      <w:pgSz w:w="11906" w:h="16838"/>
      <w:pgMar w:top="45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30427659">
    <w:abstractNumId w:val="0"/>
  </w:num>
  <w:num w:numId="2" w16cid:durableId="1631400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39"/>
    <w:rsid w:val="00386BD6"/>
    <w:rsid w:val="00417BE4"/>
    <w:rsid w:val="00634156"/>
    <w:rsid w:val="006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E21"/>
  <w15:chartTrackingRefBased/>
  <w15:docId w15:val="{EADD6BFB-CD65-9742-BDC5-764BDA7F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939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39"/>
    <w:pPr>
      <w:ind w:left="720"/>
      <w:contextualSpacing/>
    </w:pPr>
  </w:style>
  <w:style w:type="paragraph" w:customStyle="1" w:styleId="tj">
    <w:name w:val="tj"/>
    <w:basedOn w:val="a"/>
    <w:rsid w:val="006B19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4">
    <w:name w:val="Table Grid"/>
    <w:basedOn w:val="a1"/>
    <w:uiPriority w:val="39"/>
    <w:rsid w:val="006B1939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2023-10-26T08:29:00Z</dcterms:created>
  <dcterms:modified xsi:type="dcterms:W3CDTF">2023-10-26T08:31:00Z</dcterms:modified>
</cp:coreProperties>
</file>