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C" w:rsidRPr="007851A0" w:rsidRDefault="00AA7F2C" w:rsidP="007851A0">
      <w:p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GoBack"/>
      <w:bookmarkEnd w:id="0"/>
      <w:r w:rsidRPr="007851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706117" w:rsidRPr="00457C41" w:rsidRDefault="00AA7F2C" w:rsidP="00457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7C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про</w:t>
      </w:r>
      <w:r w:rsidR="00060A66" w:rsidRPr="00457C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457C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 рішення Київської міської ради</w:t>
      </w:r>
    </w:p>
    <w:p w:rsidR="00AA7F2C" w:rsidRPr="00457C41" w:rsidRDefault="00160429" w:rsidP="00457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C41">
        <w:rPr>
          <w:rFonts w:ascii="Times New Roman" w:hAnsi="Times New Roman" w:cs="Times New Roman"/>
          <w:b/>
          <w:sz w:val="28"/>
          <w:szCs w:val="28"/>
        </w:rPr>
        <w:t>«</w:t>
      </w:r>
      <w:r w:rsidR="004F2B8A" w:rsidRPr="00457C41">
        <w:rPr>
          <w:rFonts w:ascii="Times New Roman" w:eastAsia="SimSun" w:hAnsi="Times New Roman" w:cs="Times New Roman"/>
          <w:b/>
          <w:sz w:val="28"/>
          <w:szCs w:val="28"/>
        </w:rPr>
        <w:t xml:space="preserve">Про </w:t>
      </w:r>
      <w:r w:rsidR="00457C41" w:rsidRPr="00457C41">
        <w:rPr>
          <w:rFonts w:ascii="Times New Roman" w:eastAsia="SimSun" w:hAnsi="Times New Roman" w:cs="Times New Roman"/>
          <w:b/>
          <w:sz w:val="28"/>
          <w:szCs w:val="28"/>
        </w:rPr>
        <w:t>забезпечення</w:t>
      </w:r>
      <w:r w:rsidR="004F2B8A" w:rsidRPr="00457C41">
        <w:rPr>
          <w:rFonts w:ascii="Times New Roman" w:eastAsia="SimSun" w:hAnsi="Times New Roman" w:cs="Times New Roman"/>
          <w:b/>
          <w:sz w:val="28"/>
          <w:szCs w:val="28"/>
        </w:rPr>
        <w:t xml:space="preserve"> харчування</w:t>
      </w:r>
      <w:r w:rsidR="00457C41" w:rsidRPr="00457C41">
        <w:rPr>
          <w:rFonts w:ascii="Times New Roman" w:eastAsia="SimSun" w:hAnsi="Times New Roman" w:cs="Times New Roman"/>
          <w:b/>
          <w:sz w:val="28"/>
          <w:szCs w:val="28"/>
        </w:rPr>
        <w:t>м</w:t>
      </w:r>
      <w:r w:rsidR="007851A0" w:rsidRPr="00457C41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457C41" w:rsidRPr="00457C41">
        <w:rPr>
          <w:rFonts w:ascii="Times New Roman" w:eastAsia="SimSun" w:hAnsi="Times New Roman" w:cs="Times New Roman"/>
          <w:b/>
          <w:sz w:val="28"/>
          <w:szCs w:val="28"/>
        </w:rPr>
        <w:t>учнів з числа дітей з інвалідністю, які здобувають освіту в комунальних закладах загальної середньої освіти територіальної громади міста Києва</w:t>
      </w:r>
      <w:r w:rsidRPr="00457C41">
        <w:rPr>
          <w:rFonts w:ascii="Times New Roman" w:hAnsi="Times New Roman" w:cs="Times New Roman"/>
          <w:b/>
          <w:sz w:val="28"/>
          <w:szCs w:val="28"/>
        </w:rPr>
        <w:t>»</w:t>
      </w:r>
    </w:p>
    <w:p w:rsidR="00AA7F2C" w:rsidRPr="00457C41" w:rsidRDefault="00AA7F2C" w:rsidP="00457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51A0" w:rsidRPr="007851A0" w:rsidRDefault="007851A0" w:rsidP="00457C4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7C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Опис проблем, для вирішення яких підготовлено проєкт рішення,</w:t>
      </w:r>
      <w:r w:rsidRPr="007851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обґрунтування відповідності та достатності передбачених у проєкті рішення механізмів і способів вирішення існуючих проблем, а також актуальності цих проблем для територіальної громади міста Києва</w:t>
      </w:r>
    </w:p>
    <w:p w:rsidR="00F240E5" w:rsidRPr="00F240E5" w:rsidRDefault="00F240E5" w:rsidP="00457C4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оцінками експертів Всесвітньої організації охорони здоров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стан здоров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людини великою мірою залежить від способу життя, у тому числі і від харчування. Основи здоров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людини закладаються з дитинства. Здоров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дітей і підлітків постійно продовжує погіршуватися не тільки через проблеми екології, а й фактори, пов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язані з харчуванням. </w:t>
      </w:r>
    </w:p>
    <w:p w:rsidR="00F240E5" w:rsidRPr="00F240E5" w:rsidRDefault="00F240E5" w:rsidP="007F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Раціональне харчування, що відповідає фізіологічним потребам організму, забезпечує підвищення імунітету дитини, стійкість до різних несприятливих факторів зовнішнього середовища. Питання організації харчування дітей у закладах </w:t>
      </w:r>
      <w:r w:rsidR="0011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</w:t>
      </w:r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 одним із найбільш актуальних та заслуговує на особливу увагу, оскільки, навчання у школі потребує високого розумового та фізичного навантаження й супроводжується значними енерговитратами.</w:t>
      </w:r>
    </w:p>
    <w:p w:rsidR="00913EAF" w:rsidRDefault="00F240E5" w:rsidP="007F2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225"/>
      <w:bookmarkEnd w:id="1"/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56 Закон України «Про освіту» визначено, що органи державної влади та органи місцевого самоврядування, у підпорядкуванні яких перебувають державні і комунальні заклади освіти, забезпечують безоплатним гарячим харчуванням:</w:t>
      </w:r>
      <w:bookmarkStart w:id="2" w:name="n830"/>
      <w:bookmarkEnd w:id="2"/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13EAF" w:rsidRDefault="00F240E5" w:rsidP="007F2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 (групах), дітей із сімей, які отримують допомогу відповідно до </w:t>
      </w:r>
      <w:hyperlink r:id="rId7" w:tgtFrame="_blank" w:history="1">
        <w:r w:rsidRPr="00F240E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державну соціальну допомогу малозабезпеченим сім’ям», дітей з числа осіб, визначених у </w:t>
      </w:r>
      <w:hyperlink r:id="rId8" w:anchor="n147" w:tgtFrame="_blank" w:history="1">
        <w:r w:rsidRPr="00F240E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статт</w:t>
        </w:r>
        <w:r w:rsidR="007851A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ях</w:t>
        </w:r>
        <w:r w:rsidRPr="00F240E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10</w:t>
        </w:r>
      </w:hyperlink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51A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10</w:t>
      </w:r>
      <w:r w:rsidR="007851A0" w:rsidRPr="007851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-</w:t>
      </w:r>
      <w:r w:rsidR="007851A0" w:rsidRPr="005036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5036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6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«Про статус ветеранів війни, гарантії їх соціального захисту», які навчаються в закладах дошкільної, загальної середньої, професійної (професійно-технічної) чи фахової передвищої освіти;</w:t>
      </w:r>
      <w:bookmarkStart w:id="3" w:name="n831"/>
      <w:bookmarkEnd w:id="3"/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40E5" w:rsidRPr="00F240E5" w:rsidRDefault="00F240E5" w:rsidP="007F2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 інших категорій, визначених законодавством та/або рішенням органу місцевого самоврядування.</w:t>
      </w:r>
    </w:p>
    <w:p w:rsidR="00F240E5" w:rsidRPr="00F240E5" w:rsidRDefault="00F240E5" w:rsidP="007F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20 Закону України «Про повну загальну середню освіту» харчування учнів у закладах освіти здійснюється відповідно до </w:t>
      </w:r>
      <w:hyperlink r:id="rId9" w:tgtFrame="_blank" w:history="1">
        <w:r w:rsidRPr="00F240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України</w:t>
        </w:r>
      </w:hyperlink>
      <w:r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освіту» та інших актів законодавства.</w:t>
      </w:r>
    </w:p>
    <w:p w:rsidR="00457C41" w:rsidRDefault="00F240E5" w:rsidP="007F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40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за організацію харчування учнів у закладах освіти незалежно від підпорядкування, типу і форми власності, додержання вимог санітарного законодавства, законодавства про безпечність та якість харчових продуктів покладається на засновників та керівників відповідних закладів освіти. </w:t>
      </w:r>
    </w:p>
    <w:p w:rsidR="0006159C" w:rsidRDefault="00913EAF" w:rsidP="007F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06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огляду на зазначене, вбачається, що законодавцем </w:t>
      </w:r>
      <w:r w:rsidR="008C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незрозумілих причин, </w:t>
      </w:r>
      <w:r w:rsidR="00061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залишено поза увагою</w:t>
      </w:r>
      <w:r w:rsidR="00C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вирішення питання</w:t>
      </w:r>
      <w:r w:rsidR="008C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пільгового </w:t>
      </w:r>
      <w:r w:rsidR="008C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харчуванням </w:t>
      </w:r>
      <w:r w:rsidR="00061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</w:t>
      </w:r>
      <w:r w:rsidR="00C204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6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інвалідністю, які можуть навчатись в загальних класах, але </w:t>
      </w:r>
      <w:r w:rsidR="008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r w:rsidR="0006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</w:t>
      </w:r>
      <w:r w:rsidR="0006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r w:rsidR="00F7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061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</w:t>
      </w:r>
      <w:r w:rsidR="00F70F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харчуванням під час освітнього процесу</w:t>
      </w:r>
      <w:r w:rsidR="00860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BD" w:rsidRDefault="0006159C" w:rsidP="007F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Враховуючи, що о</w:t>
      </w:r>
      <w:r w:rsidR="00F240E5"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 харчування дітей в закладах</w:t>
      </w:r>
      <w:r w:rsidR="008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="00F240E5"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належать територіальним громадам</w:t>
      </w:r>
      <w:r w:rsidR="00860F00" w:rsidRPr="008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F00"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r w:rsidR="00F240E5"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 місцевого самоврядування</w:t>
      </w:r>
      <w:r w:rsidR="008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цим проєктом рішення передбачається </w:t>
      </w:r>
      <w:bookmarkStart w:id="4" w:name="_Hlk117005033"/>
      <w:r w:rsidR="00860F00"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</w:t>
      </w:r>
      <w:r w:rsidR="00F70F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="00860F00"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12" w:rsidRPr="008C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5" w:name="_Hlk117005351"/>
      <w:r w:rsidR="008C0812" w:rsidRPr="008C0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 закладах загальної середньої освіти територіальної громади міста Києв</w:t>
      </w:r>
      <w:r w:rsidR="008C08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учнів з числа дітей з інвалідністю</w:t>
      </w:r>
      <w:r w:rsidR="008C0812"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F00"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r w:rsidR="008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0F00" w:rsidRP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коштів бюджету міста Києва</w:t>
      </w:r>
      <w:r w:rsidR="008C0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bookmarkEnd w:id="5"/>
    </w:p>
    <w:p w:rsidR="00AA7F2C" w:rsidRPr="00B216AA" w:rsidRDefault="00AA7F2C" w:rsidP="0011060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5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Правове обґрунтування необхідності прийняття рішення </w:t>
      </w:r>
      <w:r w:rsidR="00457C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7851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(з посиланням на конкретні положення нормативно-правових актів, на підставі й на виконання яких підготовлено проєкт рішення)</w:t>
      </w:r>
    </w:p>
    <w:p w:rsidR="003D6AAE" w:rsidRPr="00457C41" w:rsidRDefault="00AA7F2C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071C4" w:rsidRPr="00F25EDF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25ED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рішення підготовлений відповідно до</w:t>
      </w:r>
      <w:r w:rsidR="0068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законів України </w:t>
      </w:r>
      <w:r w:rsidR="00847570" w:rsidRPr="00847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освіту»,</w:t>
      </w:r>
      <w:r w:rsidR="00457C41" w:rsidRPr="00457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7C41" w:rsidRPr="00847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місцеве самоврядування в Україні»,</w:t>
      </w:r>
      <w:r w:rsidR="00847570" w:rsidRPr="00847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повну загальну середню освіту»,</w:t>
      </w:r>
      <w:r w:rsidR="00847570" w:rsidRPr="0084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охорону дитинства», </w:t>
      </w:r>
      <w:r w:rsidR="00457C41" w:rsidRPr="0045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457C41" w:rsidRPr="00457C41">
        <w:rPr>
          <w:rFonts w:ascii="Times New Roman" w:hAnsi="Times New Roman" w:cs="Times New Roman"/>
          <w:sz w:val="28"/>
          <w:szCs w:val="28"/>
        </w:rPr>
        <w:t xml:space="preserve">Київської міської ради </w:t>
      </w:r>
      <w:r w:rsidR="0011060F">
        <w:rPr>
          <w:rFonts w:ascii="Times New Roman" w:hAnsi="Times New Roman" w:cs="Times New Roman"/>
          <w:sz w:val="28"/>
          <w:szCs w:val="28"/>
        </w:rPr>
        <w:br/>
      </w:r>
      <w:r w:rsidR="00457C41" w:rsidRPr="00457C41">
        <w:rPr>
          <w:rFonts w:ascii="Times New Roman" w:hAnsi="Times New Roman" w:cs="Times New Roman"/>
          <w:sz w:val="28"/>
          <w:szCs w:val="28"/>
        </w:rPr>
        <w:t>від 18 грудня 2018 року № 467/6518 «Про затвердження міської комплексної цільової програми «Освіта Києва. 2019-2023 роки»</w:t>
      </w:r>
      <w:r w:rsidR="003D6AAE" w:rsidRPr="00457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1A0" w:rsidRPr="00457C41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AE" w:rsidRDefault="007851A0" w:rsidP="003D6AAE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Опис цілей і завдань, основних положень проєкту рішення</w:t>
      </w:r>
      <w:r w:rsidRPr="0078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</w:t>
      </w:r>
    </w:p>
    <w:p w:rsidR="003D6AAE" w:rsidRPr="003D6AAE" w:rsidRDefault="003D6AAE" w:rsidP="003D6AAE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цього проєкту рішення є </w:t>
      </w:r>
      <w:r w:rsidRPr="003D6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 повноцінного, якісного харчування та соціального захисту учнів</w:t>
      </w:r>
      <w:r w:rsidRPr="003D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числа дітей з інвалідністю, </w:t>
      </w:r>
      <w:r w:rsidRPr="003D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збереження та зміцнення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</w:t>
      </w:r>
      <w:r w:rsidRPr="003D6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Pr="00137BB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3D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 закладах загальної середньої освіти </w:t>
      </w:r>
      <w:r w:rsidR="0011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територіальної громади </w:t>
      </w:r>
      <w:r w:rsidRPr="003D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Києва. </w:t>
      </w: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складається із преамбули та </w:t>
      </w:r>
      <w:r w:rsidR="00137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пунктів.</w:t>
      </w:r>
    </w:p>
    <w:p w:rsidR="00316030" w:rsidRPr="00316030" w:rsidRDefault="007851A0" w:rsidP="00316030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покладено </w:t>
      </w:r>
      <w:r w:rsidR="00316030" w:rsidRPr="0031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постійну комісію Київської міської ради з питань бюджету та соціально-економічного розвитку та постійну комісію Київської міської ради з питань освіти і науки, сім’ї, молоді та спорту.</w:t>
      </w:r>
    </w:p>
    <w:p w:rsid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результаті прийняття цього рішення</w:t>
      </w:r>
      <w:r w:rsidR="00850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BB8" w:rsidRPr="0013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з числа дітей з інвалідністю </w:t>
      </w:r>
      <w:r w:rsidR="0085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7BB8" w:rsidRPr="00137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 закладах загальної середньої освіти територіальної громади міста Києва</w:t>
      </w:r>
      <w:r w:rsidR="0085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будуть забезпечуватись</w:t>
      </w:r>
      <w:r w:rsidR="00137BB8" w:rsidRPr="0013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харчуванням за рахунок коштів бюджету міста Києва.</w:t>
      </w:r>
    </w:p>
    <w:p w:rsidR="00850112" w:rsidRPr="007851A0" w:rsidRDefault="00850112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Фінансово-економічне обґрунтування та пропозиції щодо джерел покриття цих витрат</w:t>
      </w:r>
    </w:p>
    <w:p w:rsidR="00316030" w:rsidRPr="00316030" w:rsidRDefault="00316030" w:rsidP="00316030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зазначених заходів здійснюватиметься за рахунок коштів, передбачених у бюджеті міста Києва по галузі «Освіта» на відповідний рік.</w:t>
      </w:r>
    </w:p>
    <w:p w:rsidR="00316030" w:rsidRPr="00316030" w:rsidRDefault="00316030" w:rsidP="00316030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Прізвище або назва суб’єкта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</w:t>
      </w:r>
    </w:p>
    <w:p w:rsidR="0031603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Суб’єкт</w:t>
      </w:r>
      <w:r w:rsidR="00316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785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подання цього проєкту рішення є</w:t>
      </w:r>
      <w:r w:rsidR="00316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7851A0" w:rsidRDefault="0031603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депутат </w:t>
      </w:r>
      <w:r w:rsidR="007851A0" w:rsidRPr="00785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Київської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Валентин Мондриївський;</w:t>
      </w:r>
    </w:p>
    <w:p w:rsidR="00316030" w:rsidRPr="007851A0" w:rsidRDefault="0031603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6" w:name="_Hlk117005871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депутат </w:t>
      </w:r>
      <w:r w:rsidRPr="00785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Київської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Ганна Старостенко.</w:t>
      </w:r>
    </w:p>
    <w:bookmarkEnd w:id="6"/>
    <w:p w:rsidR="00316030" w:rsidRPr="007851A0" w:rsidRDefault="007851A0" w:rsidP="00316030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Особою, відповідальною за супроводження проєкту рішення Київської міської ради та доповідачем на пленарному засіданні Київської міської ради є </w:t>
      </w:r>
      <w:bookmarkStart w:id="7" w:name="_Hlk117005921"/>
      <w:r w:rsidR="00316030" w:rsidRPr="00316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депутат </w:t>
      </w:r>
      <w:r w:rsidR="00316030" w:rsidRPr="007851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Київської міської ради </w:t>
      </w:r>
      <w:r w:rsidR="00316030" w:rsidRPr="00316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Ганна Старостенко.</w:t>
      </w:r>
      <w:bookmarkEnd w:id="7"/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1A0" w:rsidRPr="007851A0" w:rsidRDefault="007851A0" w:rsidP="007F27BA">
      <w:pPr>
        <w:shd w:val="clear" w:color="auto" w:fill="FFFFFF"/>
        <w:suppressAutoHyphens/>
        <w:spacing w:after="0" w:line="322" w:lineRule="exact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1A0" w:rsidRPr="00C720F6" w:rsidRDefault="00316030" w:rsidP="00C720F6">
      <w:pPr>
        <w:shd w:val="clear" w:color="auto" w:fill="FFFFFF"/>
        <w:suppressAutoHyphens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Pr="003160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епутат </w:t>
      </w:r>
      <w:r w:rsidRPr="007851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Київської міської ради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</w:t>
      </w:r>
      <w:r w:rsidR="00C720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</w:t>
      </w:r>
      <w:r w:rsidRPr="003160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Ганна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СТАРОСТЕНКО</w:t>
      </w:r>
    </w:p>
    <w:sectPr w:rsidR="007851A0" w:rsidRPr="00C720F6" w:rsidSect="00AD4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0A" w:rsidRDefault="00CB330A" w:rsidP="00F6484F">
      <w:pPr>
        <w:spacing w:after="0" w:line="240" w:lineRule="auto"/>
      </w:pPr>
      <w:r>
        <w:separator/>
      </w:r>
    </w:p>
  </w:endnote>
  <w:endnote w:type="continuationSeparator" w:id="0">
    <w:p w:rsidR="00CB330A" w:rsidRDefault="00CB330A" w:rsidP="00F6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0A" w:rsidRDefault="00CB330A" w:rsidP="00F6484F">
      <w:pPr>
        <w:spacing w:after="0" w:line="240" w:lineRule="auto"/>
      </w:pPr>
      <w:r>
        <w:separator/>
      </w:r>
    </w:p>
  </w:footnote>
  <w:footnote w:type="continuationSeparator" w:id="0">
    <w:p w:rsidR="00CB330A" w:rsidRDefault="00CB330A" w:rsidP="00F6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0C86ECEC"/>
    <w:name w:val="WW8Num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3"/>
    <w:lvlOverride w:ilvl="0">
      <w:startOverride w:val="6"/>
    </w:lvlOverride>
  </w:num>
  <w:num w:numId="4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57"/>
    <w:rsid w:val="00025973"/>
    <w:rsid w:val="00052F83"/>
    <w:rsid w:val="00060A66"/>
    <w:rsid w:val="0006159C"/>
    <w:rsid w:val="00067057"/>
    <w:rsid w:val="000979E9"/>
    <w:rsid w:val="000B10F4"/>
    <w:rsid w:val="000B27E8"/>
    <w:rsid w:val="0011060F"/>
    <w:rsid w:val="00115EDE"/>
    <w:rsid w:val="0013109F"/>
    <w:rsid w:val="00137BB8"/>
    <w:rsid w:val="00146727"/>
    <w:rsid w:val="00160429"/>
    <w:rsid w:val="00174859"/>
    <w:rsid w:val="001C0948"/>
    <w:rsid w:val="001C3C5A"/>
    <w:rsid w:val="001D289B"/>
    <w:rsid w:val="001F73CD"/>
    <w:rsid w:val="00215AAE"/>
    <w:rsid w:val="00245A88"/>
    <w:rsid w:val="00295605"/>
    <w:rsid w:val="002E1964"/>
    <w:rsid w:val="002E686A"/>
    <w:rsid w:val="0031292C"/>
    <w:rsid w:val="00313102"/>
    <w:rsid w:val="00316030"/>
    <w:rsid w:val="00366BA1"/>
    <w:rsid w:val="00397CBD"/>
    <w:rsid w:val="003B0F0C"/>
    <w:rsid w:val="003D6AAE"/>
    <w:rsid w:val="003E532E"/>
    <w:rsid w:val="0040209F"/>
    <w:rsid w:val="004028BD"/>
    <w:rsid w:val="00435E00"/>
    <w:rsid w:val="00436E62"/>
    <w:rsid w:val="00441BA4"/>
    <w:rsid w:val="00457C41"/>
    <w:rsid w:val="004847BD"/>
    <w:rsid w:val="00486F39"/>
    <w:rsid w:val="004C5D33"/>
    <w:rsid w:val="004F2B8A"/>
    <w:rsid w:val="0050364E"/>
    <w:rsid w:val="00531C29"/>
    <w:rsid w:val="00611A37"/>
    <w:rsid w:val="006232F1"/>
    <w:rsid w:val="00683785"/>
    <w:rsid w:val="006B2B7E"/>
    <w:rsid w:val="006B490C"/>
    <w:rsid w:val="006D1D9F"/>
    <w:rsid w:val="00706117"/>
    <w:rsid w:val="0073468E"/>
    <w:rsid w:val="0074736F"/>
    <w:rsid w:val="0077376E"/>
    <w:rsid w:val="007851A0"/>
    <w:rsid w:val="007B5E15"/>
    <w:rsid w:val="007C2F33"/>
    <w:rsid w:val="007F163F"/>
    <w:rsid w:val="007F27BA"/>
    <w:rsid w:val="00802757"/>
    <w:rsid w:val="00805851"/>
    <w:rsid w:val="00812A26"/>
    <w:rsid w:val="00824FB9"/>
    <w:rsid w:val="008250B3"/>
    <w:rsid w:val="00831CE5"/>
    <w:rsid w:val="00832D40"/>
    <w:rsid w:val="00835006"/>
    <w:rsid w:val="00847570"/>
    <w:rsid w:val="00850112"/>
    <w:rsid w:val="008560DA"/>
    <w:rsid w:val="00860F00"/>
    <w:rsid w:val="008765A7"/>
    <w:rsid w:val="00886752"/>
    <w:rsid w:val="00887F9B"/>
    <w:rsid w:val="008C0812"/>
    <w:rsid w:val="008F2C09"/>
    <w:rsid w:val="00913EAF"/>
    <w:rsid w:val="00931A7A"/>
    <w:rsid w:val="00937565"/>
    <w:rsid w:val="0096496B"/>
    <w:rsid w:val="0097041D"/>
    <w:rsid w:val="00972437"/>
    <w:rsid w:val="009821B9"/>
    <w:rsid w:val="00994283"/>
    <w:rsid w:val="00995AC2"/>
    <w:rsid w:val="009B292D"/>
    <w:rsid w:val="009E2344"/>
    <w:rsid w:val="00A5638B"/>
    <w:rsid w:val="00A82A85"/>
    <w:rsid w:val="00AA7F2C"/>
    <w:rsid w:val="00AD46AF"/>
    <w:rsid w:val="00AE1DC6"/>
    <w:rsid w:val="00B216AA"/>
    <w:rsid w:val="00B35200"/>
    <w:rsid w:val="00B43143"/>
    <w:rsid w:val="00B63BAB"/>
    <w:rsid w:val="00B67DA3"/>
    <w:rsid w:val="00B76034"/>
    <w:rsid w:val="00B76A0D"/>
    <w:rsid w:val="00BB55B4"/>
    <w:rsid w:val="00BC4A1F"/>
    <w:rsid w:val="00BD2113"/>
    <w:rsid w:val="00BE0082"/>
    <w:rsid w:val="00C071C4"/>
    <w:rsid w:val="00C204F1"/>
    <w:rsid w:val="00C720F6"/>
    <w:rsid w:val="00C76839"/>
    <w:rsid w:val="00CA7FFA"/>
    <w:rsid w:val="00CB330A"/>
    <w:rsid w:val="00CF3D63"/>
    <w:rsid w:val="00D764D4"/>
    <w:rsid w:val="00DC137F"/>
    <w:rsid w:val="00E13A81"/>
    <w:rsid w:val="00E42048"/>
    <w:rsid w:val="00E50BE5"/>
    <w:rsid w:val="00E54DE3"/>
    <w:rsid w:val="00E82B90"/>
    <w:rsid w:val="00EB7BBC"/>
    <w:rsid w:val="00EF3470"/>
    <w:rsid w:val="00F240E5"/>
    <w:rsid w:val="00F25EDF"/>
    <w:rsid w:val="00F310B1"/>
    <w:rsid w:val="00F33388"/>
    <w:rsid w:val="00F6484F"/>
    <w:rsid w:val="00F70A14"/>
    <w:rsid w:val="00F70FE6"/>
    <w:rsid w:val="00F81827"/>
    <w:rsid w:val="00F97FA1"/>
    <w:rsid w:val="00FA302C"/>
    <w:rsid w:val="00FB53B0"/>
    <w:rsid w:val="00FD0934"/>
    <w:rsid w:val="00FE53E2"/>
    <w:rsid w:val="00FE768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08B27-DA73-464E-BC9C-989DCC0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A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76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7683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Plain Text"/>
    <w:basedOn w:val="a"/>
    <w:link w:val="a7"/>
    <w:rsid w:val="007B5E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7B5E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j">
    <w:name w:val="tj"/>
    <w:basedOn w:val="a"/>
    <w:rsid w:val="00E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310B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F9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97FA1"/>
  </w:style>
  <w:style w:type="character" w:customStyle="1" w:styleId="rvts11">
    <w:name w:val="rvts11"/>
    <w:basedOn w:val="a0"/>
    <w:rsid w:val="00F97FA1"/>
  </w:style>
  <w:style w:type="character" w:styleId="a8">
    <w:name w:val="Hyperlink"/>
    <w:basedOn w:val="a0"/>
    <w:uiPriority w:val="99"/>
    <w:semiHidden/>
    <w:unhideWhenUsed/>
    <w:rsid w:val="00F97FA1"/>
    <w:rPr>
      <w:color w:val="0000FF"/>
      <w:u w:val="single"/>
    </w:rPr>
  </w:style>
  <w:style w:type="paragraph" w:customStyle="1" w:styleId="Style9">
    <w:name w:val="Style9"/>
    <w:basedOn w:val="a"/>
    <w:uiPriority w:val="99"/>
    <w:rsid w:val="006B490C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6B49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B490C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E23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2344"/>
  </w:style>
  <w:style w:type="paragraph" w:styleId="ab">
    <w:name w:val="header"/>
    <w:basedOn w:val="a"/>
    <w:link w:val="ac"/>
    <w:uiPriority w:val="99"/>
    <w:unhideWhenUsed/>
    <w:rsid w:val="00F648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484F"/>
  </w:style>
  <w:style w:type="paragraph" w:styleId="ad">
    <w:name w:val="footer"/>
    <w:basedOn w:val="a"/>
    <w:link w:val="ae"/>
    <w:uiPriority w:val="99"/>
    <w:unhideWhenUsed/>
    <w:rsid w:val="00F648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6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3756</Words>
  <Characters>2141</Characters>
  <Application>Microsoft Office Word</Application>
  <DocSecurity>4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Кузіна</dc:creator>
  <cp:lastModifiedBy>Рибка Катерина Володимирівна</cp:lastModifiedBy>
  <cp:revision>2</cp:revision>
  <cp:lastPrinted>2022-10-24T11:09:00Z</cp:lastPrinted>
  <dcterms:created xsi:type="dcterms:W3CDTF">2022-10-25T06:07:00Z</dcterms:created>
  <dcterms:modified xsi:type="dcterms:W3CDTF">2022-10-25T06:07:00Z</dcterms:modified>
</cp:coreProperties>
</file>