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301263" w:rsidRDefault="009E5D57" w:rsidP="00EE0788">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14:paraId="1105D4D1" w14:textId="77777777" w:rsidR="004D1119" w:rsidRPr="007F01BC" w:rsidRDefault="004D1119" w:rsidP="004D1119">
                            <w:pPr>
                              <w:pStyle w:val="60"/>
                              <w:shd w:val="clear" w:color="auto" w:fill="auto"/>
                              <w:rPr>
                                <w:sz w:val="24"/>
                                <w:szCs w:val="24"/>
                              </w:rPr>
                            </w:pPr>
                            <w:r w:rsidRPr="007F01BC">
                              <w:rPr>
                                <w:sz w:val="24"/>
                                <w:szCs w:val="24"/>
                              </w:rPr>
                              <w:t>№ 411448992</w:t>
                            </w:r>
                          </w:p>
                        </w:txbxContent>
                      </wps:txbx>
                      <wps:bodyPr wrap="square" lIns="0" tIns="0" rIns="0" bIns="0"/>
                    </wps:wsp>
                  </a:graphicData>
                </a:graphic>
                <wp14:sizeRelH relativeFrom="margin">
                  <wp14:pctWidth>0</wp14:pctWidth>
                </wp14:sizeRelH>
              </wp:anchor>
            </w:drawing>
          </mc:Choice>
          <mc:Fallback>
            <w:pict>
              <v:shapetype w14:anchorId="708B545D"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411448992</w:t>
                      </w:r>
                    </w:p>
                  </w:txbxContent>
                </v:textbox>
                <w10:wrap anchorx="page"/>
              </v:shape>
            </w:pict>
          </mc:Fallback>
        </mc:AlternateContent>
      </w:r>
      <w:r w:rsidR="004D1119" w:rsidRPr="00301263">
        <w:rPr>
          <w:sz w:val="36"/>
          <w:szCs w:val="36"/>
          <w:lang w:val="ru-RU"/>
        </w:rPr>
        <w:t>ПОЯСНЮВАЛЬНА ЗАПИСКА</w:t>
      </w:r>
    </w:p>
    <w:p w14:paraId="34493903" w14:textId="77777777" w:rsidR="004D1119" w:rsidRPr="00301263" w:rsidRDefault="00065154" w:rsidP="004D1119">
      <w:pPr>
        <w:pStyle w:val="1"/>
        <w:shd w:val="clear" w:color="auto" w:fill="auto"/>
        <w:ind w:left="1320" w:right="3874"/>
        <w:jc w:val="center"/>
        <w:rPr>
          <w:sz w:val="24"/>
          <w:szCs w:val="24"/>
          <w:lang w:val="ru-RU"/>
        </w:rPr>
      </w:pPr>
      <w:r w:rsidRPr="00301263">
        <w:rPr>
          <w:b/>
          <w:bCs/>
          <w:sz w:val="24"/>
          <w:szCs w:val="24"/>
          <w:lang w:val="ru-RU"/>
        </w:rPr>
        <w:t xml:space="preserve">№ </w:t>
      </w:r>
      <w:r w:rsidR="004D1119" w:rsidRPr="00301263">
        <w:rPr>
          <w:b/>
          <w:bCs/>
          <w:sz w:val="24"/>
          <w:szCs w:val="24"/>
          <w:lang w:val="ru-RU"/>
        </w:rPr>
        <w:t xml:space="preserve">ПЗН-47845 </w:t>
      </w:r>
      <w:proofErr w:type="spellStart"/>
      <w:r w:rsidR="004D1119" w:rsidRPr="00301263">
        <w:rPr>
          <w:b/>
          <w:bCs/>
          <w:sz w:val="24"/>
          <w:szCs w:val="24"/>
          <w:lang w:val="ru-RU"/>
        </w:rPr>
        <w:t>від</w:t>
      </w:r>
      <w:proofErr w:type="spellEnd"/>
      <w:r w:rsidR="004D1119" w:rsidRPr="00301263">
        <w:rPr>
          <w:b/>
          <w:bCs/>
          <w:sz w:val="24"/>
          <w:szCs w:val="24"/>
          <w:lang w:val="ru-RU"/>
        </w:rPr>
        <w:t xml:space="preserve"> 02.12.2022</w:t>
      </w:r>
    </w:p>
    <w:p w14:paraId="781D03CD" w14:textId="77777777" w:rsidR="004D1119" w:rsidRPr="00B83535" w:rsidRDefault="004D1119" w:rsidP="004D1119">
      <w:pPr>
        <w:pStyle w:val="1"/>
        <w:shd w:val="clear" w:color="auto" w:fill="auto"/>
        <w:ind w:right="2740"/>
        <w:jc w:val="center"/>
        <w:rPr>
          <w:i/>
          <w:sz w:val="24"/>
          <w:szCs w:val="24"/>
          <w:lang w:val="uk-UA"/>
        </w:rPr>
      </w:pPr>
      <w:r w:rsidRPr="00B83535">
        <w:rPr>
          <w:sz w:val="24"/>
          <w:szCs w:val="24"/>
          <w:lang w:val="uk-UA"/>
        </w:rPr>
        <w:t xml:space="preserve">до </w:t>
      </w:r>
      <w:proofErr w:type="spellStart"/>
      <w:r w:rsidRPr="00B83535">
        <w:rPr>
          <w:sz w:val="24"/>
          <w:szCs w:val="24"/>
          <w:lang w:val="uk-UA"/>
        </w:rPr>
        <w:t>проєкту</w:t>
      </w:r>
      <w:proofErr w:type="spellEnd"/>
      <w:r w:rsidRPr="00B83535">
        <w:rPr>
          <w:sz w:val="24"/>
          <w:szCs w:val="24"/>
          <w:lang w:val="uk-UA"/>
        </w:rPr>
        <w:t xml:space="preserve"> рішення Київської міської ради:</w:t>
      </w:r>
    </w:p>
    <w:p w14:paraId="21D171B1" w14:textId="11FE5216" w:rsidR="00301263" w:rsidRPr="00B83535" w:rsidRDefault="00301263" w:rsidP="00301263">
      <w:pPr>
        <w:pStyle w:val="a7"/>
        <w:shd w:val="clear" w:color="auto" w:fill="auto"/>
        <w:spacing w:line="264" w:lineRule="auto"/>
        <w:ind w:right="2739"/>
        <w:jc w:val="center"/>
        <w:rPr>
          <w:rFonts w:eastAsia="Georgia"/>
          <w:b/>
          <w:i/>
          <w:iCs/>
          <w:sz w:val="24"/>
          <w:szCs w:val="24"/>
          <w:lang w:val="uk-UA"/>
        </w:rPr>
      </w:pPr>
      <w:r w:rsidRPr="00B83535">
        <w:rPr>
          <w:rFonts w:eastAsia="Georgia"/>
          <w:b/>
          <w:i/>
          <w:iCs/>
          <w:sz w:val="24"/>
          <w:szCs w:val="24"/>
          <w:lang w:val="uk-UA"/>
        </w:rPr>
        <w:t xml:space="preserve">Про передачу ТОВАРИСТВУ З ОБМЕЖЕНОЮ ВІДПОВІДАЛЬНІСТЮ «РОСА 2005» та громадянину Бойку Владиславу Олександровичу земельної ділянки в оренду на вул. Гончарній, 9-А </w:t>
      </w:r>
      <w:r w:rsidR="00B83535">
        <w:rPr>
          <w:rFonts w:eastAsia="Georgia"/>
          <w:b/>
          <w:i/>
          <w:iCs/>
          <w:sz w:val="24"/>
          <w:szCs w:val="24"/>
          <w:lang w:val="uk-UA"/>
        </w:rPr>
        <w:t xml:space="preserve"> </w:t>
      </w:r>
      <w:r w:rsidRPr="00B83535">
        <w:rPr>
          <w:rFonts w:eastAsia="Georgia"/>
          <w:b/>
          <w:i/>
          <w:iCs/>
          <w:sz w:val="24"/>
          <w:szCs w:val="24"/>
          <w:lang w:val="uk-UA"/>
        </w:rPr>
        <w:t>у Подільському районі міста Києва</w:t>
      </w:r>
    </w:p>
    <w:p w14:paraId="7B03578F" w14:textId="77777777" w:rsidR="00301263" w:rsidRPr="00B83535" w:rsidRDefault="00301263" w:rsidP="00301263">
      <w:pPr>
        <w:pStyle w:val="a7"/>
        <w:numPr>
          <w:ilvl w:val="0"/>
          <w:numId w:val="4"/>
        </w:numPr>
        <w:shd w:val="clear" w:color="auto" w:fill="auto"/>
        <w:tabs>
          <w:tab w:val="left" w:pos="1605"/>
        </w:tabs>
        <w:spacing w:line="264" w:lineRule="auto"/>
        <w:ind w:right="2739"/>
        <w:rPr>
          <w:b/>
          <w:bCs/>
          <w:sz w:val="24"/>
          <w:szCs w:val="24"/>
          <w:lang w:val="uk-UA"/>
        </w:rPr>
      </w:pPr>
      <w:r w:rsidRPr="00B83535">
        <w:rPr>
          <w:b/>
          <w:bCs/>
          <w:sz w:val="24"/>
          <w:szCs w:val="24"/>
          <w:lang w:val="uk-UA"/>
        </w:rPr>
        <w:t>Юридична особа, фізична особа:</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3"/>
        <w:gridCol w:w="6841"/>
      </w:tblGrid>
      <w:tr w:rsidR="00EE0788" w:rsidRPr="00B83535" w14:paraId="6D246E99" w14:textId="77777777" w:rsidTr="00B83535">
        <w:trPr>
          <w:cantSplit/>
          <w:trHeight w:hRule="exact" w:val="585"/>
        </w:trPr>
        <w:tc>
          <w:tcPr>
            <w:tcW w:w="2793" w:type="dxa"/>
            <w:tcBorders>
              <w:top w:val="single" w:sz="4" w:space="0" w:color="auto"/>
              <w:left w:val="single" w:sz="4" w:space="0" w:color="auto"/>
              <w:bottom w:val="single" w:sz="4" w:space="0" w:color="auto"/>
              <w:right w:val="single" w:sz="4" w:space="0" w:color="auto"/>
            </w:tcBorders>
            <w:shd w:val="clear" w:color="auto" w:fill="FFFFFF"/>
            <w:hideMark/>
          </w:tcPr>
          <w:p w14:paraId="4A42F4FF" w14:textId="5E817A91" w:rsidR="00EE0788" w:rsidRPr="00B83535" w:rsidRDefault="00EE0788">
            <w:pPr>
              <w:pStyle w:val="a7"/>
              <w:shd w:val="clear" w:color="auto" w:fill="auto"/>
              <w:spacing w:after="0" w:line="256" w:lineRule="auto"/>
              <w:ind w:firstLine="0"/>
              <w:rPr>
                <w:sz w:val="24"/>
                <w:szCs w:val="24"/>
                <w:lang w:val="uk-UA"/>
              </w:rPr>
            </w:pPr>
            <w:r w:rsidRPr="00B83535">
              <w:rPr>
                <w:sz w:val="24"/>
                <w:szCs w:val="24"/>
                <w:lang w:val="uk-UA"/>
              </w:rPr>
              <w:t xml:space="preserve"> Назва юридичної особи</w:t>
            </w:r>
          </w:p>
        </w:tc>
        <w:tc>
          <w:tcPr>
            <w:tcW w:w="6841" w:type="dxa"/>
            <w:tcBorders>
              <w:top w:val="single" w:sz="4" w:space="0" w:color="auto"/>
              <w:left w:val="single" w:sz="4" w:space="0" w:color="auto"/>
              <w:right w:val="single" w:sz="4" w:space="0" w:color="auto"/>
            </w:tcBorders>
            <w:shd w:val="clear" w:color="auto" w:fill="FFFFFF"/>
            <w:hideMark/>
          </w:tcPr>
          <w:p w14:paraId="05BDB1C8" w14:textId="7D82A002" w:rsidR="00EE0788" w:rsidRPr="00B83535" w:rsidRDefault="00EE0788">
            <w:pPr>
              <w:pStyle w:val="a7"/>
              <w:shd w:val="clear" w:color="auto" w:fill="auto"/>
              <w:spacing w:after="0" w:line="256" w:lineRule="auto"/>
              <w:ind w:firstLine="31"/>
              <w:jc w:val="both"/>
              <w:rPr>
                <w:i/>
                <w:iCs/>
                <w:sz w:val="24"/>
                <w:szCs w:val="24"/>
                <w:lang w:val="uk-UA"/>
              </w:rPr>
            </w:pPr>
            <w:r w:rsidRPr="00B83535">
              <w:rPr>
                <w:i/>
                <w:iCs/>
                <w:sz w:val="24"/>
                <w:szCs w:val="24"/>
                <w:lang w:val="uk-UA"/>
              </w:rPr>
              <w:t>ТОВАРИСТВО З ОБМЕЖЕНОЮ ВІДПОВІДАЛЬНІСТЮ                «РОСА 2005»</w:t>
            </w:r>
          </w:p>
          <w:p w14:paraId="17417493" w14:textId="77777777" w:rsidR="00EE0788" w:rsidRPr="00B83535" w:rsidRDefault="00EE0788">
            <w:pPr>
              <w:pStyle w:val="a7"/>
              <w:shd w:val="clear" w:color="auto" w:fill="auto"/>
              <w:spacing w:after="0" w:line="256" w:lineRule="auto"/>
              <w:ind w:firstLine="31"/>
              <w:jc w:val="both"/>
              <w:rPr>
                <w:i/>
                <w:iCs/>
                <w:sz w:val="24"/>
                <w:szCs w:val="24"/>
                <w:lang w:val="uk-UA"/>
              </w:rPr>
            </w:pPr>
          </w:p>
          <w:p w14:paraId="549513C2" w14:textId="77777777" w:rsidR="00EE0788" w:rsidRPr="00B83535" w:rsidRDefault="00EE0788">
            <w:pPr>
              <w:pStyle w:val="a7"/>
              <w:shd w:val="clear" w:color="auto" w:fill="auto"/>
              <w:spacing w:after="0" w:line="256" w:lineRule="auto"/>
              <w:ind w:firstLine="31"/>
              <w:jc w:val="both"/>
              <w:rPr>
                <w:i/>
                <w:iCs/>
                <w:sz w:val="24"/>
                <w:szCs w:val="24"/>
                <w:lang w:val="uk-UA"/>
              </w:rPr>
            </w:pPr>
          </w:p>
          <w:p w14:paraId="595A02A6" w14:textId="77777777" w:rsidR="00EE0788" w:rsidRPr="00B83535" w:rsidRDefault="00EE0788">
            <w:pPr>
              <w:pStyle w:val="a7"/>
              <w:shd w:val="clear" w:color="auto" w:fill="auto"/>
              <w:spacing w:after="0" w:line="256" w:lineRule="auto"/>
              <w:ind w:firstLine="31"/>
              <w:jc w:val="both"/>
              <w:rPr>
                <w:i/>
                <w:sz w:val="24"/>
                <w:szCs w:val="24"/>
                <w:lang w:val="uk-UA"/>
              </w:rPr>
            </w:pPr>
            <w:r w:rsidRPr="00B83535">
              <w:rPr>
                <w:i/>
                <w:sz w:val="24"/>
                <w:szCs w:val="24"/>
                <w:lang w:val="uk-UA"/>
              </w:rPr>
              <w:t>Бойко Владислав Олександрович</w:t>
            </w:r>
          </w:p>
        </w:tc>
      </w:tr>
      <w:tr w:rsidR="00EE0788" w:rsidRPr="00B83535" w14:paraId="5B6C7DF5" w14:textId="77777777" w:rsidTr="00B83535">
        <w:trPr>
          <w:cantSplit/>
          <w:trHeight w:hRule="exact" w:val="346"/>
        </w:trPr>
        <w:tc>
          <w:tcPr>
            <w:tcW w:w="2793" w:type="dxa"/>
            <w:tcBorders>
              <w:top w:val="single" w:sz="4" w:space="0" w:color="auto"/>
              <w:left w:val="single" w:sz="4" w:space="0" w:color="auto"/>
              <w:bottom w:val="single" w:sz="4" w:space="0" w:color="auto"/>
              <w:right w:val="single" w:sz="4" w:space="0" w:color="auto"/>
            </w:tcBorders>
            <w:shd w:val="clear" w:color="auto" w:fill="FFFFFF"/>
          </w:tcPr>
          <w:p w14:paraId="655B9376" w14:textId="27D96796" w:rsidR="00EE0788" w:rsidRPr="00B83535" w:rsidRDefault="00EE0788" w:rsidP="00EE0788">
            <w:pPr>
              <w:pStyle w:val="a7"/>
              <w:spacing w:after="0" w:line="256" w:lineRule="auto"/>
              <w:ind w:firstLine="0"/>
              <w:rPr>
                <w:sz w:val="24"/>
                <w:szCs w:val="24"/>
                <w:lang w:val="uk-UA"/>
              </w:rPr>
            </w:pPr>
            <w:r w:rsidRPr="00B83535">
              <w:rPr>
                <w:sz w:val="24"/>
                <w:szCs w:val="24"/>
                <w:lang w:val="uk-UA"/>
              </w:rPr>
              <w:t>Фізична особа</w:t>
            </w:r>
          </w:p>
        </w:tc>
        <w:tc>
          <w:tcPr>
            <w:tcW w:w="6841" w:type="dxa"/>
            <w:tcBorders>
              <w:left w:val="single" w:sz="4" w:space="0" w:color="auto"/>
              <w:bottom w:val="single" w:sz="4" w:space="0" w:color="auto"/>
              <w:right w:val="single" w:sz="4" w:space="0" w:color="auto"/>
            </w:tcBorders>
            <w:shd w:val="clear" w:color="auto" w:fill="FFFFFF"/>
          </w:tcPr>
          <w:p w14:paraId="0534F375" w14:textId="563747F0" w:rsidR="00EE0788" w:rsidRPr="00B83535" w:rsidRDefault="00EE0788" w:rsidP="00EE0788">
            <w:pPr>
              <w:pStyle w:val="a7"/>
              <w:spacing w:after="0" w:line="256" w:lineRule="auto"/>
              <w:ind w:firstLine="31"/>
              <w:jc w:val="both"/>
              <w:rPr>
                <w:i/>
                <w:iCs/>
                <w:sz w:val="24"/>
                <w:szCs w:val="24"/>
                <w:lang w:val="uk-UA"/>
              </w:rPr>
            </w:pPr>
            <w:r w:rsidRPr="00B83535">
              <w:rPr>
                <w:i/>
                <w:iCs/>
                <w:sz w:val="24"/>
                <w:szCs w:val="24"/>
                <w:lang w:val="uk-UA"/>
              </w:rPr>
              <w:t>Бойко Владислав Олександрович</w:t>
            </w:r>
          </w:p>
        </w:tc>
      </w:tr>
      <w:tr w:rsidR="00301263" w:rsidRPr="004F7CF6" w14:paraId="0E899816" w14:textId="77777777" w:rsidTr="00B83535">
        <w:trPr>
          <w:cantSplit/>
          <w:trHeight w:hRule="exact" w:val="802"/>
        </w:trPr>
        <w:tc>
          <w:tcPr>
            <w:tcW w:w="2793" w:type="dxa"/>
            <w:tcBorders>
              <w:top w:val="single" w:sz="4" w:space="0" w:color="auto"/>
              <w:left w:val="single" w:sz="4" w:space="0" w:color="auto"/>
              <w:bottom w:val="single" w:sz="4" w:space="0" w:color="auto"/>
              <w:right w:val="single" w:sz="4" w:space="0" w:color="auto"/>
            </w:tcBorders>
            <w:shd w:val="clear" w:color="auto" w:fill="FFFFFF"/>
          </w:tcPr>
          <w:p w14:paraId="29B3CAAF" w14:textId="77777777" w:rsidR="00301263" w:rsidRPr="00B83535" w:rsidRDefault="00301263">
            <w:pPr>
              <w:pStyle w:val="a5"/>
              <w:shd w:val="clear" w:color="auto" w:fill="auto"/>
              <w:rPr>
                <w:sz w:val="24"/>
                <w:szCs w:val="24"/>
                <w:lang w:val="uk-UA"/>
              </w:rPr>
            </w:pPr>
            <w:r w:rsidRPr="00B83535">
              <w:rPr>
                <w:sz w:val="24"/>
                <w:szCs w:val="24"/>
                <w:lang w:val="uk-UA"/>
              </w:rPr>
              <w:t xml:space="preserve"> Перелік засновників</w:t>
            </w:r>
          </w:p>
          <w:p w14:paraId="71737303" w14:textId="77777777" w:rsidR="00301263" w:rsidRPr="00B83535" w:rsidRDefault="00301263">
            <w:pPr>
              <w:pStyle w:val="a5"/>
              <w:shd w:val="clear" w:color="auto" w:fill="auto"/>
              <w:rPr>
                <w:sz w:val="24"/>
                <w:szCs w:val="24"/>
                <w:lang w:val="uk-UA"/>
              </w:rPr>
            </w:pPr>
            <w:r w:rsidRPr="00B83535">
              <w:rPr>
                <w:sz w:val="24"/>
                <w:szCs w:val="24"/>
                <w:lang w:val="uk-UA"/>
              </w:rPr>
              <w:t xml:space="preserve"> (учасників)</w:t>
            </w:r>
          </w:p>
          <w:p w14:paraId="75103951" w14:textId="77777777" w:rsidR="00301263" w:rsidRPr="00B83535" w:rsidRDefault="00301263">
            <w:pPr>
              <w:pStyle w:val="a7"/>
              <w:shd w:val="clear" w:color="auto" w:fill="auto"/>
              <w:spacing w:after="0" w:line="256" w:lineRule="auto"/>
              <w:ind w:firstLine="0"/>
              <w:rPr>
                <w:sz w:val="24"/>
                <w:szCs w:val="24"/>
                <w:lang w:val="uk-UA"/>
              </w:rPr>
            </w:pPr>
          </w:p>
        </w:tc>
        <w:tc>
          <w:tcPr>
            <w:tcW w:w="6841" w:type="dxa"/>
            <w:tcBorders>
              <w:top w:val="single" w:sz="4" w:space="0" w:color="auto"/>
              <w:left w:val="single" w:sz="4" w:space="0" w:color="auto"/>
              <w:bottom w:val="single" w:sz="4" w:space="0" w:color="auto"/>
              <w:right w:val="single" w:sz="4" w:space="0" w:color="auto"/>
            </w:tcBorders>
            <w:shd w:val="clear" w:color="auto" w:fill="FFFFFF"/>
            <w:hideMark/>
          </w:tcPr>
          <w:p w14:paraId="0A73C2C1" w14:textId="77777777" w:rsidR="00301263" w:rsidRPr="00B83535" w:rsidRDefault="00301263">
            <w:pPr>
              <w:pStyle w:val="a7"/>
              <w:spacing w:line="256" w:lineRule="auto"/>
              <w:ind w:firstLine="31"/>
              <w:jc w:val="both"/>
              <w:rPr>
                <w:i/>
                <w:iCs/>
                <w:sz w:val="24"/>
                <w:szCs w:val="24"/>
                <w:lang w:val="uk-UA"/>
              </w:rPr>
            </w:pPr>
            <w:r w:rsidRPr="00B83535">
              <w:rPr>
                <w:i/>
                <w:iCs/>
                <w:sz w:val="24"/>
                <w:szCs w:val="24"/>
                <w:lang w:val="uk-UA"/>
              </w:rPr>
              <w:t>БОЙКО ЛЕОНІД ДМИТРОВИЧ</w:t>
            </w:r>
          </w:p>
          <w:p w14:paraId="16031000" w14:textId="77777777" w:rsidR="00301263" w:rsidRPr="00B83535" w:rsidRDefault="00301263">
            <w:pPr>
              <w:pStyle w:val="a7"/>
              <w:shd w:val="clear" w:color="auto" w:fill="auto"/>
              <w:spacing w:after="0" w:line="256" w:lineRule="auto"/>
              <w:ind w:firstLine="0"/>
              <w:jc w:val="both"/>
              <w:rPr>
                <w:i/>
                <w:iCs/>
                <w:sz w:val="24"/>
                <w:szCs w:val="24"/>
                <w:lang w:val="uk-UA"/>
              </w:rPr>
            </w:pPr>
            <w:r w:rsidRPr="00B83535">
              <w:rPr>
                <w:i/>
                <w:iCs/>
                <w:sz w:val="24"/>
                <w:szCs w:val="24"/>
                <w:lang w:val="uk-UA"/>
              </w:rPr>
              <w:t>Україна, 01001, місто Київ, ВУЛИЦЯ ВОЗДВИЖЕНСЬКА</w:t>
            </w:r>
          </w:p>
        </w:tc>
      </w:tr>
      <w:tr w:rsidR="00301263" w:rsidRPr="004F7CF6" w14:paraId="6BFE2438" w14:textId="77777777" w:rsidTr="00B83535">
        <w:trPr>
          <w:cantSplit/>
          <w:trHeight w:hRule="exact" w:val="714"/>
        </w:trPr>
        <w:tc>
          <w:tcPr>
            <w:tcW w:w="2793" w:type="dxa"/>
            <w:tcBorders>
              <w:top w:val="single" w:sz="4" w:space="0" w:color="auto"/>
              <w:left w:val="single" w:sz="4" w:space="0" w:color="auto"/>
              <w:bottom w:val="single" w:sz="4" w:space="0" w:color="auto"/>
              <w:right w:val="single" w:sz="4" w:space="0" w:color="auto"/>
            </w:tcBorders>
            <w:shd w:val="clear" w:color="auto" w:fill="FFFFFF"/>
            <w:hideMark/>
          </w:tcPr>
          <w:p w14:paraId="4F9C2D6D" w14:textId="77777777" w:rsidR="00301263" w:rsidRPr="00B83535" w:rsidRDefault="00301263">
            <w:pPr>
              <w:pStyle w:val="30"/>
              <w:shd w:val="clear" w:color="auto" w:fill="auto"/>
              <w:rPr>
                <w:sz w:val="24"/>
                <w:szCs w:val="24"/>
                <w:lang w:val="uk-UA"/>
              </w:rPr>
            </w:pPr>
            <w:r w:rsidRPr="00B83535">
              <w:rPr>
                <w:sz w:val="24"/>
                <w:szCs w:val="24"/>
                <w:lang w:val="uk-UA"/>
              </w:rPr>
              <w:t xml:space="preserve"> Кінцевий </w:t>
            </w:r>
            <w:proofErr w:type="spellStart"/>
            <w:r w:rsidRPr="00B83535">
              <w:rPr>
                <w:sz w:val="24"/>
                <w:szCs w:val="24"/>
                <w:lang w:val="uk-UA"/>
              </w:rPr>
              <w:t>бенефіціарний</w:t>
            </w:r>
            <w:proofErr w:type="spellEnd"/>
          </w:p>
          <w:p w14:paraId="35879999" w14:textId="77777777" w:rsidR="00301263" w:rsidRPr="00B83535" w:rsidRDefault="00301263">
            <w:pPr>
              <w:pStyle w:val="30"/>
              <w:shd w:val="clear" w:color="auto" w:fill="auto"/>
              <w:rPr>
                <w:sz w:val="24"/>
                <w:szCs w:val="24"/>
                <w:lang w:val="uk-UA"/>
              </w:rPr>
            </w:pPr>
            <w:r w:rsidRPr="00B83535">
              <w:rPr>
                <w:sz w:val="24"/>
                <w:szCs w:val="24"/>
                <w:lang w:val="uk-UA"/>
              </w:rPr>
              <w:t xml:space="preserve"> власник (контролер)</w:t>
            </w:r>
            <w:r w:rsidRPr="00B83535">
              <w:rPr>
                <w:sz w:val="18"/>
                <w:szCs w:val="18"/>
                <w:lang w:val="uk-UA"/>
              </w:rPr>
              <w:t>*</w:t>
            </w:r>
            <w:r w:rsidRPr="00B83535">
              <w:rPr>
                <w:sz w:val="24"/>
                <w:szCs w:val="24"/>
                <w:lang w:val="uk-UA"/>
              </w:rPr>
              <w:t xml:space="preserve"> </w:t>
            </w:r>
          </w:p>
        </w:tc>
        <w:tc>
          <w:tcPr>
            <w:tcW w:w="6841" w:type="dxa"/>
            <w:tcBorders>
              <w:top w:val="single" w:sz="4" w:space="0" w:color="auto"/>
              <w:left w:val="single" w:sz="4" w:space="0" w:color="auto"/>
              <w:bottom w:val="single" w:sz="4" w:space="0" w:color="auto"/>
              <w:right w:val="single" w:sz="4" w:space="0" w:color="auto"/>
            </w:tcBorders>
            <w:shd w:val="clear" w:color="auto" w:fill="FFFFFF"/>
            <w:hideMark/>
          </w:tcPr>
          <w:p w14:paraId="2E1C44BF" w14:textId="77777777" w:rsidR="00301263" w:rsidRPr="00B83535" w:rsidRDefault="00301263">
            <w:pPr>
              <w:pStyle w:val="a7"/>
              <w:spacing w:after="0" w:line="256" w:lineRule="auto"/>
              <w:ind w:firstLine="0"/>
              <w:rPr>
                <w:i/>
                <w:iCs/>
                <w:sz w:val="24"/>
                <w:szCs w:val="24"/>
                <w:lang w:val="uk-UA"/>
              </w:rPr>
            </w:pPr>
            <w:r w:rsidRPr="00B83535">
              <w:rPr>
                <w:i/>
                <w:iCs/>
                <w:sz w:val="24"/>
                <w:szCs w:val="24"/>
                <w:lang w:val="uk-UA"/>
              </w:rPr>
              <w:t>БОЙКО ЛЕОНІД ДМИТРОВИЧ</w:t>
            </w:r>
          </w:p>
          <w:p w14:paraId="0D8615C7" w14:textId="77777777" w:rsidR="00301263" w:rsidRPr="00B83535" w:rsidRDefault="00301263">
            <w:pPr>
              <w:pStyle w:val="a7"/>
              <w:shd w:val="clear" w:color="auto" w:fill="auto"/>
              <w:spacing w:after="0" w:line="256" w:lineRule="auto"/>
              <w:ind w:firstLine="31"/>
              <w:jc w:val="both"/>
              <w:rPr>
                <w:i/>
                <w:iCs/>
                <w:sz w:val="24"/>
                <w:szCs w:val="24"/>
                <w:lang w:val="uk-UA"/>
              </w:rPr>
            </w:pPr>
            <w:r w:rsidRPr="00B83535">
              <w:rPr>
                <w:i/>
                <w:iCs/>
                <w:sz w:val="24"/>
                <w:szCs w:val="24"/>
                <w:lang w:val="uk-UA"/>
              </w:rPr>
              <w:t>Україна, 01001, місто Київ, ВУЛИЦЯ ВОЗДВИЖЕНСЬКА</w:t>
            </w:r>
          </w:p>
        </w:tc>
      </w:tr>
      <w:tr w:rsidR="00301263" w:rsidRPr="00B83535" w14:paraId="40AA3E8E" w14:textId="77777777" w:rsidTr="00B83535">
        <w:trPr>
          <w:cantSplit/>
          <w:trHeight w:hRule="exact" w:val="414"/>
        </w:trPr>
        <w:tc>
          <w:tcPr>
            <w:tcW w:w="2793" w:type="dxa"/>
            <w:tcBorders>
              <w:top w:val="single" w:sz="4" w:space="0" w:color="auto"/>
              <w:left w:val="single" w:sz="4" w:space="0" w:color="auto"/>
              <w:bottom w:val="single" w:sz="4" w:space="0" w:color="auto"/>
              <w:right w:val="single" w:sz="4" w:space="0" w:color="auto"/>
            </w:tcBorders>
            <w:shd w:val="clear" w:color="auto" w:fill="FFFFFF"/>
            <w:hideMark/>
          </w:tcPr>
          <w:p w14:paraId="0FC069A3" w14:textId="77777777" w:rsidR="00301263" w:rsidRPr="00B83535" w:rsidRDefault="00301263">
            <w:pPr>
              <w:pStyle w:val="30"/>
              <w:shd w:val="clear" w:color="auto" w:fill="auto"/>
              <w:rPr>
                <w:sz w:val="24"/>
                <w:szCs w:val="24"/>
                <w:lang w:val="uk-UA"/>
              </w:rPr>
            </w:pPr>
            <w:r w:rsidRPr="00B83535">
              <w:rPr>
                <w:sz w:val="24"/>
                <w:szCs w:val="24"/>
                <w:lang w:val="uk-UA"/>
              </w:rPr>
              <w:t xml:space="preserve"> Реєстраційний номер:</w:t>
            </w:r>
          </w:p>
        </w:tc>
        <w:tc>
          <w:tcPr>
            <w:tcW w:w="6841" w:type="dxa"/>
            <w:tcBorders>
              <w:top w:val="single" w:sz="4" w:space="0" w:color="auto"/>
              <w:left w:val="single" w:sz="4" w:space="0" w:color="auto"/>
              <w:bottom w:val="single" w:sz="4" w:space="0" w:color="auto"/>
              <w:right w:val="single" w:sz="4" w:space="0" w:color="auto"/>
            </w:tcBorders>
            <w:shd w:val="clear" w:color="auto" w:fill="FFFFFF"/>
            <w:hideMark/>
          </w:tcPr>
          <w:p w14:paraId="63A15E44" w14:textId="77777777" w:rsidR="00301263" w:rsidRPr="00B83535" w:rsidRDefault="00301263">
            <w:pPr>
              <w:pStyle w:val="a7"/>
              <w:shd w:val="clear" w:color="auto" w:fill="auto"/>
              <w:spacing w:after="0" w:line="256" w:lineRule="auto"/>
              <w:ind w:firstLine="173"/>
              <w:jc w:val="both"/>
              <w:rPr>
                <w:i/>
                <w:iCs/>
                <w:sz w:val="24"/>
                <w:szCs w:val="24"/>
                <w:lang w:val="uk-UA"/>
              </w:rPr>
            </w:pPr>
            <w:r w:rsidRPr="00B83535">
              <w:rPr>
                <w:sz w:val="24"/>
                <w:szCs w:val="24"/>
                <w:lang w:val="uk-UA"/>
              </w:rPr>
              <w:t xml:space="preserve">від </w:t>
            </w:r>
            <w:r w:rsidRPr="00B83535">
              <w:rPr>
                <w:i/>
                <w:sz w:val="24"/>
                <w:szCs w:val="24"/>
                <w:lang w:val="uk-UA"/>
              </w:rPr>
              <w:t>30.11.2022</w:t>
            </w:r>
            <w:r w:rsidRPr="00B83535">
              <w:rPr>
                <w:sz w:val="24"/>
                <w:szCs w:val="24"/>
                <w:lang w:val="uk-UA"/>
              </w:rPr>
              <w:t xml:space="preserve"> </w:t>
            </w:r>
            <w:r w:rsidRPr="00B83535">
              <w:rPr>
                <w:i/>
                <w:sz w:val="24"/>
                <w:szCs w:val="24"/>
                <w:lang w:val="uk-UA"/>
              </w:rPr>
              <w:t>№ 411448992</w:t>
            </w:r>
          </w:p>
        </w:tc>
      </w:tr>
    </w:tbl>
    <w:p w14:paraId="5E2E9DFC" w14:textId="77777777" w:rsidR="00301263" w:rsidRDefault="00301263" w:rsidP="00301263">
      <w:pPr>
        <w:pStyle w:val="a5"/>
        <w:shd w:val="clear" w:color="auto" w:fill="auto"/>
        <w:rPr>
          <w:sz w:val="18"/>
          <w:szCs w:val="18"/>
          <w:lang w:val="uk-UA"/>
        </w:rPr>
      </w:pPr>
    </w:p>
    <w:p w14:paraId="3D6FA291" w14:textId="77777777" w:rsidR="00301263" w:rsidRDefault="00301263" w:rsidP="00301263">
      <w:pPr>
        <w:pStyle w:val="1"/>
        <w:shd w:val="clear" w:color="auto" w:fill="auto"/>
        <w:tabs>
          <w:tab w:val="left" w:pos="668"/>
        </w:tabs>
        <w:spacing w:after="0" w:line="228" w:lineRule="auto"/>
        <w:ind w:left="400" w:firstLine="0"/>
        <w:rPr>
          <w:sz w:val="24"/>
          <w:szCs w:val="24"/>
          <w:lang w:val="uk-UA"/>
        </w:rPr>
      </w:pPr>
    </w:p>
    <w:p w14:paraId="7EBC5C3B" w14:textId="77777777" w:rsidR="00301263" w:rsidRDefault="00301263" w:rsidP="00301263">
      <w:pPr>
        <w:pStyle w:val="1"/>
        <w:numPr>
          <w:ilvl w:val="0"/>
          <w:numId w:val="5"/>
        </w:numPr>
        <w:shd w:val="clear" w:color="auto" w:fill="auto"/>
        <w:tabs>
          <w:tab w:val="left" w:pos="668"/>
        </w:tabs>
        <w:spacing w:after="0" w:line="228" w:lineRule="auto"/>
        <w:rPr>
          <w:sz w:val="24"/>
          <w:szCs w:val="24"/>
          <w:lang w:val="uk-UA"/>
        </w:rPr>
      </w:pPr>
      <w:r>
        <w:rPr>
          <w:b/>
          <w:bCs/>
          <w:sz w:val="24"/>
          <w:szCs w:val="24"/>
          <w:lang w:val="uk-UA"/>
        </w:rPr>
        <w:t>Відомості про земельну ділянку (кадастровий № 8000000000:85:381:0165).</w:t>
      </w:r>
    </w:p>
    <w:tbl>
      <w:tblPr>
        <w:tblStyle w:val="a8"/>
        <w:tblW w:w="0" w:type="auto"/>
        <w:tblLayout w:type="fixed"/>
        <w:tblLook w:val="04A0" w:firstRow="1" w:lastRow="0" w:firstColumn="1" w:lastColumn="0" w:noHBand="0" w:noVBand="1"/>
      </w:tblPr>
      <w:tblGrid>
        <w:gridCol w:w="2681"/>
        <w:gridCol w:w="6998"/>
      </w:tblGrid>
      <w:tr w:rsidR="00301263" w14:paraId="2847D272" w14:textId="77777777" w:rsidTr="00301263">
        <w:trPr>
          <w:trHeight w:val="505"/>
        </w:trPr>
        <w:tc>
          <w:tcPr>
            <w:tcW w:w="2681" w:type="dxa"/>
            <w:tcBorders>
              <w:top w:val="single" w:sz="4" w:space="0" w:color="auto"/>
              <w:left w:val="single" w:sz="4" w:space="0" w:color="auto"/>
              <w:bottom w:val="single" w:sz="4" w:space="0" w:color="auto"/>
              <w:right w:val="single" w:sz="4" w:space="0" w:color="auto"/>
            </w:tcBorders>
            <w:hideMark/>
          </w:tcPr>
          <w:p w14:paraId="1B2B2F2F" w14:textId="77777777" w:rsidR="00301263" w:rsidRDefault="00301263">
            <w:pPr>
              <w:pStyle w:val="1"/>
              <w:shd w:val="clear" w:color="auto" w:fill="auto"/>
              <w:ind w:left="-120" w:firstLine="0"/>
              <w:rPr>
                <w:i/>
                <w:iCs/>
                <w:sz w:val="24"/>
                <w:szCs w:val="24"/>
              </w:rPr>
            </w:pPr>
            <w:r>
              <w:rPr>
                <w:sz w:val="24"/>
                <w:szCs w:val="24"/>
              </w:rPr>
              <w:t xml:space="preserve"> 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62BDD957" w14:textId="77777777" w:rsidR="00301263" w:rsidRDefault="00301263">
            <w:pPr>
              <w:pStyle w:val="a5"/>
              <w:shd w:val="clear" w:color="auto" w:fill="auto"/>
              <w:rPr>
                <w:bCs/>
                <w:i/>
                <w:sz w:val="24"/>
                <w:szCs w:val="24"/>
              </w:rPr>
            </w:pPr>
            <w:r>
              <w:rPr>
                <w:i/>
                <w:iCs/>
                <w:sz w:val="24"/>
                <w:szCs w:val="24"/>
              </w:rPr>
              <w:t>м. Київ, Подільський</w:t>
            </w:r>
            <w:r>
              <w:rPr>
                <w:rFonts w:asciiTheme="minorHAnsi" w:eastAsiaTheme="minorHAnsi" w:hAnsiTheme="minorHAnsi" w:cstheme="minorBidi"/>
                <w:i/>
                <w:iCs/>
                <w:sz w:val="24"/>
                <w:szCs w:val="24"/>
                <w:lang w:eastAsia="en-US"/>
              </w:rPr>
              <w:t xml:space="preserve"> </w:t>
            </w:r>
            <w:r>
              <w:rPr>
                <w:i/>
                <w:iCs/>
                <w:sz w:val="24"/>
                <w:szCs w:val="24"/>
              </w:rPr>
              <w:t>р-н, вул. Гончарна, 9-А</w:t>
            </w:r>
          </w:p>
        </w:tc>
      </w:tr>
      <w:tr w:rsidR="00301263" w14:paraId="7E139C2F" w14:textId="77777777" w:rsidTr="00301263">
        <w:trPr>
          <w:trHeight w:val="273"/>
        </w:trPr>
        <w:tc>
          <w:tcPr>
            <w:tcW w:w="2681" w:type="dxa"/>
            <w:tcBorders>
              <w:top w:val="single" w:sz="4" w:space="0" w:color="auto"/>
              <w:left w:val="single" w:sz="4" w:space="0" w:color="auto"/>
              <w:bottom w:val="single" w:sz="4" w:space="0" w:color="auto"/>
              <w:right w:val="single" w:sz="4" w:space="0" w:color="auto"/>
            </w:tcBorders>
            <w:hideMark/>
          </w:tcPr>
          <w:p w14:paraId="66613235" w14:textId="77777777" w:rsidR="00301263" w:rsidRDefault="00301263">
            <w:pPr>
              <w:pStyle w:val="a5"/>
              <w:shd w:val="clear" w:color="auto" w:fill="auto"/>
              <w:ind w:left="-120"/>
              <w:rPr>
                <w:bCs/>
                <w:i/>
                <w:sz w:val="24"/>
                <w:szCs w:val="24"/>
                <w:lang w:val="en-US"/>
              </w:rPr>
            </w:pPr>
            <w:r>
              <w:rPr>
                <w:sz w:val="24"/>
                <w:szCs w:val="24"/>
                <w:lang w:val="ru-RU"/>
              </w:rPr>
              <w:t xml:space="preserve"> </w:t>
            </w:r>
            <w:r>
              <w:rPr>
                <w:sz w:val="24"/>
                <w:szCs w:val="24"/>
              </w:rPr>
              <w:t>Площа</w:t>
            </w:r>
            <w:r>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39D01071" w14:textId="77777777" w:rsidR="00301263" w:rsidRDefault="00301263">
            <w:pPr>
              <w:pStyle w:val="a5"/>
              <w:shd w:val="clear" w:color="auto" w:fill="auto"/>
              <w:rPr>
                <w:bCs/>
                <w:i/>
                <w:sz w:val="24"/>
                <w:szCs w:val="24"/>
              </w:rPr>
            </w:pPr>
            <w:r>
              <w:rPr>
                <w:i/>
                <w:iCs/>
                <w:sz w:val="24"/>
                <w:szCs w:val="24"/>
              </w:rPr>
              <w:t>0,0254 га</w:t>
            </w:r>
          </w:p>
        </w:tc>
      </w:tr>
      <w:tr w:rsidR="00301263" w:rsidRPr="004F7CF6" w14:paraId="5F89B4DB" w14:textId="77777777" w:rsidTr="00301263">
        <w:trPr>
          <w:trHeight w:val="518"/>
        </w:trPr>
        <w:tc>
          <w:tcPr>
            <w:tcW w:w="2681" w:type="dxa"/>
            <w:tcBorders>
              <w:top w:val="single" w:sz="4" w:space="0" w:color="auto"/>
              <w:left w:val="single" w:sz="4" w:space="0" w:color="auto"/>
              <w:bottom w:val="single" w:sz="4" w:space="0" w:color="auto"/>
              <w:right w:val="single" w:sz="4" w:space="0" w:color="auto"/>
            </w:tcBorders>
            <w:hideMark/>
          </w:tcPr>
          <w:p w14:paraId="515BAECF" w14:textId="77777777" w:rsidR="00301263" w:rsidRDefault="00301263">
            <w:pPr>
              <w:pStyle w:val="30"/>
              <w:shd w:val="clear" w:color="auto" w:fill="auto"/>
              <w:spacing w:after="80" w:line="240" w:lineRule="auto"/>
              <w:ind w:left="-120"/>
              <w:rPr>
                <w:sz w:val="24"/>
                <w:szCs w:val="24"/>
                <w:lang w:val="en-US"/>
              </w:rPr>
            </w:pPr>
            <w:r>
              <w:rPr>
                <w:sz w:val="24"/>
                <w:szCs w:val="24"/>
                <w:lang w:val="en-US"/>
              </w:rPr>
              <w:t xml:space="preserve"> </w:t>
            </w:r>
            <w:r>
              <w:rPr>
                <w:sz w:val="24"/>
                <w:szCs w:val="24"/>
              </w:rPr>
              <w:t xml:space="preserve">Вид та термін </w:t>
            </w:r>
            <w:r>
              <w:rPr>
                <w:sz w:val="24"/>
                <w:szCs w:val="24"/>
                <w:lang w:val="en-US"/>
              </w:rPr>
              <w:t xml:space="preserve">  </w:t>
            </w:r>
          </w:p>
          <w:p w14:paraId="454E1F3A" w14:textId="77777777" w:rsidR="00301263" w:rsidRDefault="00301263">
            <w:pPr>
              <w:pStyle w:val="30"/>
              <w:shd w:val="clear" w:color="auto" w:fill="auto"/>
              <w:spacing w:after="80" w:line="240" w:lineRule="auto"/>
              <w:ind w:left="-120"/>
              <w:rPr>
                <w:sz w:val="24"/>
                <w:szCs w:val="24"/>
                <w:lang w:val="en-US"/>
              </w:rPr>
            </w:pPr>
            <w:r>
              <w:rPr>
                <w:sz w:val="24"/>
                <w:szCs w:val="24"/>
                <w:lang w:val="en-US"/>
              </w:rPr>
              <w:t xml:space="preserve"> </w:t>
            </w:r>
            <w:r>
              <w:rPr>
                <w:sz w:val="24"/>
                <w:szCs w:val="24"/>
              </w:rPr>
              <w:t>користування</w:t>
            </w:r>
            <w:r>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6110E0B7" w14:textId="77777777" w:rsidR="00301263" w:rsidRDefault="00301263">
            <w:pPr>
              <w:pStyle w:val="a5"/>
              <w:shd w:val="clear" w:color="auto" w:fill="auto"/>
              <w:rPr>
                <w:bCs/>
                <w:i/>
                <w:sz w:val="24"/>
                <w:szCs w:val="24"/>
              </w:rPr>
            </w:pPr>
            <w:r>
              <w:rPr>
                <w:i/>
                <w:sz w:val="24"/>
                <w:szCs w:val="24"/>
              </w:rPr>
              <w:t>Право в процесі оформлення (оренда на 10 років)</w:t>
            </w:r>
          </w:p>
        </w:tc>
      </w:tr>
      <w:tr w:rsidR="00301263" w:rsidRPr="004F7CF6" w14:paraId="2B38528A" w14:textId="77777777" w:rsidTr="00301263">
        <w:trPr>
          <w:trHeight w:val="356"/>
        </w:trPr>
        <w:tc>
          <w:tcPr>
            <w:tcW w:w="2681" w:type="dxa"/>
            <w:tcBorders>
              <w:top w:val="single" w:sz="4" w:space="0" w:color="auto"/>
              <w:left w:val="single" w:sz="4" w:space="0" w:color="auto"/>
              <w:bottom w:val="single" w:sz="4" w:space="0" w:color="auto"/>
              <w:right w:val="single" w:sz="4" w:space="0" w:color="auto"/>
            </w:tcBorders>
            <w:hideMark/>
          </w:tcPr>
          <w:p w14:paraId="40EC105F" w14:textId="77777777" w:rsidR="00301263" w:rsidRDefault="00301263">
            <w:pPr>
              <w:pStyle w:val="a5"/>
              <w:shd w:val="clear" w:color="auto" w:fill="auto"/>
              <w:ind w:left="-120"/>
              <w:rPr>
                <w:bCs/>
                <w:i/>
                <w:sz w:val="24"/>
                <w:szCs w:val="24"/>
                <w:lang w:val="en-US"/>
              </w:rPr>
            </w:pPr>
            <w:r>
              <w:rPr>
                <w:sz w:val="24"/>
                <w:szCs w:val="24"/>
              </w:rPr>
              <w:t xml:space="preserve"> Категорія земель:</w:t>
            </w:r>
          </w:p>
        </w:tc>
        <w:tc>
          <w:tcPr>
            <w:tcW w:w="6998" w:type="dxa"/>
            <w:tcBorders>
              <w:top w:val="single" w:sz="4" w:space="0" w:color="auto"/>
              <w:left w:val="single" w:sz="4" w:space="0" w:color="auto"/>
              <w:bottom w:val="single" w:sz="4" w:space="0" w:color="auto"/>
              <w:right w:val="single" w:sz="4" w:space="0" w:color="auto"/>
            </w:tcBorders>
            <w:hideMark/>
          </w:tcPr>
          <w:p w14:paraId="3B3CEC0C" w14:textId="77777777" w:rsidR="00301263" w:rsidRDefault="00301263">
            <w:pPr>
              <w:pStyle w:val="a5"/>
              <w:shd w:val="clear" w:color="auto" w:fill="auto"/>
              <w:rPr>
                <w:bCs/>
                <w:i/>
                <w:sz w:val="24"/>
                <w:szCs w:val="24"/>
              </w:rPr>
            </w:pPr>
            <w:r>
              <w:rPr>
                <w:i/>
                <w:iCs/>
                <w:sz w:val="24"/>
                <w:szCs w:val="24"/>
              </w:rPr>
              <w:t>землі житлової та громадської забудови</w:t>
            </w:r>
          </w:p>
        </w:tc>
      </w:tr>
      <w:tr w:rsidR="00301263" w:rsidRPr="004F7CF6" w14:paraId="5DBA8437" w14:textId="77777777" w:rsidTr="00301263">
        <w:trPr>
          <w:trHeight w:val="326"/>
        </w:trPr>
        <w:tc>
          <w:tcPr>
            <w:tcW w:w="2681" w:type="dxa"/>
            <w:tcBorders>
              <w:top w:val="single" w:sz="4" w:space="0" w:color="auto"/>
              <w:left w:val="single" w:sz="4" w:space="0" w:color="auto"/>
              <w:bottom w:val="single" w:sz="4" w:space="0" w:color="auto"/>
              <w:right w:val="single" w:sz="4" w:space="0" w:color="auto"/>
            </w:tcBorders>
            <w:hideMark/>
          </w:tcPr>
          <w:p w14:paraId="2AC34B3B" w14:textId="77777777" w:rsidR="00301263" w:rsidRDefault="00301263">
            <w:pPr>
              <w:pStyle w:val="a5"/>
              <w:shd w:val="clear" w:color="auto" w:fill="auto"/>
              <w:ind w:left="-120"/>
              <w:rPr>
                <w:sz w:val="24"/>
                <w:szCs w:val="24"/>
                <w:lang w:val="en-US"/>
              </w:rPr>
            </w:pPr>
            <w:r>
              <w:rPr>
                <w:sz w:val="24"/>
                <w:szCs w:val="24"/>
                <w:lang w:val="ru-RU"/>
              </w:rPr>
              <w:t xml:space="preserve"> </w:t>
            </w:r>
            <w:r>
              <w:rPr>
                <w:sz w:val="24"/>
                <w:szCs w:val="24"/>
              </w:rPr>
              <w:t>Цільове призначення</w:t>
            </w:r>
            <w:r>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2129DAC5" w14:textId="79B80C72" w:rsidR="00301263" w:rsidRPr="00B83535" w:rsidRDefault="00B83535">
            <w:pPr>
              <w:pStyle w:val="a5"/>
              <w:shd w:val="clear" w:color="auto" w:fill="auto"/>
              <w:rPr>
                <w:i/>
                <w:iCs/>
                <w:sz w:val="24"/>
                <w:szCs w:val="24"/>
                <w:lang w:val="ru-RU"/>
              </w:rPr>
            </w:pPr>
            <w:r w:rsidRPr="00B83535">
              <w:rPr>
                <w:i/>
                <w:sz w:val="24"/>
                <w:szCs w:val="24"/>
              </w:rPr>
              <w:t xml:space="preserve">для будівництва житлових будинків з об’єктами соціально-громадського призначення </w:t>
            </w:r>
            <w:r>
              <w:rPr>
                <w:i/>
                <w:sz w:val="24"/>
                <w:szCs w:val="24"/>
              </w:rPr>
              <w:t xml:space="preserve"> (код виду цільового призначення </w:t>
            </w:r>
            <w:r w:rsidR="00301263">
              <w:rPr>
                <w:i/>
                <w:sz w:val="24"/>
                <w:szCs w:val="24"/>
              </w:rPr>
              <w:t>02.07 для іншої житлової забудови</w:t>
            </w:r>
            <w:r>
              <w:rPr>
                <w:i/>
                <w:sz w:val="24"/>
                <w:szCs w:val="24"/>
              </w:rPr>
              <w:t>)</w:t>
            </w:r>
          </w:p>
        </w:tc>
      </w:tr>
      <w:tr w:rsidR="00301263" w14:paraId="60AC2EF1" w14:textId="77777777" w:rsidTr="00301263">
        <w:trPr>
          <w:trHeight w:val="405"/>
        </w:trPr>
        <w:tc>
          <w:tcPr>
            <w:tcW w:w="2681" w:type="dxa"/>
            <w:tcBorders>
              <w:top w:val="single" w:sz="4" w:space="0" w:color="auto"/>
              <w:left w:val="single" w:sz="4" w:space="0" w:color="auto"/>
              <w:bottom w:val="single" w:sz="4" w:space="0" w:color="auto"/>
              <w:right w:val="single" w:sz="4" w:space="0" w:color="auto"/>
            </w:tcBorders>
            <w:hideMark/>
          </w:tcPr>
          <w:p w14:paraId="576F2B37" w14:textId="77777777" w:rsidR="00301263" w:rsidRDefault="00301263">
            <w:pPr>
              <w:pStyle w:val="a5"/>
              <w:shd w:val="clear" w:color="auto" w:fill="auto"/>
              <w:ind w:left="-120"/>
              <w:rPr>
                <w:sz w:val="24"/>
                <w:szCs w:val="24"/>
              </w:rPr>
            </w:pPr>
            <w:r w:rsidRPr="00B83535">
              <w:rPr>
                <w:sz w:val="24"/>
                <w:szCs w:val="24"/>
                <w:lang w:val="ru-RU"/>
              </w:rPr>
              <w:t xml:space="preserve"> </w:t>
            </w:r>
            <w:r>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hideMark/>
          </w:tcPr>
          <w:p w14:paraId="5ED9B2C6" w14:textId="77777777" w:rsidR="00301263" w:rsidRDefault="00301263">
            <w:pPr>
              <w:pStyle w:val="a5"/>
              <w:shd w:val="clear" w:color="auto" w:fill="auto"/>
              <w:rPr>
                <w:rStyle w:val="a9"/>
              </w:rPr>
            </w:pPr>
            <w:r>
              <w:rPr>
                <w:rStyle w:val="a9"/>
                <w:sz w:val="24"/>
                <w:szCs w:val="24"/>
              </w:rPr>
              <w:t xml:space="preserve"> 1 175 329 грн 07 коп.</w:t>
            </w:r>
          </w:p>
        </w:tc>
      </w:tr>
      <w:tr w:rsidR="00301263" w:rsidRPr="004F7CF6" w14:paraId="35F3A038" w14:textId="77777777" w:rsidTr="00301263">
        <w:trPr>
          <w:trHeight w:val="480"/>
        </w:trPr>
        <w:tc>
          <w:tcPr>
            <w:tcW w:w="9679" w:type="dxa"/>
            <w:gridSpan w:val="2"/>
            <w:tcBorders>
              <w:top w:val="single" w:sz="4" w:space="0" w:color="auto"/>
              <w:left w:val="single" w:sz="4" w:space="0" w:color="auto"/>
              <w:bottom w:val="single" w:sz="4" w:space="0" w:color="auto"/>
              <w:right w:val="single" w:sz="4" w:space="0" w:color="auto"/>
            </w:tcBorders>
            <w:hideMark/>
          </w:tcPr>
          <w:p w14:paraId="4891CBA9" w14:textId="77777777" w:rsidR="00301263" w:rsidRDefault="00301263">
            <w:pPr>
              <w:pStyle w:val="1"/>
              <w:tabs>
                <w:tab w:val="left" w:pos="668"/>
              </w:tabs>
              <w:spacing w:after="0" w:line="228" w:lineRule="auto"/>
              <w:ind w:left="-120" w:firstLine="0"/>
              <w:rPr>
                <w:lang w:val="ru-RU"/>
              </w:rPr>
            </w:pPr>
            <w:r>
              <w:rPr>
                <w:sz w:val="24"/>
                <w:szCs w:val="24"/>
                <w:lang w:val="ru-RU"/>
              </w:rPr>
              <w:t xml:space="preserve"> </w:t>
            </w:r>
            <w:r>
              <w:rPr>
                <w:sz w:val="24"/>
                <w:szCs w:val="24"/>
              </w:rPr>
              <w:t>*</w:t>
            </w:r>
            <w:r>
              <w:rPr>
                <w:i/>
                <w:sz w:val="24"/>
                <w:szCs w:val="24"/>
              </w:rPr>
              <w:t xml:space="preserve">Наведені розрахунки нормативної грошової оцінки не є остаточними і будуть уточнені </w:t>
            </w:r>
            <w:r>
              <w:rPr>
                <w:i/>
                <w:sz w:val="24"/>
                <w:szCs w:val="24"/>
                <w:lang w:val="ru-RU"/>
              </w:rPr>
              <w:t xml:space="preserve">  </w:t>
            </w:r>
          </w:p>
          <w:p w14:paraId="1C3EF2C1" w14:textId="77777777" w:rsidR="00301263" w:rsidRDefault="00301263">
            <w:pPr>
              <w:pStyle w:val="1"/>
              <w:tabs>
                <w:tab w:val="left" w:pos="668"/>
              </w:tabs>
              <w:spacing w:after="0" w:line="228" w:lineRule="auto"/>
              <w:ind w:left="-120" w:firstLine="0"/>
              <w:rPr>
                <w:sz w:val="24"/>
                <w:szCs w:val="24"/>
                <w:lang w:val="ru-RU"/>
              </w:rPr>
            </w:pPr>
            <w:r>
              <w:rPr>
                <w:i/>
                <w:sz w:val="24"/>
                <w:szCs w:val="24"/>
                <w:lang w:val="ru-RU"/>
              </w:rPr>
              <w:t xml:space="preserve"> </w:t>
            </w:r>
            <w:r>
              <w:rPr>
                <w:i/>
                <w:sz w:val="24"/>
                <w:szCs w:val="24"/>
              </w:rPr>
              <w:t>відповідно до вимог чинного законодавства при оформленні права на земельну ділянку.</w:t>
            </w:r>
          </w:p>
        </w:tc>
      </w:tr>
    </w:tbl>
    <w:p w14:paraId="5E565078" w14:textId="77777777" w:rsidR="00301263" w:rsidRDefault="00301263" w:rsidP="00301263">
      <w:pPr>
        <w:pStyle w:val="1"/>
        <w:shd w:val="clear" w:color="auto" w:fill="auto"/>
        <w:tabs>
          <w:tab w:val="left" w:pos="671"/>
        </w:tabs>
        <w:spacing w:line="228" w:lineRule="auto"/>
        <w:ind w:left="400" w:firstLine="0"/>
        <w:rPr>
          <w:sz w:val="24"/>
          <w:szCs w:val="24"/>
          <w:lang w:val="ru-RU"/>
        </w:rPr>
      </w:pPr>
    </w:p>
    <w:p w14:paraId="3059FA6A" w14:textId="77777777" w:rsidR="00301263" w:rsidRDefault="00301263" w:rsidP="00301263">
      <w:pPr>
        <w:pStyle w:val="1"/>
        <w:numPr>
          <w:ilvl w:val="0"/>
          <w:numId w:val="5"/>
        </w:numPr>
        <w:shd w:val="clear" w:color="auto" w:fill="auto"/>
        <w:tabs>
          <w:tab w:val="left" w:pos="671"/>
        </w:tabs>
        <w:spacing w:line="228" w:lineRule="auto"/>
        <w:rPr>
          <w:sz w:val="24"/>
          <w:szCs w:val="24"/>
        </w:rPr>
      </w:pPr>
      <w:proofErr w:type="spellStart"/>
      <w:r>
        <w:rPr>
          <w:b/>
          <w:bCs/>
          <w:sz w:val="24"/>
          <w:szCs w:val="24"/>
        </w:rPr>
        <w:t>Обґрунтування</w:t>
      </w:r>
      <w:proofErr w:type="spellEnd"/>
      <w:r>
        <w:rPr>
          <w:b/>
          <w:bCs/>
          <w:sz w:val="24"/>
          <w:szCs w:val="24"/>
        </w:rPr>
        <w:t xml:space="preserve"> </w:t>
      </w:r>
      <w:proofErr w:type="spellStart"/>
      <w:r>
        <w:rPr>
          <w:b/>
          <w:bCs/>
          <w:sz w:val="24"/>
          <w:szCs w:val="24"/>
        </w:rPr>
        <w:t>прийняття</w:t>
      </w:r>
      <w:proofErr w:type="spellEnd"/>
      <w:r>
        <w:rPr>
          <w:b/>
          <w:bCs/>
          <w:sz w:val="24"/>
          <w:szCs w:val="24"/>
        </w:rPr>
        <w:t xml:space="preserve"> </w:t>
      </w:r>
      <w:proofErr w:type="spellStart"/>
      <w:r>
        <w:rPr>
          <w:b/>
          <w:bCs/>
          <w:sz w:val="24"/>
          <w:szCs w:val="24"/>
        </w:rPr>
        <w:t>рішення</w:t>
      </w:r>
      <w:proofErr w:type="spellEnd"/>
      <w:r>
        <w:rPr>
          <w:b/>
          <w:bCs/>
          <w:sz w:val="24"/>
          <w:szCs w:val="24"/>
        </w:rPr>
        <w:t>.</w:t>
      </w:r>
    </w:p>
    <w:p w14:paraId="06E880CA" w14:textId="77777777" w:rsidR="00301263" w:rsidRDefault="00301263" w:rsidP="00301263">
      <w:pPr>
        <w:pStyle w:val="1"/>
        <w:shd w:val="clear" w:color="auto" w:fill="auto"/>
        <w:ind w:firstLine="420"/>
        <w:jc w:val="both"/>
        <w:rPr>
          <w:color w:val="3B010F"/>
          <w:sz w:val="24"/>
          <w:szCs w:val="24"/>
          <w:lang w:val="uk-UA"/>
        </w:rPr>
      </w:pPr>
      <w:proofErr w:type="spellStart"/>
      <w:r>
        <w:rPr>
          <w:sz w:val="24"/>
          <w:szCs w:val="24"/>
          <w:lang w:val="ru-RU"/>
        </w:rPr>
        <w:t>Відповідно</w:t>
      </w:r>
      <w:proofErr w:type="spellEnd"/>
      <w:r>
        <w:rPr>
          <w:sz w:val="24"/>
          <w:szCs w:val="24"/>
        </w:rPr>
        <w:t xml:space="preserve"> </w:t>
      </w:r>
      <w:r>
        <w:rPr>
          <w:sz w:val="24"/>
          <w:szCs w:val="24"/>
          <w:lang w:val="ru-RU"/>
        </w:rPr>
        <w:t>до</w:t>
      </w:r>
      <w:r>
        <w:rPr>
          <w:sz w:val="24"/>
          <w:szCs w:val="24"/>
        </w:rPr>
        <w:t xml:space="preserve"> </w:t>
      </w:r>
      <w:proofErr w:type="spellStart"/>
      <w:r>
        <w:rPr>
          <w:sz w:val="24"/>
          <w:szCs w:val="24"/>
          <w:lang w:val="ru-RU"/>
        </w:rPr>
        <w:t>статті</w:t>
      </w:r>
      <w:proofErr w:type="spellEnd"/>
      <w:r>
        <w:rPr>
          <w:sz w:val="24"/>
          <w:szCs w:val="24"/>
        </w:rPr>
        <w:t xml:space="preserve"> 123 </w:t>
      </w:r>
      <w:r>
        <w:rPr>
          <w:sz w:val="24"/>
          <w:szCs w:val="24"/>
          <w:lang w:val="ru-RU"/>
        </w:rPr>
        <w:t>Земельного</w:t>
      </w:r>
      <w:r>
        <w:rPr>
          <w:sz w:val="24"/>
          <w:szCs w:val="24"/>
        </w:rPr>
        <w:t xml:space="preserve"> </w:t>
      </w:r>
      <w:r>
        <w:rPr>
          <w:sz w:val="24"/>
          <w:szCs w:val="24"/>
          <w:lang w:val="ru-RU"/>
        </w:rPr>
        <w:t>кодексу</w:t>
      </w:r>
      <w:r>
        <w:rPr>
          <w:sz w:val="24"/>
          <w:szCs w:val="24"/>
        </w:rPr>
        <w:t xml:space="preserve"> </w:t>
      </w:r>
      <w:proofErr w:type="spellStart"/>
      <w:r>
        <w:rPr>
          <w:sz w:val="24"/>
          <w:szCs w:val="24"/>
          <w:lang w:val="ru-RU"/>
        </w:rPr>
        <w:t>України</w:t>
      </w:r>
      <w:proofErr w:type="spellEnd"/>
      <w:r>
        <w:rPr>
          <w:sz w:val="24"/>
          <w:szCs w:val="24"/>
        </w:rPr>
        <w:t xml:space="preserve">, </w:t>
      </w:r>
      <w:proofErr w:type="spellStart"/>
      <w:r>
        <w:rPr>
          <w:sz w:val="24"/>
          <w:szCs w:val="24"/>
          <w:lang w:val="ru-RU"/>
        </w:rPr>
        <w:t>враховуючи</w:t>
      </w:r>
      <w:proofErr w:type="spellEnd"/>
      <w:r>
        <w:rPr>
          <w:sz w:val="24"/>
          <w:szCs w:val="24"/>
          <w:lang w:val="uk-UA"/>
        </w:rPr>
        <w:t xml:space="preserve">, що земельна ділянка зареєстрована в </w:t>
      </w:r>
      <w:r>
        <w:rPr>
          <w:sz w:val="24"/>
          <w:szCs w:val="24"/>
          <w:lang w:val="ru-RU"/>
        </w:rPr>
        <w:t>Державному</w:t>
      </w:r>
      <w:r>
        <w:rPr>
          <w:sz w:val="24"/>
          <w:szCs w:val="24"/>
        </w:rPr>
        <w:t xml:space="preserve"> </w:t>
      </w:r>
      <w:r>
        <w:rPr>
          <w:sz w:val="24"/>
          <w:szCs w:val="24"/>
          <w:lang w:val="ru-RU"/>
        </w:rPr>
        <w:t>земельному</w:t>
      </w:r>
      <w:r>
        <w:rPr>
          <w:sz w:val="24"/>
          <w:szCs w:val="24"/>
        </w:rPr>
        <w:t xml:space="preserve"> </w:t>
      </w:r>
      <w:proofErr w:type="spellStart"/>
      <w:r>
        <w:rPr>
          <w:sz w:val="24"/>
          <w:szCs w:val="24"/>
          <w:lang w:val="ru-RU"/>
        </w:rPr>
        <w:t>кадастрі</w:t>
      </w:r>
      <w:proofErr w:type="spellEnd"/>
      <w:r>
        <w:rPr>
          <w:sz w:val="24"/>
          <w:szCs w:val="24"/>
        </w:rPr>
        <w:t xml:space="preserve"> </w:t>
      </w:r>
      <w:r>
        <w:rPr>
          <w:sz w:val="24"/>
          <w:szCs w:val="24"/>
          <w:lang w:val="uk-UA"/>
        </w:rPr>
        <w:t xml:space="preserve">(витяг з Державного земельного кадастру про земельну ділянку від 02.12.2022 № НВ-0001382052022), право комунальної власності територіальної громади міста Києва на яку зареєстровано в установленому порядку (інформаційна довідка з Державного реєстру речових прав на нерухоме майно від 02.12.2022               № 316596977), Департаментом земельних ресурсів виконавчого органу Київської міської ради (Київської міської державної адміністрації) розроблено </w:t>
      </w:r>
      <w:proofErr w:type="spellStart"/>
      <w:r>
        <w:rPr>
          <w:sz w:val="24"/>
          <w:szCs w:val="24"/>
          <w:lang w:val="uk-UA"/>
        </w:rPr>
        <w:t>проєкт</w:t>
      </w:r>
      <w:proofErr w:type="spellEnd"/>
      <w:r>
        <w:rPr>
          <w:sz w:val="24"/>
          <w:szCs w:val="24"/>
          <w:lang w:val="uk-UA"/>
        </w:rPr>
        <w:t xml:space="preserve"> рішення Київської міської ради щодо передачі земельної ділянки без зміни її меж та цільового </w:t>
      </w:r>
      <w:r>
        <w:rPr>
          <w:color w:val="3B010F"/>
          <w:sz w:val="24"/>
          <w:szCs w:val="24"/>
          <w:lang w:val="uk-UA"/>
        </w:rPr>
        <w:t>призначення без складання документації із землеустрою.</w:t>
      </w:r>
    </w:p>
    <w:p w14:paraId="20A1756A" w14:textId="77777777" w:rsidR="00301263" w:rsidRDefault="00301263" w:rsidP="00301263">
      <w:pPr>
        <w:pStyle w:val="1"/>
        <w:shd w:val="clear" w:color="auto" w:fill="auto"/>
        <w:ind w:firstLine="420"/>
        <w:jc w:val="both"/>
        <w:rPr>
          <w:sz w:val="24"/>
          <w:szCs w:val="24"/>
          <w:lang w:val="uk-UA"/>
        </w:rPr>
      </w:pPr>
    </w:p>
    <w:p w14:paraId="6D22278A" w14:textId="77777777" w:rsidR="00301263" w:rsidRDefault="00301263" w:rsidP="00301263">
      <w:pPr>
        <w:pStyle w:val="1"/>
        <w:shd w:val="clear" w:color="auto" w:fill="auto"/>
        <w:ind w:firstLine="420"/>
        <w:jc w:val="both"/>
        <w:rPr>
          <w:sz w:val="24"/>
          <w:szCs w:val="24"/>
          <w:lang w:val="uk-UA"/>
        </w:rPr>
      </w:pPr>
    </w:p>
    <w:p w14:paraId="5253D6A3" w14:textId="77777777" w:rsidR="00301263" w:rsidRDefault="00301263" w:rsidP="00301263">
      <w:pPr>
        <w:pStyle w:val="1"/>
        <w:shd w:val="clear" w:color="auto" w:fill="auto"/>
        <w:ind w:firstLine="420"/>
        <w:jc w:val="both"/>
        <w:rPr>
          <w:sz w:val="24"/>
          <w:szCs w:val="24"/>
          <w:lang w:val="uk-UA"/>
        </w:rPr>
      </w:pPr>
    </w:p>
    <w:p w14:paraId="755E0EA4" w14:textId="77777777" w:rsidR="00301263" w:rsidRPr="00B83535" w:rsidRDefault="00301263" w:rsidP="00301263">
      <w:pPr>
        <w:pStyle w:val="1"/>
        <w:numPr>
          <w:ilvl w:val="0"/>
          <w:numId w:val="5"/>
        </w:numPr>
        <w:shd w:val="clear" w:color="auto" w:fill="auto"/>
        <w:tabs>
          <w:tab w:val="left" w:pos="671"/>
        </w:tabs>
        <w:spacing w:after="0" w:line="228" w:lineRule="auto"/>
        <w:rPr>
          <w:sz w:val="24"/>
          <w:szCs w:val="24"/>
          <w:lang w:val="uk-UA"/>
        </w:rPr>
      </w:pPr>
      <w:r w:rsidRPr="00B83535">
        <w:rPr>
          <w:b/>
          <w:bCs/>
          <w:sz w:val="24"/>
          <w:szCs w:val="24"/>
          <w:lang w:val="uk-UA"/>
        </w:rPr>
        <w:t>Мета прийняття рішення.</w:t>
      </w:r>
    </w:p>
    <w:p w14:paraId="3464AB35" w14:textId="77777777" w:rsidR="00301263" w:rsidRPr="00B83535" w:rsidRDefault="00301263" w:rsidP="00301263">
      <w:pPr>
        <w:pStyle w:val="1"/>
        <w:shd w:val="clear" w:color="auto" w:fill="auto"/>
        <w:ind w:firstLine="420"/>
        <w:jc w:val="both"/>
        <w:rPr>
          <w:sz w:val="24"/>
          <w:szCs w:val="24"/>
          <w:lang w:val="uk-UA"/>
        </w:rPr>
      </w:pPr>
      <w:r w:rsidRPr="00B83535">
        <w:rPr>
          <w:sz w:val="24"/>
          <w:szCs w:val="24"/>
          <w:lang w:val="uk-UA"/>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1508CD06" w14:textId="77777777" w:rsidR="00301263" w:rsidRPr="00B83535" w:rsidRDefault="00301263" w:rsidP="00301263">
      <w:pPr>
        <w:pStyle w:val="20"/>
        <w:shd w:val="clear" w:color="auto" w:fill="auto"/>
        <w:spacing w:after="0"/>
        <w:ind w:left="2680"/>
        <w:rPr>
          <w:rFonts w:ascii="Times New Roman" w:hAnsi="Times New Roman" w:cs="Times New Roman"/>
          <w:sz w:val="24"/>
          <w:szCs w:val="24"/>
          <w:lang w:val="uk-UA"/>
        </w:rPr>
      </w:pPr>
    </w:p>
    <w:p w14:paraId="0DAE1E93" w14:textId="77777777" w:rsidR="00301263" w:rsidRPr="00B83535" w:rsidRDefault="00301263" w:rsidP="00301263">
      <w:pPr>
        <w:pStyle w:val="1"/>
        <w:numPr>
          <w:ilvl w:val="0"/>
          <w:numId w:val="3"/>
        </w:numPr>
        <w:shd w:val="clear" w:color="auto" w:fill="auto"/>
        <w:tabs>
          <w:tab w:val="left" w:pos="633"/>
        </w:tabs>
        <w:spacing w:after="60"/>
        <w:ind w:left="851" w:hanging="425"/>
        <w:rPr>
          <w:sz w:val="24"/>
          <w:szCs w:val="24"/>
          <w:lang w:val="uk-UA"/>
        </w:rPr>
      </w:pPr>
      <w:r w:rsidRPr="00B83535">
        <w:rPr>
          <w:b/>
          <w:bCs/>
          <w:sz w:val="24"/>
          <w:szCs w:val="24"/>
          <w:lang w:val="uk-UA"/>
        </w:rPr>
        <w:t xml:space="preserve"> Особливі характеристики ділянки.</w:t>
      </w:r>
    </w:p>
    <w:p w14:paraId="6BD79423" w14:textId="77777777" w:rsidR="00301263" w:rsidRPr="00B83535" w:rsidRDefault="00301263" w:rsidP="00301263">
      <w:pPr>
        <w:pStyle w:val="1"/>
        <w:shd w:val="clear" w:color="auto" w:fill="auto"/>
        <w:tabs>
          <w:tab w:val="left" w:pos="633"/>
        </w:tabs>
        <w:spacing w:after="60"/>
        <w:ind w:left="851" w:firstLine="0"/>
        <w:rPr>
          <w:sz w:val="24"/>
          <w:szCs w:val="24"/>
          <w:lang w:val="uk-UA"/>
        </w:rPr>
      </w:pPr>
    </w:p>
    <w:tbl>
      <w:tblPr>
        <w:tblStyle w:val="a8"/>
        <w:tblW w:w="0" w:type="auto"/>
        <w:tblLook w:val="04A0" w:firstRow="1" w:lastRow="0" w:firstColumn="1" w:lastColumn="0" w:noHBand="0" w:noVBand="1"/>
      </w:tblPr>
      <w:tblGrid>
        <w:gridCol w:w="2696"/>
        <w:gridCol w:w="7052"/>
      </w:tblGrid>
      <w:tr w:rsidR="00301263" w:rsidRPr="003A4333" w14:paraId="2AEA28A9" w14:textId="77777777" w:rsidTr="00301263">
        <w:trPr>
          <w:cantSplit/>
          <w:trHeight w:val="913"/>
        </w:trPr>
        <w:tc>
          <w:tcPr>
            <w:tcW w:w="2696" w:type="dxa"/>
            <w:tcBorders>
              <w:top w:val="single" w:sz="4" w:space="0" w:color="auto"/>
              <w:left w:val="single" w:sz="4" w:space="0" w:color="auto"/>
              <w:bottom w:val="single" w:sz="4" w:space="0" w:color="auto"/>
              <w:right w:val="single" w:sz="4" w:space="0" w:color="auto"/>
            </w:tcBorders>
            <w:hideMark/>
          </w:tcPr>
          <w:p w14:paraId="485AFF65" w14:textId="77777777" w:rsidR="00301263" w:rsidRPr="00B83535" w:rsidRDefault="00301263">
            <w:pPr>
              <w:pStyle w:val="a5"/>
              <w:shd w:val="clear" w:color="auto" w:fill="auto"/>
              <w:ind w:left="-120"/>
              <w:rPr>
                <w:bCs/>
                <w:i/>
                <w:sz w:val="24"/>
                <w:szCs w:val="24"/>
              </w:rPr>
            </w:pPr>
            <w:r w:rsidRPr="00B83535">
              <w:rPr>
                <w:bCs/>
                <w:i/>
                <w:sz w:val="24"/>
                <w:szCs w:val="24"/>
              </w:rPr>
              <w:t xml:space="preserve"> Наявність будівель і  </w:t>
            </w:r>
          </w:p>
          <w:p w14:paraId="6604A91F" w14:textId="77777777" w:rsidR="00301263" w:rsidRPr="00B83535" w:rsidRDefault="00301263">
            <w:pPr>
              <w:pStyle w:val="a5"/>
              <w:shd w:val="clear" w:color="auto" w:fill="auto"/>
              <w:ind w:left="-120"/>
              <w:rPr>
                <w:bCs/>
                <w:i/>
                <w:sz w:val="24"/>
                <w:szCs w:val="24"/>
              </w:rPr>
            </w:pPr>
            <w:r w:rsidRPr="00B83535">
              <w:rPr>
                <w:bCs/>
                <w:i/>
                <w:sz w:val="24"/>
                <w:szCs w:val="24"/>
              </w:rPr>
              <w:t xml:space="preserve"> споруд на ділянці:</w:t>
            </w:r>
          </w:p>
        </w:tc>
        <w:tc>
          <w:tcPr>
            <w:tcW w:w="7052" w:type="dxa"/>
            <w:tcBorders>
              <w:top w:val="single" w:sz="4" w:space="0" w:color="auto"/>
              <w:left w:val="single" w:sz="4" w:space="0" w:color="auto"/>
              <w:bottom w:val="single" w:sz="4" w:space="0" w:color="auto"/>
              <w:right w:val="single" w:sz="4" w:space="0" w:color="auto"/>
            </w:tcBorders>
            <w:hideMark/>
          </w:tcPr>
          <w:p w14:paraId="5BD8E586" w14:textId="397D1BF1" w:rsidR="00301263" w:rsidRPr="00B83535" w:rsidRDefault="00301263" w:rsidP="00761777">
            <w:pPr>
              <w:pStyle w:val="a5"/>
              <w:jc w:val="both"/>
              <w:rPr>
                <w:bCs/>
                <w:i/>
                <w:sz w:val="24"/>
                <w:szCs w:val="24"/>
              </w:rPr>
            </w:pPr>
            <w:r w:rsidRPr="00B83535">
              <w:rPr>
                <w:i/>
                <w:sz w:val="24"/>
                <w:szCs w:val="24"/>
              </w:rPr>
              <w:t xml:space="preserve">Земельна ділянка забудована адміністративною будівлею, літера «А» загальною площею 955,2 </w:t>
            </w:r>
            <w:proofErr w:type="spellStart"/>
            <w:r w:rsidRPr="00B83535">
              <w:rPr>
                <w:i/>
                <w:sz w:val="24"/>
                <w:szCs w:val="24"/>
              </w:rPr>
              <w:t>кв.м</w:t>
            </w:r>
            <w:proofErr w:type="spellEnd"/>
            <w:r w:rsidRPr="00B83535">
              <w:rPr>
                <w:i/>
                <w:sz w:val="24"/>
                <w:szCs w:val="24"/>
              </w:rPr>
              <w:t xml:space="preserve"> (реєстраційний номер об’єкта нерухомого майна: 1760752480000) за </w:t>
            </w:r>
            <w:proofErr w:type="spellStart"/>
            <w:r w:rsidRPr="00B83535">
              <w:rPr>
                <w:i/>
                <w:sz w:val="24"/>
                <w:szCs w:val="24"/>
              </w:rPr>
              <w:t>адресою</w:t>
            </w:r>
            <w:proofErr w:type="spellEnd"/>
            <w:r w:rsidRPr="00B83535">
              <w:rPr>
                <w:i/>
                <w:sz w:val="24"/>
                <w:szCs w:val="24"/>
              </w:rPr>
              <w:t xml:space="preserve">: вулиця Гончарна, 9-А, яка належить:83/100 частин </w:t>
            </w:r>
            <w:r w:rsidRPr="00B83535">
              <w:rPr>
                <w:i/>
                <w:iCs/>
                <w:sz w:val="24"/>
                <w:szCs w:val="24"/>
              </w:rPr>
              <w:t>ТОВАРИСТВУ З ОБМЕЖЕНОЮ ВІДПОВІДАЛЬНІСТЮ «РОСА 2005» та 17/100 частин громадянину Бойку Владиславу Олександровичу</w:t>
            </w:r>
            <w:r w:rsidRPr="00B83535">
              <w:rPr>
                <w:i/>
                <w:sz w:val="24"/>
                <w:szCs w:val="24"/>
              </w:rPr>
              <w:t xml:space="preserve"> на праві спільної часткової приватної власності на підставі договорів про участь та розподіл часток інвестування будівництва адміністративного будинку від 24.03.2017, договору про будівництво адміністративного будинку від 30.11.2016, акту розподілу площ від 29.01.2019, декларації про готовність об</w:t>
            </w:r>
            <w:r w:rsidR="00761777" w:rsidRPr="00B83535">
              <w:rPr>
                <w:i/>
                <w:sz w:val="24"/>
                <w:szCs w:val="24"/>
              </w:rPr>
              <w:t>'</w:t>
            </w:r>
            <w:r w:rsidRPr="00B83535">
              <w:rPr>
                <w:i/>
                <w:sz w:val="24"/>
                <w:szCs w:val="24"/>
              </w:rPr>
              <w:t xml:space="preserve">єкта до експлуатації від 24.01.2019 № КВ141190240064, право зареєстровано в Державному реєстрі речових прав на нерухоме майно 05.02.2019, номери запису про право власності: 30201637, 30201792 (інформаційна довідка з Державного реєстру речових прав на нерухоме майно від 02.12.2022 № 316596351). </w:t>
            </w:r>
          </w:p>
        </w:tc>
      </w:tr>
      <w:tr w:rsidR="00301263" w14:paraId="5E5CFA02" w14:textId="77777777" w:rsidTr="00301263">
        <w:trPr>
          <w:cantSplit/>
          <w:trHeight w:val="313"/>
        </w:trPr>
        <w:tc>
          <w:tcPr>
            <w:tcW w:w="2696" w:type="dxa"/>
            <w:tcBorders>
              <w:top w:val="single" w:sz="4" w:space="0" w:color="auto"/>
              <w:left w:val="single" w:sz="4" w:space="0" w:color="auto"/>
              <w:bottom w:val="single" w:sz="4" w:space="0" w:color="auto"/>
              <w:right w:val="single" w:sz="4" w:space="0" w:color="auto"/>
            </w:tcBorders>
            <w:hideMark/>
          </w:tcPr>
          <w:p w14:paraId="7426B335" w14:textId="77777777" w:rsidR="00301263" w:rsidRDefault="00301263">
            <w:pPr>
              <w:pStyle w:val="a5"/>
              <w:shd w:val="clear" w:color="auto" w:fill="auto"/>
              <w:ind w:left="-120"/>
              <w:rPr>
                <w:bCs/>
                <w:i/>
                <w:sz w:val="24"/>
                <w:szCs w:val="24"/>
              </w:rPr>
            </w:pPr>
            <w:r>
              <w:rPr>
                <w:bCs/>
                <w:i/>
                <w:sz w:val="24"/>
                <w:szCs w:val="24"/>
                <w:lang w:val="ru-RU"/>
              </w:rPr>
              <w:t xml:space="preserve"> </w:t>
            </w:r>
            <w:r>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hideMark/>
          </w:tcPr>
          <w:p w14:paraId="0BB5F3F7" w14:textId="77777777" w:rsidR="00301263" w:rsidRDefault="00301263">
            <w:pPr>
              <w:jc w:val="both"/>
              <w:rPr>
                <w:bCs/>
                <w:i/>
              </w:rPr>
            </w:pPr>
            <w:r>
              <w:rPr>
                <w:rFonts w:ascii="Times New Roman" w:eastAsia="Times New Roman" w:hAnsi="Times New Roman" w:cs="Times New Roman"/>
                <w:i/>
              </w:rPr>
              <w:t>Детальний план території відсутній.</w:t>
            </w:r>
          </w:p>
        </w:tc>
      </w:tr>
      <w:tr w:rsidR="00301263" w:rsidRPr="004F7CF6" w14:paraId="5271E2EC" w14:textId="77777777" w:rsidTr="00301263">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14:paraId="2FF0102B" w14:textId="77777777" w:rsidR="00301263" w:rsidRDefault="00301263">
            <w:pPr>
              <w:pStyle w:val="a5"/>
              <w:ind w:left="-120"/>
              <w:rPr>
                <w:bCs/>
                <w:i/>
                <w:sz w:val="24"/>
                <w:szCs w:val="24"/>
                <w:lang w:val="ru-RU"/>
              </w:rPr>
            </w:pPr>
            <w:r>
              <w:rPr>
                <w:bCs/>
                <w:i/>
                <w:sz w:val="24"/>
                <w:szCs w:val="24"/>
                <w:lang w:val="ru-RU"/>
              </w:rPr>
              <w:t xml:space="preserve"> </w:t>
            </w:r>
            <w:r>
              <w:rPr>
                <w:bCs/>
                <w:i/>
                <w:sz w:val="24"/>
                <w:szCs w:val="24"/>
              </w:rPr>
              <w:t xml:space="preserve">Функціональне </w:t>
            </w:r>
            <w:r>
              <w:rPr>
                <w:bCs/>
                <w:i/>
                <w:sz w:val="24"/>
                <w:szCs w:val="24"/>
                <w:lang w:val="ru-RU"/>
              </w:rPr>
              <w:t xml:space="preserve"> </w:t>
            </w:r>
          </w:p>
          <w:p w14:paraId="27A91B9D" w14:textId="77777777" w:rsidR="00301263" w:rsidRDefault="00301263">
            <w:pPr>
              <w:pStyle w:val="a5"/>
              <w:ind w:left="-120"/>
              <w:rPr>
                <w:i/>
                <w:sz w:val="24"/>
                <w:szCs w:val="24"/>
              </w:rPr>
            </w:pPr>
            <w:r>
              <w:rPr>
                <w:bCs/>
                <w:i/>
                <w:sz w:val="24"/>
                <w:szCs w:val="24"/>
                <w:lang w:val="ru-RU"/>
              </w:rPr>
              <w:t xml:space="preserve"> </w:t>
            </w:r>
            <w:r>
              <w:rPr>
                <w:bCs/>
                <w:i/>
                <w:sz w:val="24"/>
                <w:szCs w:val="24"/>
              </w:rPr>
              <w:t>призначення</w:t>
            </w:r>
            <w:r>
              <w:rPr>
                <w:bCs/>
                <w:i/>
                <w:sz w:val="24"/>
                <w:szCs w:val="24"/>
                <w:lang w:val="ru-RU"/>
              </w:rPr>
              <w:t xml:space="preserve"> </w:t>
            </w:r>
            <w:r>
              <w:rPr>
                <w:bCs/>
                <w:i/>
                <w:sz w:val="24"/>
                <w:szCs w:val="24"/>
              </w:rPr>
              <w:t xml:space="preserve">згідно </w:t>
            </w:r>
            <w:r>
              <w:rPr>
                <w:i/>
                <w:sz w:val="24"/>
                <w:szCs w:val="24"/>
              </w:rPr>
              <w:t xml:space="preserve">з </w:t>
            </w:r>
          </w:p>
          <w:p w14:paraId="1D950F48" w14:textId="77777777" w:rsidR="00301263" w:rsidRDefault="00301263">
            <w:pPr>
              <w:pStyle w:val="a5"/>
              <w:ind w:left="-120"/>
              <w:rPr>
                <w:bCs/>
                <w:i/>
                <w:sz w:val="24"/>
                <w:szCs w:val="24"/>
              </w:rPr>
            </w:pPr>
            <w:r>
              <w:rPr>
                <w:i/>
                <w:sz w:val="24"/>
                <w:szCs w:val="24"/>
                <w:lang w:val="ru-RU"/>
              </w:rPr>
              <w:t xml:space="preserve"> </w:t>
            </w:r>
            <w:r>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hideMark/>
          </w:tcPr>
          <w:p w14:paraId="7A780E4D" w14:textId="77777777" w:rsidR="00301263" w:rsidRDefault="00301263">
            <w:pPr>
              <w:pStyle w:val="a5"/>
              <w:shd w:val="clear" w:color="auto" w:fill="auto"/>
              <w:jc w:val="both"/>
              <w:rPr>
                <w:i/>
                <w:sz w:val="24"/>
                <w:szCs w:val="24"/>
              </w:rPr>
            </w:pPr>
            <w:r>
              <w:rPr>
                <w:i/>
                <w:sz w:val="24"/>
                <w:szCs w:val="24"/>
              </w:rPr>
              <w:t xml:space="preserve">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належить до </w:t>
            </w:r>
            <w:r>
              <w:rPr>
                <w:i/>
                <w:sz w:val="24"/>
                <w:szCs w:val="24"/>
                <w:shd w:val="clear" w:color="auto" w:fill="FFFFFF" w:themeFill="background1"/>
              </w:rPr>
              <w:t>території житлової середньо- та малоповерхової забудови (на розрахунковий період т</w:t>
            </w:r>
            <w:r>
              <w:rPr>
                <w:i/>
                <w:sz w:val="24"/>
                <w:szCs w:val="24"/>
              </w:rPr>
              <w:t xml:space="preserve">а частково до території вулиць та доріг. </w:t>
            </w:r>
          </w:p>
          <w:p w14:paraId="6AC9954F" w14:textId="60EAB6F6" w:rsidR="00301263" w:rsidRDefault="00301263" w:rsidP="007871E1">
            <w:pPr>
              <w:pStyle w:val="a5"/>
              <w:shd w:val="clear" w:color="auto" w:fill="auto"/>
              <w:jc w:val="both"/>
              <w:rPr>
                <w:bCs/>
                <w:i/>
                <w:sz w:val="24"/>
                <w:szCs w:val="24"/>
              </w:rPr>
            </w:pPr>
            <w:r>
              <w:rPr>
                <w:i/>
                <w:sz w:val="24"/>
                <w:szCs w:val="24"/>
              </w:rPr>
              <w:t>Відповідно до листа ТОР «РОСА 2005» та Бойка В.О. від 02.11.2022 під час будівництва та здачі в експлуатації адміністративної будівлі орендарем земельної ділянки з видом використання: для будівництва житлових будинків з об’єктами соціально-громадського призначення (код</w:t>
            </w:r>
            <w:r w:rsidR="00761777">
              <w:rPr>
                <w:i/>
                <w:sz w:val="24"/>
                <w:szCs w:val="24"/>
              </w:rPr>
              <w:t xml:space="preserve"> виду цільового призначення</w:t>
            </w:r>
            <w:r>
              <w:rPr>
                <w:i/>
                <w:sz w:val="24"/>
                <w:szCs w:val="24"/>
              </w:rPr>
              <w:t xml:space="preserve"> 02.07), було ТОВ «ФУНДАЦІЯ «ЯКІСНЕ ЖИТЛО». В подальшому заявники планують реконструкцію будівлі з використанням частини під житло відповідно до коду </w:t>
            </w:r>
            <w:r w:rsidR="00761777">
              <w:rPr>
                <w:i/>
                <w:sz w:val="24"/>
                <w:szCs w:val="24"/>
              </w:rPr>
              <w:t>виду цільового призначення</w:t>
            </w:r>
            <w:r>
              <w:rPr>
                <w:i/>
                <w:sz w:val="24"/>
                <w:szCs w:val="24"/>
              </w:rPr>
              <w:t xml:space="preserve"> 02.07.</w:t>
            </w:r>
          </w:p>
        </w:tc>
      </w:tr>
      <w:tr w:rsidR="00301263" w:rsidRPr="004F7CF6" w14:paraId="76473C60" w14:textId="77777777" w:rsidTr="00301263">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61B4EDF" w14:textId="77777777" w:rsidR="00301263" w:rsidRDefault="00301263">
            <w:pPr>
              <w:pStyle w:val="a5"/>
              <w:shd w:val="clear" w:color="auto" w:fill="auto"/>
              <w:ind w:left="-120"/>
              <w:rPr>
                <w:bCs/>
                <w:i/>
                <w:sz w:val="24"/>
                <w:szCs w:val="24"/>
              </w:rPr>
            </w:pPr>
            <w:r>
              <w:rPr>
                <w:bCs/>
                <w:i/>
                <w:sz w:val="24"/>
                <w:szCs w:val="24"/>
              </w:rPr>
              <w:t xml:space="preserve"> Правовий режим:</w:t>
            </w:r>
          </w:p>
        </w:tc>
        <w:tc>
          <w:tcPr>
            <w:tcW w:w="7052" w:type="dxa"/>
            <w:tcBorders>
              <w:top w:val="single" w:sz="4" w:space="0" w:color="auto"/>
              <w:left w:val="single" w:sz="4" w:space="0" w:color="auto"/>
              <w:bottom w:val="single" w:sz="4" w:space="0" w:color="auto"/>
              <w:right w:val="single" w:sz="4" w:space="0" w:color="auto"/>
            </w:tcBorders>
            <w:hideMark/>
          </w:tcPr>
          <w:p w14:paraId="10ADCABC" w14:textId="77777777" w:rsidR="00301263" w:rsidRDefault="00301263">
            <w:pPr>
              <w:pStyle w:val="a5"/>
              <w:shd w:val="clear" w:color="auto" w:fill="auto"/>
              <w:jc w:val="both"/>
              <w:rPr>
                <w:bCs/>
                <w:i/>
                <w:sz w:val="24"/>
                <w:szCs w:val="24"/>
              </w:rPr>
            </w:pPr>
            <w:r>
              <w:rPr>
                <w:bCs/>
                <w:i/>
                <w:sz w:val="24"/>
                <w:szCs w:val="24"/>
              </w:rPr>
              <w:t>Земельна ділянка належить до земель комунальної власності територіальної громади міста Києва.</w:t>
            </w:r>
          </w:p>
        </w:tc>
      </w:tr>
      <w:tr w:rsidR="00301263" w:rsidRPr="004F7CF6" w14:paraId="560B1073" w14:textId="77777777" w:rsidTr="00301263">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5E423EA" w14:textId="77777777" w:rsidR="00301263" w:rsidRDefault="00301263">
            <w:pPr>
              <w:pStyle w:val="a5"/>
              <w:ind w:left="-120"/>
              <w:rPr>
                <w:bCs/>
                <w:i/>
                <w:sz w:val="24"/>
                <w:szCs w:val="24"/>
              </w:rPr>
            </w:pPr>
            <w:r>
              <w:rPr>
                <w:bCs/>
                <w:i/>
                <w:sz w:val="24"/>
                <w:szCs w:val="24"/>
                <w:lang w:val="ru-RU"/>
              </w:rPr>
              <w:t xml:space="preserve"> </w:t>
            </w:r>
            <w:r>
              <w:rPr>
                <w:bCs/>
                <w:i/>
                <w:sz w:val="24"/>
                <w:szCs w:val="24"/>
              </w:rPr>
              <w:t xml:space="preserve">Розташування в зеленій </w:t>
            </w:r>
          </w:p>
          <w:p w14:paraId="3C42975C" w14:textId="77777777" w:rsidR="00301263" w:rsidRDefault="00301263">
            <w:pPr>
              <w:pStyle w:val="a5"/>
              <w:ind w:left="-120"/>
              <w:rPr>
                <w:bCs/>
                <w:i/>
                <w:sz w:val="24"/>
                <w:szCs w:val="24"/>
              </w:rPr>
            </w:pPr>
            <w:r>
              <w:rPr>
                <w:bCs/>
                <w:i/>
                <w:sz w:val="24"/>
                <w:szCs w:val="24"/>
              </w:rPr>
              <w:t xml:space="preserve"> зоні:</w:t>
            </w:r>
          </w:p>
        </w:tc>
        <w:tc>
          <w:tcPr>
            <w:tcW w:w="7052" w:type="dxa"/>
            <w:tcBorders>
              <w:top w:val="single" w:sz="4" w:space="0" w:color="auto"/>
              <w:left w:val="single" w:sz="4" w:space="0" w:color="auto"/>
              <w:bottom w:val="single" w:sz="4" w:space="0" w:color="auto"/>
              <w:right w:val="single" w:sz="4" w:space="0" w:color="auto"/>
            </w:tcBorders>
          </w:tcPr>
          <w:p w14:paraId="61B5659C" w14:textId="77777777" w:rsidR="00301263" w:rsidRDefault="00301263">
            <w:pPr>
              <w:pStyle w:val="a5"/>
              <w:jc w:val="both"/>
              <w:rPr>
                <w:bCs/>
                <w:i/>
                <w:sz w:val="24"/>
                <w:szCs w:val="24"/>
              </w:rPr>
            </w:pPr>
            <w:r>
              <w:rPr>
                <w:bCs/>
                <w:i/>
                <w:sz w:val="24"/>
                <w:szCs w:val="24"/>
              </w:rPr>
              <w:t>Земельна ділянка не входить до зеленої зони.</w:t>
            </w:r>
          </w:p>
          <w:p w14:paraId="0707EC90" w14:textId="77777777" w:rsidR="00301263" w:rsidRDefault="00301263">
            <w:pPr>
              <w:pStyle w:val="a5"/>
              <w:shd w:val="clear" w:color="auto" w:fill="auto"/>
              <w:jc w:val="both"/>
              <w:rPr>
                <w:bCs/>
                <w:i/>
                <w:sz w:val="24"/>
                <w:szCs w:val="24"/>
              </w:rPr>
            </w:pPr>
          </w:p>
        </w:tc>
      </w:tr>
      <w:tr w:rsidR="00301263" w:rsidRPr="004F7CF6" w14:paraId="1E809CE7" w14:textId="77777777" w:rsidTr="00301263">
        <w:trPr>
          <w:cantSplit/>
          <w:trHeight w:val="3705"/>
        </w:trPr>
        <w:tc>
          <w:tcPr>
            <w:tcW w:w="2696" w:type="dxa"/>
            <w:tcBorders>
              <w:top w:val="single" w:sz="4" w:space="0" w:color="auto"/>
              <w:left w:val="single" w:sz="4" w:space="0" w:color="auto"/>
              <w:bottom w:val="single" w:sz="4" w:space="0" w:color="auto"/>
              <w:right w:val="single" w:sz="4" w:space="0" w:color="auto"/>
            </w:tcBorders>
            <w:hideMark/>
          </w:tcPr>
          <w:p w14:paraId="0182F834" w14:textId="77777777" w:rsidR="00301263" w:rsidRDefault="00301263">
            <w:pPr>
              <w:pStyle w:val="a5"/>
              <w:ind w:left="-120"/>
              <w:rPr>
                <w:bCs/>
                <w:i/>
                <w:sz w:val="24"/>
                <w:szCs w:val="24"/>
              </w:rPr>
            </w:pPr>
            <w:r>
              <w:rPr>
                <w:bCs/>
                <w:i/>
                <w:sz w:val="24"/>
                <w:szCs w:val="24"/>
              </w:rPr>
              <w:lastRenderedPageBreak/>
              <w:t xml:space="preserve"> Інші особливості:</w:t>
            </w:r>
          </w:p>
        </w:tc>
        <w:tc>
          <w:tcPr>
            <w:tcW w:w="7052" w:type="dxa"/>
            <w:tcBorders>
              <w:top w:val="single" w:sz="4" w:space="0" w:color="auto"/>
              <w:left w:val="single" w:sz="4" w:space="0" w:color="auto"/>
              <w:bottom w:val="single" w:sz="4" w:space="0" w:color="auto"/>
              <w:right w:val="single" w:sz="4" w:space="0" w:color="auto"/>
            </w:tcBorders>
            <w:hideMark/>
          </w:tcPr>
          <w:p w14:paraId="18789000" w14:textId="77777777" w:rsidR="00301263" w:rsidRDefault="00301263">
            <w:pPr>
              <w:pStyle w:val="a5"/>
              <w:jc w:val="both"/>
              <w:rPr>
                <w:i/>
                <w:sz w:val="24"/>
                <w:szCs w:val="24"/>
              </w:rPr>
            </w:pPr>
            <w:r>
              <w:rPr>
                <w:i/>
                <w:sz w:val="24"/>
                <w:szCs w:val="24"/>
              </w:rPr>
              <w:t xml:space="preserve">Земельні ділянки в урочищі Гончарі-Кожум'яки в межах вулиць </w:t>
            </w:r>
            <w:proofErr w:type="spellStart"/>
            <w:r>
              <w:rPr>
                <w:i/>
                <w:sz w:val="24"/>
                <w:szCs w:val="24"/>
              </w:rPr>
              <w:t>Кожум'яцької</w:t>
            </w:r>
            <w:proofErr w:type="spellEnd"/>
            <w:r>
              <w:rPr>
                <w:i/>
                <w:sz w:val="24"/>
                <w:szCs w:val="24"/>
              </w:rPr>
              <w:t xml:space="preserve">, </w:t>
            </w:r>
            <w:proofErr w:type="spellStart"/>
            <w:r>
              <w:rPr>
                <w:i/>
                <w:sz w:val="24"/>
                <w:szCs w:val="24"/>
              </w:rPr>
              <w:t>Дегтярної</w:t>
            </w:r>
            <w:proofErr w:type="spellEnd"/>
            <w:r>
              <w:rPr>
                <w:i/>
                <w:sz w:val="24"/>
                <w:szCs w:val="24"/>
              </w:rPr>
              <w:t xml:space="preserve"> та Гончарної площею 4,55 га  рішенням Київської міської ради від 23.12.2004 № 904/2314 відведені ВАТ трест «Київміськбуд-1» імені М.П. Загороднього у Подільському районі для будівництва житлових будинків з об’єктами соціально-громадського призначення (договір оренди земельних ділянок на 5 років від 23.01.2006 № 85-6-00245).</w:t>
            </w:r>
          </w:p>
          <w:p w14:paraId="643910D0" w14:textId="77777777" w:rsidR="00301263" w:rsidRDefault="00301263">
            <w:pPr>
              <w:pStyle w:val="a5"/>
              <w:shd w:val="clear" w:color="auto" w:fill="auto"/>
              <w:jc w:val="both"/>
              <w:rPr>
                <w:i/>
                <w:sz w:val="24"/>
                <w:szCs w:val="24"/>
              </w:rPr>
            </w:pPr>
            <w:r>
              <w:rPr>
                <w:i/>
                <w:sz w:val="24"/>
                <w:szCs w:val="24"/>
              </w:rPr>
              <w:t xml:space="preserve">Рішенням Київської міської ради від 20.09.2012 № 163/8447 зазначений договір оренди земельних ділянок поновлено на 5 років та </w:t>
            </w:r>
            <w:proofErr w:type="spellStart"/>
            <w:r>
              <w:rPr>
                <w:i/>
                <w:sz w:val="24"/>
                <w:szCs w:val="24"/>
              </w:rPr>
              <w:t>внесено</w:t>
            </w:r>
            <w:proofErr w:type="spellEnd"/>
            <w:r>
              <w:rPr>
                <w:i/>
                <w:sz w:val="24"/>
                <w:szCs w:val="24"/>
              </w:rPr>
              <w:t xml:space="preserve"> до нього зміни, а саме: заміни сторони у договорі з «публічне акціонерне товариство трест «Київміськбуд-1» імені М. П. Загороднього» на «товариство з обмеженою відповідальністю «Фундація «Якісне житло» та земельні ділянки з вказаними кадастровим номерами фактично в результаті поділу замінено іншими, в тому числі і новоствореною земельною ділянкою з кадастровим номером 8000000000:85:381:0165 (угода про поновлення та внесення змін до Договору оренди земельних ділянок від 21.03.2014 № 55).</w:t>
            </w:r>
          </w:p>
          <w:p w14:paraId="7C46E578" w14:textId="22D4B4AC" w:rsidR="00301263" w:rsidRDefault="00301263">
            <w:pPr>
              <w:pStyle w:val="a5"/>
              <w:shd w:val="clear" w:color="auto" w:fill="auto"/>
              <w:jc w:val="both"/>
              <w:rPr>
                <w:i/>
                <w:sz w:val="24"/>
                <w:szCs w:val="24"/>
              </w:rPr>
            </w:pPr>
            <w:r>
              <w:rPr>
                <w:i/>
                <w:sz w:val="24"/>
                <w:szCs w:val="24"/>
              </w:rPr>
              <w:t xml:space="preserve">Рішенням Київської міської ради від 23.06.2022 № 4873/4914 у зв’язку з завершенням будівництва та прийняття об’єктів в експлуатацію, враховуючи звернення  ТОВ «ФУНДАЦІЯ «ЯКІСНЕ ЖИТЛО» припинено право користування земельною ділянкою 8000000000:85:381:0165 (станом на </w:t>
            </w:r>
            <w:r w:rsidR="00761777">
              <w:rPr>
                <w:i/>
                <w:sz w:val="24"/>
                <w:szCs w:val="24"/>
              </w:rPr>
              <w:t>02.12.2022</w:t>
            </w:r>
            <w:r>
              <w:rPr>
                <w:i/>
                <w:sz w:val="24"/>
                <w:szCs w:val="24"/>
              </w:rPr>
              <w:t xml:space="preserve"> в Департаменті</w:t>
            </w:r>
            <w:r>
              <w:t xml:space="preserve"> </w:t>
            </w:r>
            <w:r>
              <w:rPr>
                <w:i/>
                <w:sz w:val="24"/>
                <w:szCs w:val="24"/>
              </w:rPr>
              <w:t xml:space="preserve">опрацьовується заява ТОВ «ФУНДАЦІЯ «ЯКІСНЕ ЖИТЛО» на внесення змін в договір оренди земельних ділянок).  </w:t>
            </w:r>
          </w:p>
          <w:p w14:paraId="46DE3650" w14:textId="1EBC1BDC" w:rsidR="00301263" w:rsidRDefault="00301263">
            <w:pPr>
              <w:pStyle w:val="a5"/>
              <w:jc w:val="both"/>
              <w:rPr>
                <w:i/>
                <w:sz w:val="24"/>
                <w:szCs w:val="24"/>
              </w:rPr>
            </w:pPr>
            <w:r>
              <w:rPr>
                <w:i/>
                <w:sz w:val="24"/>
                <w:szCs w:val="24"/>
              </w:rPr>
              <w:t xml:space="preserve">  Земельна ділянка розташована в</w:t>
            </w:r>
            <w:r w:rsidR="00761777">
              <w:rPr>
                <w:i/>
                <w:sz w:val="24"/>
                <w:szCs w:val="24"/>
              </w:rPr>
              <w:t xml:space="preserve"> </w:t>
            </w:r>
            <w:r>
              <w:rPr>
                <w:i/>
                <w:sz w:val="24"/>
                <w:szCs w:val="24"/>
              </w:rPr>
              <w:t>охоронній зоні пам’яток історії,  в зоні  охоронюваного ландшафту, в історичному ареалі насалених місць, в археологічному заповіднику, в історико-архітектурному заповіднику (лист Департаменту містобудування та архітектури від 30.11.2022 № 055-8298</w:t>
            </w:r>
            <w:r w:rsidR="00761777">
              <w:rPr>
                <w:i/>
                <w:sz w:val="24"/>
                <w:szCs w:val="24"/>
              </w:rPr>
              <w:t xml:space="preserve"> </w:t>
            </w:r>
            <w:r>
              <w:rPr>
                <w:i/>
                <w:sz w:val="24"/>
                <w:szCs w:val="24"/>
              </w:rPr>
              <w:t xml:space="preserve">(в </w:t>
            </w:r>
            <w:proofErr w:type="spellStart"/>
            <w:r w:rsidR="00DE26F9">
              <w:rPr>
                <w:i/>
                <w:sz w:val="24"/>
                <w:szCs w:val="24"/>
              </w:rPr>
              <w:t>проєкт</w:t>
            </w:r>
            <w:proofErr w:type="spellEnd"/>
            <w:r w:rsidR="00DE26F9">
              <w:rPr>
                <w:i/>
                <w:sz w:val="24"/>
                <w:szCs w:val="24"/>
              </w:rPr>
              <w:t xml:space="preserve"> рішення включено пункт 3.</w:t>
            </w:r>
            <w:r>
              <w:rPr>
                <w:i/>
                <w:sz w:val="24"/>
                <w:szCs w:val="24"/>
              </w:rPr>
              <w:t>6 про забезпечення виконання вимог Закону України «Про охорону культурної спадщини»).</w:t>
            </w:r>
          </w:p>
          <w:p w14:paraId="55D66F81" w14:textId="77777777" w:rsidR="00301263" w:rsidRDefault="00301263">
            <w:pPr>
              <w:pStyle w:val="a5"/>
              <w:shd w:val="clear" w:color="auto" w:fill="auto"/>
              <w:jc w:val="both"/>
              <w:rPr>
                <w:bCs/>
                <w:i/>
                <w:sz w:val="24"/>
                <w:szCs w:val="24"/>
              </w:rPr>
            </w:pPr>
            <w:proofErr w:type="spellStart"/>
            <w:r>
              <w:rPr>
                <w:bCs/>
                <w:i/>
                <w:sz w:val="24"/>
                <w:szCs w:val="24"/>
              </w:rPr>
              <w:t>Підунктом</w:t>
            </w:r>
            <w:proofErr w:type="spellEnd"/>
            <w:r>
              <w:rPr>
                <w:bCs/>
                <w:i/>
                <w:sz w:val="24"/>
                <w:szCs w:val="24"/>
              </w:rPr>
              <w:t xml:space="preserve"> 3.9 пункту 3 </w:t>
            </w:r>
            <w:proofErr w:type="spellStart"/>
            <w:r>
              <w:rPr>
                <w:bCs/>
                <w:i/>
                <w:sz w:val="24"/>
                <w:szCs w:val="24"/>
              </w:rPr>
              <w:t>проєкту</w:t>
            </w:r>
            <w:proofErr w:type="spellEnd"/>
            <w:r>
              <w:rPr>
                <w:bCs/>
                <w:i/>
                <w:sz w:val="24"/>
                <w:szCs w:val="24"/>
              </w:rPr>
              <w:t xml:space="preserve"> рішення запропоновано з урахуванням існуючої судової практики (постанови Верховного </w:t>
            </w:r>
            <w:proofErr w:type="spellStart"/>
            <w:r>
              <w:rPr>
                <w:bCs/>
                <w:i/>
                <w:sz w:val="24"/>
                <w:szCs w:val="24"/>
              </w:rPr>
              <w:t>Cуду</w:t>
            </w:r>
            <w:proofErr w:type="spellEnd"/>
            <w:r>
              <w:rPr>
                <w:bCs/>
                <w:i/>
                <w:sz w:val="24"/>
                <w:szCs w:val="24"/>
              </w:rPr>
              <w:t xml:space="preserve"> від 18.06.2020 у справі № 925/449/19,       від 27.01.2021 у справі № 630/269/16, від 10.02.2021 у справі № 200/8930/18) зобов’язати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(Київської міської державної адміністрації).</w:t>
            </w:r>
          </w:p>
        </w:tc>
      </w:tr>
      <w:tr w:rsidR="00301263" w:rsidRPr="004F7CF6" w14:paraId="58961DB8" w14:textId="77777777" w:rsidTr="00301263">
        <w:trPr>
          <w:cantSplit/>
          <w:trHeight w:val="2091"/>
        </w:trPr>
        <w:tc>
          <w:tcPr>
            <w:tcW w:w="2696" w:type="dxa"/>
            <w:tcBorders>
              <w:top w:val="single" w:sz="4" w:space="0" w:color="auto"/>
              <w:left w:val="single" w:sz="4" w:space="0" w:color="auto"/>
              <w:bottom w:val="single" w:sz="4" w:space="0" w:color="auto"/>
              <w:right w:val="single" w:sz="4" w:space="0" w:color="auto"/>
            </w:tcBorders>
          </w:tcPr>
          <w:p w14:paraId="4710191E" w14:textId="77777777" w:rsidR="00301263" w:rsidRDefault="00301263">
            <w:pPr>
              <w:pStyle w:val="a5"/>
              <w:ind w:left="-120"/>
              <w:rPr>
                <w:bCs/>
                <w:i/>
                <w:sz w:val="24"/>
                <w:szCs w:val="24"/>
              </w:rPr>
            </w:pPr>
          </w:p>
        </w:tc>
        <w:tc>
          <w:tcPr>
            <w:tcW w:w="7052" w:type="dxa"/>
            <w:tcBorders>
              <w:top w:val="single" w:sz="4" w:space="0" w:color="auto"/>
              <w:left w:val="single" w:sz="4" w:space="0" w:color="auto"/>
              <w:bottom w:val="single" w:sz="4" w:space="0" w:color="auto"/>
              <w:right w:val="single" w:sz="4" w:space="0" w:color="auto"/>
            </w:tcBorders>
            <w:hideMark/>
          </w:tcPr>
          <w:p w14:paraId="4FA06D83" w14:textId="77777777" w:rsidR="00301263" w:rsidRDefault="00301263">
            <w:pPr>
              <w:pStyle w:val="a5"/>
              <w:jc w:val="both"/>
              <w:rPr>
                <w:i/>
                <w:sz w:val="24"/>
                <w:szCs w:val="24"/>
              </w:rPr>
            </w:pPr>
            <w:r>
              <w:rPr>
                <w:i/>
                <w:sz w:val="24"/>
                <w:szCs w:val="24"/>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Pr>
                <w:i/>
                <w:sz w:val="24"/>
                <w:szCs w:val="24"/>
              </w:rPr>
              <w:t>проєкт</w:t>
            </w:r>
            <w:proofErr w:type="spellEnd"/>
            <w:r>
              <w:rPr>
                <w:i/>
                <w:sz w:val="24"/>
                <w:szCs w:val="24"/>
              </w:rPr>
              <w:t xml:space="preserve"> рішення направляється для подальшого розгляду Київською міською радою.</w:t>
            </w:r>
          </w:p>
        </w:tc>
      </w:tr>
    </w:tbl>
    <w:p w14:paraId="11FF0199" w14:textId="77777777" w:rsidR="00301263" w:rsidRDefault="00301263" w:rsidP="00301263">
      <w:pPr>
        <w:pStyle w:val="1"/>
        <w:shd w:val="clear" w:color="auto" w:fill="auto"/>
        <w:tabs>
          <w:tab w:val="left" w:pos="624"/>
        </w:tabs>
        <w:spacing w:after="0"/>
        <w:ind w:firstLine="0"/>
        <w:rPr>
          <w:sz w:val="24"/>
          <w:szCs w:val="24"/>
          <w:lang w:val="uk-UA"/>
        </w:rPr>
      </w:pPr>
    </w:p>
    <w:p w14:paraId="7EED17AE" w14:textId="77777777" w:rsidR="00301263" w:rsidRPr="00B83535" w:rsidRDefault="00301263" w:rsidP="00301263">
      <w:pPr>
        <w:pStyle w:val="1"/>
        <w:numPr>
          <w:ilvl w:val="0"/>
          <w:numId w:val="3"/>
        </w:numPr>
        <w:shd w:val="clear" w:color="auto" w:fill="auto"/>
        <w:tabs>
          <w:tab w:val="left" w:pos="567"/>
        </w:tabs>
        <w:spacing w:after="0"/>
        <w:ind w:left="426"/>
        <w:rPr>
          <w:sz w:val="24"/>
          <w:szCs w:val="24"/>
          <w:lang w:val="uk-UA"/>
        </w:rPr>
      </w:pPr>
      <w:r w:rsidRPr="00B83535">
        <w:rPr>
          <w:b/>
          <w:bCs/>
          <w:sz w:val="24"/>
          <w:szCs w:val="24"/>
          <w:lang w:val="uk-UA"/>
        </w:rPr>
        <w:t>Стан нормативно-правової бази у даній сфері правового регулювання.</w:t>
      </w:r>
    </w:p>
    <w:p w14:paraId="68B26AE4" w14:textId="77777777" w:rsidR="00301263" w:rsidRPr="00B83535" w:rsidRDefault="00301263" w:rsidP="00301263">
      <w:pPr>
        <w:pStyle w:val="1"/>
        <w:shd w:val="clear" w:color="auto" w:fill="auto"/>
        <w:ind w:firstLine="426"/>
        <w:jc w:val="both"/>
        <w:rPr>
          <w:sz w:val="24"/>
          <w:szCs w:val="24"/>
          <w:lang w:val="uk-UA"/>
        </w:rPr>
      </w:pPr>
      <w:r w:rsidRPr="00B83535">
        <w:rPr>
          <w:sz w:val="24"/>
          <w:szCs w:val="24"/>
          <w:lang w:val="uk-UA"/>
        </w:rPr>
        <w:t>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 241/2463.</w:t>
      </w:r>
    </w:p>
    <w:p w14:paraId="1FBB9043" w14:textId="77777777" w:rsidR="00301263" w:rsidRPr="00B83535" w:rsidRDefault="00301263" w:rsidP="00301263">
      <w:pPr>
        <w:pStyle w:val="1"/>
        <w:shd w:val="clear" w:color="auto" w:fill="auto"/>
        <w:spacing w:after="60"/>
        <w:ind w:left="426" w:firstLine="282"/>
        <w:contextualSpacing/>
        <w:jc w:val="both"/>
        <w:rPr>
          <w:sz w:val="24"/>
          <w:szCs w:val="24"/>
          <w:lang w:val="uk-UA"/>
        </w:rPr>
      </w:pPr>
    </w:p>
    <w:p w14:paraId="799A0F3C" w14:textId="77777777" w:rsidR="00301263" w:rsidRPr="00B83535" w:rsidRDefault="00301263" w:rsidP="00301263">
      <w:pPr>
        <w:pStyle w:val="1"/>
        <w:numPr>
          <w:ilvl w:val="0"/>
          <w:numId w:val="3"/>
        </w:numPr>
        <w:shd w:val="clear" w:color="auto" w:fill="auto"/>
        <w:tabs>
          <w:tab w:val="left" w:pos="624"/>
        </w:tabs>
        <w:spacing w:after="0"/>
        <w:ind w:firstLine="142"/>
        <w:rPr>
          <w:sz w:val="24"/>
          <w:szCs w:val="24"/>
          <w:lang w:val="uk-UA"/>
        </w:rPr>
      </w:pPr>
      <w:r w:rsidRPr="00B83535">
        <w:rPr>
          <w:b/>
          <w:bCs/>
          <w:sz w:val="24"/>
          <w:szCs w:val="24"/>
          <w:lang w:val="uk-UA"/>
        </w:rPr>
        <w:t>Фінансово-економічне обґрунтування.</w:t>
      </w:r>
    </w:p>
    <w:p w14:paraId="26477A24" w14:textId="77777777" w:rsidR="00301263" w:rsidRPr="00B83535" w:rsidRDefault="00301263" w:rsidP="00301263">
      <w:pPr>
        <w:pStyle w:val="1"/>
        <w:shd w:val="clear" w:color="auto" w:fill="auto"/>
        <w:spacing w:after="100"/>
        <w:ind w:left="426" w:firstLine="0"/>
        <w:jc w:val="both"/>
        <w:rPr>
          <w:sz w:val="24"/>
          <w:szCs w:val="24"/>
          <w:lang w:val="uk-UA"/>
        </w:rPr>
      </w:pPr>
      <w:r w:rsidRPr="00B83535">
        <w:rPr>
          <w:sz w:val="24"/>
          <w:szCs w:val="24"/>
          <w:lang w:val="uk-UA"/>
        </w:rPr>
        <w:t>Реалізація рішення не потребує додаткових витрат міського бюджету.</w:t>
      </w:r>
    </w:p>
    <w:p w14:paraId="1F258EF9" w14:textId="356304B1" w:rsidR="00301263" w:rsidRPr="00B83535" w:rsidRDefault="00301263" w:rsidP="00301263">
      <w:pPr>
        <w:ind w:firstLine="426"/>
        <w:jc w:val="both"/>
        <w:rPr>
          <w:rFonts w:ascii="Times New Roman" w:eastAsia="Times New Roman" w:hAnsi="Times New Roman" w:cs="Times New Roman"/>
          <w:b/>
          <w:sz w:val="24"/>
          <w:szCs w:val="24"/>
          <w:lang w:val="uk-UA"/>
        </w:rPr>
      </w:pPr>
      <w:r w:rsidRPr="00B83535">
        <w:rPr>
          <w:rFonts w:ascii="Times New Roman" w:eastAsia="Times New Roman" w:hAnsi="Times New Roman" w:cs="Times New Roman"/>
          <w:sz w:val="24"/>
          <w:szCs w:val="24"/>
          <w:lang w:val="uk-UA"/>
        </w:rPr>
        <w:t xml:space="preserve">Відповідно до Податкового кодексу України, Закону України «Про оренду землі» та рішення Київської міської ради від 09.12.2021 № 3704/3745 «Про бюджет міста Києва на 2022 рік» орієнтовний розмір річної орендної плати складатиме:  </w:t>
      </w:r>
      <w:r w:rsidR="003A4333" w:rsidRPr="003A4333">
        <w:rPr>
          <w:rFonts w:ascii="Times New Roman" w:eastAsia="Times New Roman" w:hAnsi="Times New Roman" w:cs="Times New Roman"/>
          <w:b/>
          <w:sz w:val="24"/>
          <w:szCs w:val="24"/>
          <w:lang w:val="uk-UA"/>
        </w:rPr>
        <w:t>117 532</w:t>
      </w:r>
      <w:r w:rsidRPr="003A4333">
        <w:rPr>
          <w:rFonts w:ascii="Times New Roman" w:eastAsia="Times New Roman" w:hAnsi="Times New Roman" w:cs="Times New Roman"/>
          <w:b/>
          <w:sz w:val="24"/>
          <w:szCs w:val="24"/>
          <w:lang w:val="uk-UA"/>
        </w:rPr>
        <w:t xml:space="preserve"> </w:t>
      </w:r>
      <w:r w:rsidR="003A4333" w:rsidRPr="003A4333">
        <w:rPr>
          <w:rFonts w:ascii="Times New Roman" w:eastAsia="Times New Roman" w:hAnsi="Times New Roman" w:cs="Times New Roman"/>
          <w:b/>
          <w:sz w:val="24"/>
          <w:szCs w:val="24"/>
          <w:lang w:val="uk-UA"/>
        </w:rPr>
        <w:t>грн</w:t>
      </w:r>
      <w:r w:rsidR="003A4333">
        <w:rPr>
          <w:rFonts w:ascii="Times New Roman" w:eastAsia="Times New Roman" w:hAnsi="Times New Roman" w:cs="Times New Roman"/>
          <w:b/>
          <w:sz w:val="24"/>
          <w:szCs w:val="24"/>
          <w:lang w:val="uk-UA"/>
        </w:rPr>
        <w:t xml:space="preserve"> 87 коп. (10</w:t>
      </w:r>
      <w:r w:rsidRPr="00B83535">
        <w:rPr>
          <w:rFonts w:ascii="Times New Roman" w:eastAsia="Times New Roman" w:hAnsi="Times New Roman" w:cs="Times New Roman"/>
          <w:b/>
          <w:sz w:val="24"/>
          <w:szCs w:val="24"/>
          <w:lang w:val="uk-UA"/>
        </w:rPr>
        <w:t xml:space="preserve"> %).</w:t>
      </w:r>
    </w:p>
    <w:p w14:paraId="7EEA9C67" w14:textId="77777777" w:rsidR="00301263" w:rsidRPr="00B83535" w:rsidRDefault="00301263" w:rsidP="00301263">
      <w:pPr>
        <w:pStyle w:val="1"/>
        <w:numPr>
          <w:ilvl w:val="0"/>
          <w:numId w:val="3"/>
        </w:numPr>
        <w:shd w:val="clear" w:color="auto" w:fill="auto"/>
        <w:tabs>
          <w:tab w:val="left" w:pos="624"/>
        </w:tabs>
        <w:spacing w:after="0"/>
        <w:ind w:left="0" w:firstLine="426"/>
        <w:rPr>
          <w:sz w:val="24"/>
          <w:szCs w:val="24"/>
          <w:lang w:val="uk-UA"/>
        </w:rPr>
      </w:pPr>
      <w:r w:rsidRPr="00B83535">
        <w:rPr>
          <w:b/>
          <w:bCs/>
          <w:sz w:val="24"/>
          <w:szCs w:val="24"/>
          <w:lang w:val="uk-UA"/>
        </w:rPr>
        <w:t>Прогноз соціально-економічних та інших наслідків прийняття рішення.</w:t>
      </w:r>
    </w:p>
    <w:p w14:paraId="097F133B" w14:textId="77777777" w:rsidR="00301263" w:rsidRPr="00B83535" w:rsidRDefault="00301263" w:rsidP="00301263">
      <w:pPr>
        <w:pStyle w:val="1"/>
        <w:shd w:val="clear" w:color="auto" w:fill="auto"/>
        <w:ind w:firstLine="426"/>
        <w:jc w:val="both"/>
        <w:rPr>
          <w:sz w:val="24"/>
          <w:szCs w:val="24"/>
          <w:lang w:val="uk-UA"/>
        </w:rPr>
      </w:pPr>
      <w:r w:rsidRPr="00B83535">
        <w:rPr>
          <w:sz w:val="24"/>
          <w:szCs w:val="24"/>
          <w:lang w:val="uk-UA"/>
        </w:rPr>
        <w:t xml:space="preserve">Наслідками прийняття розробленого </w:t>
      </w:r>
      <w:proofErr w:type="spellStart"/>
      <w:r w:rsidRPr="00B83535">
        <w:rPr>
          <w:sz w:val="24"/>
          <w:szCs w:val="24"/>
          <w:lang w:val="uk-UA"/>
        </w:rPr>
        <w:t>проєкту</w:t>
      </w:r>
      <w:proofErr w:type="spellEnd"/>
      <w:r w:rsidRPr="00B83535">
        <w:rPr>
          <w:sz w:val="24"/>
          <w:szCs w:val="24"/>
          <w:lang w:val="uk-UA"/>
        </w:rPr>
        <w:t xml:space="preserve"> рішення стане реалізація зацікавленою особою своїх прав щодо використання земельної ділянки.</w:t>
      </w:r>
    </w:p>
    <w:p w14:paraId="6B1182FE" w14:textId="77777777" w:rsidR="00301263" w:rsidRPr="00B83535" w:rsidRDefault="00301263" w:rsidP="00301263">
      <w:pPr>
        <w:pStyle w:val="1"/>
        <w:shd w:val="clear" w:color="auto" w:fill="auto"/>
        <w:spacing w:after="60"/>
        <w:ind w:firstLine="426"/>
        <w:contextualSpacing/>
        <w:rPr>
          <w:sz w:val="24"/>
          <w:szCs w:val="24"/>
          <w:lang w:val="uk-UA"/>
        </w:rPr>
      </w:pPr>
    </w:p>
    <w:p w14:paraId="19DB2BD5" w14:textId="3E661D99" w:rsidR="00301263" w:rsidRPr="00B83535" w:rsidRDefault="00301263" w:rsidP="00301263">
      <w:pPr>
        <w:pStyle w:val="20"/>
        <w:shd w:val="clear" w:color="auto" w:fill="auto"/>
        <w:spacing w:after="360"/>
        <w:ind w:firstLine="426"/>
        <w:jc w:val="left"/>
        <w:rPr>
          <w:rStyle w:val="aa"/>
          <w:i w:val="0"/>
          <w:sz w:val="20"/>
          <w:szCs w:val="20"/>
          <w:lang w:val="uk-UA"/>
        </w:rPr>
      </w:pPr>
      <w:r w:rsidRPr="00B83535">
        <w:rPr>
          <w:rFonts w:ascii="Times New Roman" w:hAnsi="Times New Roman" w:cs="Times New Roman"/>
          <w:i w:val="0"/>
          <w:iCs w:val="0"/>
          <w:sz w:val="20"/>
          <w:szCs w:val="20"/>
          <w:lang w:val="uk-UA"/>
        </w:rPr>
        <w:t xml:space="preserve">Доповідач: директор Департаменту земельних ресурсів </w:t>
      </w:r>
      <w:r w:rsidRPr="00B83535">
        <w:rPr>
          <w:rStyle w:val="aa"/>
          <w:i w:val="0"/>
          <w:sz w:val="20"/>
          <w:szCs w:val="20"/>
          <w:lang w:val="uk-UA"/>
        </w:rPr>
        <w:t>Валентина ПЕЛИХ</w:t>
      </w:r>
    </w:p>
    <w:p w14:paraId="6E8A57D6" w14:textId="6260DA8E" w:rsidR="004F70B8" w:rsidRPr="00B83535" w:rsidRDefault="004F70B8" w:rsidP="00301263">
      <w:pPr>
        <w:pStyle w:val="20"/>
        <w:shd w:val="clear" w:color="auto" w:fill="auto"/>
        <w:spacing w:after="360"/>
        <w:ind w:firstLine="426"/>
        <w:jc w:val="left"/>
        <w:rPr>
          <w:rStyle w:val="aa"/>
          <w:i w:val="0"/>
          <w:sz w:val="20"/>
          <w:szCs w:val="20"/>
          <w:lang w:val="uk-UA"/>
        </w:rPr>
      </w:pPr>
    </w:p>
    <w:p w14:paraId="1516B109" w14:textId="2ACE6743" w:rsidR="004F70B8" w:rsidRPr="00B83535" w:rsidRDefault="004F70B8" w:rsidP="004F70B8">
      <w:pPr>
        <w:pStyle w:val="20"/>
        <w:shd w:val="clear" w:color="auto" w:fill="auto"/>
        <w:spacing w:after="360"/>
        <w:jc w:val="left"/>
        <w:rPr>
          <w:rStyle w:val="aa"/>
          <w:b w:val="0"/>
          <w:i w:val="0"/>
          <w:sz w:val="24"/>
          <w:szCs w:val="24"/>
          <w:lang w:val="uk-UA"/>
        </w:rPr>
      </w:pPr>
      <w:r w:rsidRPr="00B83535">
        <w:rPr>
          <w:rStyle w:val="aa"/>
          <w:b w:val="0"/>
          <w:i w:val="0"/>
          <w:sz w:val="24"/>
          <w:szCs w:val="24"/>
          <w:lang w:val="uk-UA"/>
        </w:rPr>
        <w:t>Директор Департаменту земельних ресурсів</w:t>
      </w:r>
      <w:r w:rsidRPr="00B83535">
        <w:rPr>
          <w:rStyle w:val="aa"/>
          <w:b w:val="0"/>
          <w:i w:val="0"/>
          <w:sz w:val="24"/>
          <w:szCs w:val="24"/>
          <w:lang w:val="uk-UA"/>
        </w:rPr>
        <w:tab/>
        <w:t xml:space="preserve">                                    Валентина ПЕЛИХ</w:t>
      </w: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4F70B8" w:rsidRPr="004F7CF6" w14:paraId="33292667" w14:textId="77777777" w:rsidTr="004F70B8">
        <w:trPr>
          <w:trHeight w:val="367"/>
        </w:trPr>
        <w:tc>
          <w:tcPr>
            <w:tcW w:w="4814" w:type="dxa"/>
          </w:tcPr>
          <w:p w14:paraId="0648AAF3" w14:textId="28B993B6" w:rsidR="004F70B8" w:rsidRPr="004F70B8" w:rsidRDefault="004F70B8" w:rsidP="004F70B8">
            <w:pPr>
              <w:pStyle w:val="20"/>
              <w:shd w:val="clear" w:color="auto" w:fill="auto"/>
              <w:spacing w:after="360"/>
              <w:ind w:firstLine="426"/>
              <w:jc w:val="left"/>
              <w:rPr>
                <w:b/>
                <w:bCs/>
                <w:sz w:val="20"/>
                <w:szCs w:val="20"/>
                <w:lang w:val="ru-RU" w:eastAsia="en-US" w:bidi="ar-SA"/>
              </w:rPr>
            </w:pPr>
          </w:p>
        </w:tc>
        <w:tc>
          <w:tcPr>
            <w:tcW w:w="4967" w:type="dxa"/>
          </w:tcPr>
          <w:p w14:paraId="2CD2EF0A" w14:textId="72A51103" w:rsidR="004F70B8" w:rsidRPr="004F70B8" w:rsidRDefault="004F70B8" w:rsidP="004F70B8">
            <w:pPr>
              <w:pStyle w:val="20"/>
              <w:spacing w:after="360"/>
              <w:ind w:firstLine="426"/>
              <w:jc w:val="left"/>
              <w:rPr>
                <w:b/>
                <w:bCs/>
                <w:sz w:val="20"/>
                <w:szCs w:val="20"/>
                <w:lang w:eastAsia="en-US" w:bidi="ar-SA"/>
              </w:rPr>
            </w:pPr>
          </w:p>
        </w:tc>
      </w:tr>
      <w:tr w:rsidR="004F70B8" w:rsidRPr="004F7CF6" w14:paraId="494F418A" w14:textId="77777777" w:rsidTr="004F70B8">
        <w:trPr>
          <w:trHeight w:val="663"/>
        </w:trPr>
        <w:tc>
          <w:tcPr>
            <w:tcW w:w="4814" w:type="dxa"/>
          </w:tcPr>
          <w:p w14:paraId="4CB31A1B" w14:textId="72647EB6" w:rsidR="004F70B8" w:rsidRPr="004F70B8" w:rsidRDefault="004F70B8" w:rsidP="004F70B8">
            <w:pPr>
              <w:pStyle w:val="20"/>
              <w:shd w:val="clear" w:color="auto" w:fill="auto"/>
              <w:spacing w:after="360"/>
              <w:ind w:firstLine="426"/>
              <w:jc w:val="left"/>
              <w:rPr>
                <w:b/>
                <w:bCs/>
                <w:sz w:val="20"/>
                <w:szCs w:val="20"/>
                <w:lang w:val="ru-RU" w:eastAsia="en-US" w:bidi="ar-SA"/>
              </w:rPr>
            </w:pPr>
          </w:p>
        </w:tc>
        <w:tc>
          <w:tcPr>
            <w:tcW w:w="4967" w:type="dxa"/>
          </w:tcPr>
          <w:p w14:paraId="0DFD4BBD" w14:textId="418A92CE" w:rsidR="004F70B8" w:rsidRPr="004F70B8" w:rsidRDefault="004F70B8" w:rsidP="004F70B8">
            <w:pPr>
              <w:pStyle w:val="20"/>
              <w:spacing w:after="360"/>
              <w:ind w:firstLine="426"/>
              <w:jc w:val="left"/>
              <w:rPr>
                <w:b/>
                <w:bCs/>
                <w:sz w:val="20"/>
                <w:szCs w:val="20"/>
                <w:lang w:eastAsia="en-US" w:bidi="ar-SA"/>
              </w:rPr>
            </w:pPr>
          </w:p>
        </w:tc>
      </w:tr>
    </w:tbl>
    <w:p w14:paraId="00922799" w14:textId="77777777" w:rsidR="004F70B8" w:rsidRPr="004F70B8" w:rsidRDefault="004F70B8" w:rsidP="004F70B8">
      <w:pPr>
        <w:pStyle w:val="20"/>
        <w:spacing w:after="360"/>
        <w:ind w:firstLine="426"/>
        <w:rPr>
          <w:b/>
          <w:bCs/>
          <w:sz w:val="20"/>
          <w:szCs w:val="20"/>
          <w:lang w:val="ru-RU"/>
        </w:rPr>
      </w:pPr>
    </w:p>
    <w:p w14:paraId="11D70B95" w14:textId="577FC41F" w:rsidR="004F70B8" w:rsidRDefault="004F70B8" w:rsidP="00301263">
      <w:pPr>
        <w:pStyle w:val="20"/>
        <w:shd w:val="clear" w:color="auto" w:fill="auto"/>
        <w:spacing w:after="360"/>
        <w:ind w:firstLine="426"/>
        <w:jc w:val="left"/>
        <w:rPr>
          <w:rStyle w:val="aa"/>
          <w:i w:val="0"/>
          <w:sz w:val="20"/>
          <w:szCs w:val="20"/>
          <w:lang w:val="ru-RU"/>
        </w:rPr>
      </w:pPr>
    </w:p>
    <w:p w14:paraId="5B93AD68" w14:textId="77777777" w:rsidR="004F70B8" w:rsidRDefault="004F70B8" w:rsidP="00301263">
      <w:pPr>
        <w:pStyle w:val="20"/>
        <w:shd w:val="clear" w:color="auto" w:fill="auto"/>
        <w:spacing w:after="360"/>
        <w:ind w:firstLine="426"/>
        <w:jc w:val="left"/>
        <w:rPr>
          <w:rStyle w:val="aa"/>
          <w:i w:val="0"/>
          <w:sz w:val="20"/>
          <w:szCs w:val="20"/>
          <w:lang w:val="ru-RU"/>
        </w:rPr>
      </w:pPr>
    </w:p>
    <w:p w14:paraId="34C7F4CD" w14:textId="77777777" w:rsidR="00301263" w:rsidRDefault="00301263" w:rsidP="00301263">
      <w:pPr>
        <w:rPr>
          <w:lang w:val="ru-RU"/>
        </w:rPr>
      </w:pPr>
    </w:p>
    <w:p w14:paraId="55A8AA42" w14:textId="77777777" w:rsidR="00E41057" w:rsidRPr="004855E4" w:rsidRDefault="00E41057" w:rsidP="00301263">
      <w:pPr>
        <w:pStyle w:val="a7"/>
        <w:shd w:val="clear" w:color="auto" w:fill="auto"/>
        <w:spacing w:line="266" w:lineRule="auto"/>
        <w:ind w:right="2739"/>
        <w:jc w:val="cente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86067" w14:textId="77777777" w:rsidR="00DC3960" w:rsidRDefault="00DC3960" w:rsidP="004D1119">
      <w:pPr>
        <w:spacing w:after="0" w:line="240" w:lineRule="auto"/>
      </w:pPr>
      <w:r>
        <w:separator/>
      </w:r>
    </w:p>
  </w:endnote>
  <w:endnote w:type="continuationSeparator" w:id="0">
    <w:p w14:paraId="521468D1" w14:textId="77777777" w:rsidR="00DC3960" w:rsidRDefault="00DC3960"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3A2D" w14:textId="77777777" w:rsidR="00DC3960" w:rsidRDefault="00DC3960" w:rsidP="004D1119">
      <w:pPr>
        <w:spacing w:after="0" w:line="240" w:lineRule="auto"/>
      </w:pPr>
      <w:r>
        <w:separator/>
      </w:r>
    </w:p>
  </w:footnote>
  <w:footnote w:type="continuationSeparator" w:id="0">
    <w:p w14:paraId="7617CF82" w14:textId="77777777" w:rsidR="00DC3960" w:rsidRDefault="00DC3960"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2FA5649B">
              <wp:simplePos x="0" y="0"/>
              <wp:positionH relativeFrom="column">
                <wp:posOffset>1139190</wp:posOffset>
              </wp:positionH>
              <wp:positionV relativeFrom="paragraph">
                <wp:posOffset>-411480</wp:posOffset>
              </wp:positionV>
              <wp:extent cx="5429250" cy="59055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429250" cy="590550"/>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4B1FBBD7" w14:textId="77777777" w:rsidR="00301263" w:rsidRDefault="001C3C63" w:rsidP="001C3C63">
                              <w:pPr>
                                <w:pStyle w:val="20"/>
                                <w:shd w:val="clear" w:color="auto" w:fill="auto"/>
                                <w:spacing w:after="0"/>
                                <w:jc w:val="left"/>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83B646" w14:textId="63B14662" w:rsidR="00854FAD" w:rsidRPr="00643941" w:rsidRDefault="003012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Пояснювальна</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записка № </w:t>
                              </w:r>
                              <w:r w:rsidR="00854FAD" w:rsidRPr="00301263">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ПЗН-47845</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клопотання</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301263">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411448992</w:t>
                              </w:r>
                            </w:p>
                            <w:p w14:paraId="46F472CC" w14:textId="5B5136B5"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proofErr w:type="spellEnd"/>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F7CF6" w:rsidRPr="004F7CF6">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32.4pt;width:4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4B1FBBD7" w14:textId="77777777" w:rsidR="00301263" w:rsidRDefault="001C3C63" w:rsidP="001C3C63">
                        <w:pPr>
                          <w:pStyle w:val="20"/>
                          <w:shd w:val="clear" w:color="auto" w:fill="auto"/>
                          <w:spacing w:after="0"/>
                          <w:jc w:val="left"/>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83B646" w14:textId="63B14662" w:rsidR="00854FAD" w:rsidRPr="00643941" w:rsidRDefault="003012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Пояснювальна</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записка № </w:t>
                        </w:r>
                        <w:r w:rsidR="00854FAD" w:rsidRPr="00301263">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ПЗН-47845</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клопотання</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301263">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411448992</w:t>
                        </w:r>
                      </w:p>
                      <w:p w14:paraId="46F472CC" w14:textId="5B5136B5"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proofErr w:type="spellEnd"/>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F7CF6" w:rsidRPr="004F7CF6">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C0246B"/>
    <w:multiLevelType w:val="hybridMultilevel"/>
    <w:tmpl w:val="B210B77A"/>
    <w:lvl w:ilvl="0" w:tplc="A7829488">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C3C63"/>
    <w:rsid w:val="002050D1"/>
    <w:rsid w:val="00253DF6"/>
    <w:rsid w:val="00256BA4"/>
    <w:rsid w:val="002620EA"/>
    <w:rsid w:val="00297849"/>
    <w:rsid w:val="002C67E9"/>
    <w:rsid w:val="00301263"/>
    <w:rsid w:val="0032082A"/>
    <w:rsid w:val="003756E5"/>
    <w:rsid w:val="003A4333"/>
    <w:rsid w:val="003B525E"/>
    <w:rsid w:val="003C4464"/>
    <w:rsid w:val="004251B0"/>
    <w:rsid w:val="0044297A"/>
    <w:rsid w:val="00457E5F"/>
    <w:rsid w:val="00465F9E"/>
    <w:rsid w:val="004855E4"/>
    <w:rsid w:val="00494F8F"/>
    <w:rsid w:val="004A3488"/>
    <w:rsid w:val="004A5DBD"/>
    <w:rsid w:val="004D1119"/>
    <w:rsid w:val="004D5BC3"/>
    <w:rsid w:val="004F70B8"/>
    <w:rsid w:val="004F7CF6"/>
    <w:rsid w:val="0050254F"/>
    <w:rsid w:val="00511117"/>
    <w:rsid w:val="005639F6"/>
    <w:rsid w:val="005659FB"/>
    <w:rsid w:val="00582A2E"/>
    <w:rsid w:val="005F7F74"/>
    <w:rsid w:val="0061027B"/>
    <w:rsid w:val="00632F40"/>
    <w:rsid w:val="00640A95"/>
    <w:rsid w:val="00643941"/>
    <w:rsid w:val="006449EB"/>
    <w:rsid w:val="006540E5"/>
    <w:rsid w:val="00663205"/>
    <w:rsid w:val="0066447F"/>
    <w:rsid w:val="00677C54"/>
    <w:rsid w:val="00683654"/>
    <w:rsid w:val="00692FA4"/>
    <w:rsid w:val="006C7FB9"/>
    <w:rsid w:val="006E106A"/>
    <w:rsid w:val="006E10B3"/>
    <w:rsid w:val="006F2E3B"/>
    <w:rsid w:val="00761777"/>
    <w:rsid w:val="007778A0"/>
    <w:rsid w:val="0078503B"/>
    <w:rsid w:val="007871E1"/>
    <w:rsid w:val="0079344F"/>
    <w:rsid w:val="007C400B"/>
    <w:rsid w:val="007F2BBB"/>
    <w:rsid w:val="007F5918"/>
    <w:rsid w:val="007F7C2C"/>
    <w:rsid w:val="008117D2"/>
    <w:rsid w:val="00854FAD"/>
    <w:rsid w:val="0085512A"/>
    <w:rsid w:val="008710BD"/>
    <w:rsid w:val="00886B09"/>
    <w:rsid w:val="00920863"/>
    <w:rsid w:val="009946E5"/>
    <w:rsid w:val="009D6F39"/>
    <w:rsid w:val="009E5D57"/>
    <w:rsid w:val="00A21758"/>
    <w:rsid w:val="00A43048"/>
    <w:rsid w:val="00A62E96"/>
    <w:rsid w:val="00A74D2C"/>
    <w:rsid w:val="00A83DF0"/>
    <w:rsid w:val="00AC17DD"/>
    <w:rsid w:val="00B12087"/>
    <w:rsid w:val="00B17DDF"/>
    <w:rsid w:val="00B26B6D"/>
    <w:rsid w:val="00B3699E"/>
    <w:rsid w:val="00B4075F"/>
    <w:rsid w:val="00B44EE8"/>
    <w:rsid w:val="00B83535"/>
    <w:rsid w:val="00B9251E"/>
    <w:rsid w:val="00BA1207"/>
    <w:rsid w:val="00BC5A16"/>
    <w:rsid w:val="00C074E5"/>
    <w:rsid w:val="00C23F8D"/>
    <w:rsid w:val="00C314F1"/>
    <w:rsid w:val="00C53778"/>
    <w:rsid w:val="00C675D8"/>
    <w:rsid w:val="00C837C6"/>
    <w:rsid w:val="00CA36E6"/>
    <w:rsid w:val="00CD0A63"/>
    <w:rsid w:val="00D75A6C"/>
    <w:rsid w:val="00DC3960"/>
    <w:rsid w:val="00DC4060"/>
    <w:rsid w:val="00DE26F9"/>
    <w:rsid w:val="00DE2B79"/>
    <w:rsid w:val="00E33929"/>
    <w:rsid w:val="00E41057"/>
    <w:rsid w:val="00E43047"/>
    <w:rsid w:val="00E93A88"/>
    <w:rsid w:val="00EA1843"/>
    <w:rsid w:val="00ED4D52"/>
    <w:rsid w:val="00EE0788"/>
    <w:rsid w:val="00F01213"/>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93382">
      <w:bodyDiv w:val="1"/>
      <w:marLeft w:val="0"/>
      <w:marRight w:val="0"/>
      <w:marTop w:val="0"/>
      <w:marBottom w:val="0"/>
      <w:divBdr>
        <w:top w:val="none" w:sz="0" w:space="0" w:color="auto"/>
        <w:left w:val="none" w:sz="0" w:space="0" w:color="auto"/>
        <w:bottom w:val="none" w:sz="0" w:space="0" w:color="auto"/>
        <w:right w:val="none" w:sz="0" w:space="0" w:color="auto"/>
      </w:divBdr>
    </w:div>
    <w:div w:id="1162430161">
      <w:bodyDiv w:val="1"/>
      <w:marLeft w:val="0"/>
      <w:marRight w:val="0"/>
      <w:marTop w:val="0"/>
      <w:marBottom w:val="0"/>
      <w:divBdr>
        <w:top w:val="none" w:sz="0" w:space="0" w:color="auto"/>
        <w:left w:val="none" w:sz="0" w:space="0" w:color="auto"/>
        <w:bottom w:val="none" w:sz="0" w:space="0" w:color="auto"/>
        <w:right w:val="none" w:sz="0" w:space="0" w:color="auto"/>
      </w:divBdr>
    </w:div>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7209-F997-4715-875A-675A0023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8317</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2022-12-05T08:47:00Z</cp:lastPrinted>
  <dcterms:created xsi:type="dcterms:W3CDTF">2022-12-05T10:30:00Z</dcterms:created>
  <dcterms:modified xsi:type="dcterms:W3CDTF">2022-12-05T10:30:00Z</dcterms:modified>
</cp:coreProperties>
</file>