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450394598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450394598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</w:tblGrid>
      <w:tr w:rsidR="00441A7A" w:rsidRPr="00422CEB" w14:paraId="532434A2" w14:textId="77777777" w:rsidTr="00594F5E">
        <w:trPr>
          <w:trHeight w:val="2359"/>
        </w:trPr>
        <w:tc>
          <w:tcPr>
            <w:tcW w:w="4935" w:type="dxa"/>
            <w:hideMark/>
          </w:tcPr>
          <w:p w14:paraId="4F2ED813" w14:textId="77777777" w:rsidR="00441A7A" w:rsidRPr="00DE4A20" w:rsidRDefault="00441A7A" w:rsidP="00594F5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C54AA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>зміну цільового призначення земельної ділянки (кадастровий номер 8000000000:75:187:0002)</w:t>
            </w:r>
            <w:r w:rsidRPr="00CC54AA">
              <w:rPr>
                <w:b/>
                <w:color w:val="000000" w:themeColor="text1"/>
                <w:sz w:val="28"/>
                <w:szCs w:val="28"/>
              </w:rPr>
              <w:t xml:space="preserve"> АКЦІОНЕРН</w:t>
            </w:r>
            <w:r>
              <w:rPr>
                <w:b/>
                <w:color w:val="000000" w:themeColor="text1"/>
                <w:sz w:val="28"/>
                <w:szCs w:val="28"/>
              </w:rPr>
              <w:t>ОМУ ТОВАРИСТВУ</w:t>
            </w:r>
            <w:r w:rsidRPr="00CC54AA">
              <w:rPr>
                <w:b/>
                <w:color w:val="000000" w:themeColor="text1"/>
                <w:sz w:val="28"/>
                <w:szCs w:val="28"/>
              </w:rPr>
              <w:t xml:space="preserve"> «УКРТЕЛЕКОМ»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 w:rsidRPr="005B5291">
              <w:rPr>
                <w:b/>
                <w:color w:val="000000" w:themeColor="text1"/>
                <w:sz w:val="28"/>
                <w:szCs w:val="28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C54AA">
              <w:rPr>
                <w:b/>
                <w:color w:val="000000" w:themeColor="text1"/>
                <w:sz w:val="28"/>
                <w:szCs w:val="28"/>
              </w:rPr>
              <w:t>на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</w:t>
            </w:r>
            <w:r w:rsidRPr="00CC54AA">
              <w:rPr>
                <w:b/>
                <w:color w:val="000000" w:themeColor="text1"/>
                <w:sz w:val="28"/>
                <w:szCs w:val="28"/>
              </w:rPr>
              <w:t>ул. Живописн</w:t>
            </w:r>
            <w:r>
              <w:rPr>
                <w:b/>
                <w:color w:val="000000" w:themeColor="text1"/>
                <w:sz w:val="28"/>
                <w:szCs w:val="28"/>
              </w:rPr>
              <w:t>ій</w:t>
            </w:r>
            <w:r w:rsidRPr="00CC54AA">
              <w:rPr>
                <w:b/>
                <w:color w:val="000000" w:themeColor="text1"/>
                <w:sz w:val="28"/>
                <w:szCs w:val="28"/>
              </w:rPr>
              <w:t xml:space="preserve">, 10 у Святошинському районі міста Києва </w:t>
            </w:r>
            <w:r>
              <w:rPr>
                <w:b/>
                <w:color w:val="000000" w:themeColor="text1"/>
                <w:sz w:val="28"/>
                <w:szCs w:val="28"/>
              </w:rPr>
              <w:t>та внесення змін до договору оренди земельної ділянки</w:t>
            </w:r>
          </w:p>
        </w:tc>
      </w:tr>
    </w:tbl>
    <w:p w14:paraId="2F03FBA0" w14:textId="77777777" w:rsidR="00441A7A" w:rsidRDefault="00441A7A" w:rsidP="00441A7A">
      <w:pPr>
        <w:pStyle w:val="a9"/>
        <w:ind w:right="3905" w:firstLine="720"/>
        <w:rPr>
          <w:bCs/>
          <w:color w:val="000000" w:themeColor="text1"/>
          <w:lang w:val="uk-UA"/>
        </w:rPr>
      </w:pPr>
    </w:p>
    <w:p w14:paraId="7FBCB285" w14:textId="409C7C9D" w:rsidR="00441A7A" w:rsidRPr="00DE4A20" w:rsidRDefault="00441A7A" w:rsidP="00441A7A">
      <w:pPr>
        <w:pStyle w:val="20"/>
        <w:ind w:firstLine="709"/>
        <w:rPr>
          <w:color w:val="000000" w:themeColor="text1"/>
          <w:szCs w:val="28"/>
          <w:lang w:val="uk-UA"/>
        </w:rPr>
      </w:pPr>
      <w:r w:rsidRPr="00422CEB">
        <w:rPr>
          <w:color w:val="000000" w:themeColor="text1"/>
          <w:szCs w:val="28"/>
          <w:lang w:val="uk-UA"/>
        </w:rPr>
        <w:t xml:space="preserve">Відповідно до статей 9, 20, </w:t>
      </w:r>
      <w:r w:rsidR="00BB4CA4">
        <w:rPr>
          <w:color w:val="000000" w:themeColor="text1"/>
          <w:szCs w:val="28"/>
          <w:lang w:val="uk-UA"/>
        </w:rPr>
        <w:t xml:space="preserve">83, </w:t>
      </w:r>
      <w:r w:rsidRPr="00422CEB">
        <w:rPr>
          <w:color w:val="000000" w:themeColor="text1"/>
          <w:szCs w:val="28"/>
          <w:lang w:val="uk-UA"/>
        </w:rPr>
        <w:t>186, пункту 23 розділу X</w:t>
      </w:r>
      <w:r w:rsidR="00BB4CA4">
        <w:rPr>
          <w:color w:val="000000" w:themeColor="text1"/>
          <w:szCs w:val="28"/>
          <w:lang w:val="uk-UA"/>
        </w:rPr>
        <w:t xml:space="preserve"> Перехідних положень</w:t>
      </w:r>
      <w:r w:rsidRPr="00422CEB">
        <w:rPr>
          <w:color w:val="000000" w:themeColor="text1"/>
          <w:szCs w:val="28"/>
          <w:lang w:val="uk-UA"/>
        </w:rPr>
        <w:t xml:space="preserve"> Земельного кодексу України, статті 30 Закону України «Про оренду землі»,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 xml:space="preserve"> </w:t>
      </w:r>
      <w:r w:rsidRPr="00CC54AA">
        <w:rPr>
          <w:color w:val="000000" w:themeColor="text1"/>
          <w:szCs w:val="28"/>
          <w:lang w:val="uk-UA"/>
        </w:rPr>
        <w:t xml:space="preserve">та розглянувши проєкт землеустрою щодо відведення земельної ділянки і заяву </w:t>
      </w:r>
      <w:r>
        <w:rPr>
          <w:color w:val="000000" w:themeColor="text1"/>
          <w:szCs w:val="28"/>
          <w:lang w:val="uk-UA"/>
        </w:rPr>
        <w:t>АКЦІОНЕРНОГО</w:t>
      </w:r>
      <w:r w:rsidRPr="00CC54AA">
        <w:rPr>
          <w:color w:val="000000" w:themeColor="text1"/>
          <w:szCs w:val="28"/>
          <w:lang w:val="uk-UA"/>
        </w:rPr>
        <w:t xml:space="preserve"> ТОВАРИСТВ</w:t>
      </w:r>
      <w:r>
        <w:rPr>
          <w:color w:val="000000" w:themeColor="text1"/>
          <w:szCs w:val="28"/>
          <w:lang w:val="uk-UA"/>
        </w:rPr>
        <w:t>А</w:t>
      </w:r>
      <w:r w:rsidRPr="00CC54AA">
        <w:rPr>
          <w:color w:val="000000" w:themeColor="text1"/>
          <w:szCs w:val="28"/>
          <w:lang w:val="uk-UA"/>
        </w:rPr>
        <w:t xml:space="preserve"> «УКРТЕЛЕКОМ</w:t>
      </w:r>
      <w:r w:rsidR="00BD078A">
        <w:rPr>
          <w:color w:val="000000" w:themeColor="text1"/>
          <w:szCs w:val="28"/>
          <w:lang w:val="uk-UA"/>
        </w:rPr>
        <w:t>»</w:t>
      </w:r>
      <w:r>
        <w:rPr>
          <w:color w:val="000000" w:themeColor="text1"/>
          <w:szCs w:val="28"/>
          <w:lang w:val="uk-UA"/>
        </w:rPr>
        <w:t xml:space="preserve"> </w:t>
      </w:r>
      <w:r w:rsidRPr="00CC54AA">
        <w:rPr>
          <w:color w:val="000000" w:themeColor="text1"/>
          <w:szCs w:val="28"/>
          <w:lang w:val="uk-UA"/>
        </w:rPr>
        <w:t xml:space="preserve">від </w:t>
      </w:r>
      <w:r w:rsidRPr="00E13205">
        <w:rPr>
          <w:color w:val="000000" w:themeColor="text1"/>
          <w:szCs w:val="28"/>
          <w:lang w:val="uk-UA"/>
        </w:rPr>
        <w:t xml:space="preserve">28 липня   2023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72054-007700939-031-03</w:t>
      </w:r>
      <w:r w:rsidRPr="00CC54AA">
        <w:rPr>
          <w:color w:val="000000" w:themeColor="text1"/>
          <w:szCs w:val="28"/>
          <w:lang w:val="uk-UA"/>
        </w:rPr>
        <w:t>, Київська міська рада</w:t>
      </w:r>
    </w:p>
    <w:p w14:paraId="05198E8F" w14:textId="77777777" w:rsidR="00441A7A" w:rsidRPr="00DE4A20" w:rsidRDefault="00441A7A" w:rsidP="00441A7A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E3BD809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5F262F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5F262F">
        <w:rPr>
          <w:color w:val="000000" w:themeColor="text1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 з земель 13.03 - Для розміщення та експлуатації інших технічних засобів на 02.10 - Для будівництва і обслуговування багатоквартирного житлового будинку з об’єктами торгово-розважальної та ринкової інфраструктури АКЦІОНЕРНОГО ТОВАРИСТВА «УКРТЕЛЕКОМ» вул. Живописна, 10 у Святошинському районі м. Києва (кадастровий номер 8000000000:75:187:0002) (</w:t>
      </w:r>
      <w:r w:rsidR="005F262F" w:rsidRPr="00E13205">
        <w:rPr>
          <w:color w:val="000000" w:themeColor="text1"/>
          <w:sz w:val="28"/>
          <w:szCs w:val="28"/>
          <w:lang w:val="uk-UA"/>
        </w:rPr>
        <w:t xml:space="preserve">категорія земель – землі </w:t>
      </w:r>
      <w:r w:rsidR="005F262F">
        <w:rPr>
          <w:color w:val="000000" w:themeColor="text1"/>
          <w:sz w:val="28"/>
          <w:szCs w:val="28"/>
          <w:lang w:val="uk-UA"/>
        </w:rPr>
        <w:t xml:space="preserve">житлової </w:t>
      </w:r>
      <w:r w:rsidR="005F262F">
        <w:rPr>
          <w:color w:val="000000" w:themeColor="text1"/>
          <w:sz w:val="28"/>
          <w:szCs w:val="28"/>
          <w:lang w:val="uk-UA"/>
        </w:rPr>
        <w:lastRenderedPageBreak/>
        <w:t>та громадської забудови</w:t>
      </w:r>
      <w:r w:rsidR="005F262F" w:rsidRPr="00E13205">
        <w:rPr>
          <w:color w:val="000000" w:themeColor="text1"/>
          <w:sz w:val="28"/>
          <w:szCs w:val="28"/>
          <w:lang w:val="uk-UA"/>
        </w:rPr>
        <w:t xml:space="preserve">, </w:t>
      </w:r>
      <w:r w:rsidR="005F262F">
        <w:rPr>
          <w:color w:val="000000" w:themeColor="text1"/>
          <w:sz w:val="28"/>
          <w:szCs w:val="28"/>
          <w:lang w:val="uk-UA"/>
        </w:rPr>
        <w:t>код виду цільового призначення – 02.10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), заява ДЦ від 28 липня   2023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72054-007700939-031-03,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450394598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4E11BF1C" w14:textId="41A4EDE7" w:rsidR="005F262F" w:rsidRDefault="00470206" w:rsidP="005F262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5F262F" w:rsidRPr="00955750">
        <w:rPr>
          <w:color w:val="000000" w:themeColor="text1"/>
          <w:sz w:val="28"/>
          <w:szCs w:val="28"/>
          <w:lang w:val="uk-UA"/>
        </w:rPr>
        <w:t xml:space="preserve">Змінити категорію </w:t>
      </w:r>
      <w:r w:rsidR="005F262F">
        <w:rPr>
          <w:color w:val="000000" w:themeColor="text1"/>
          <w:sz w:val="28"/>
          <w:szCs w:val="28"/>
          <w:lang w:val="uk-UA"/>
        </w:rPr>
        <w:t>земель (</w:t>
      </w:r>
      <w:r w:rsidR="005F262F" w:rsidRPr="009F6FF9">
        <w:rPr>
          <w:color w:val="000000" w:themeColor="text1"/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призначення, код виду цільового призначення</w:t>
      </w:r>
      <w:r w:rsidR="005F262F">
        <w:rPr>
          <w:color w:val="000000" w:themeColor="text1"/>
          <w:sz w:val="28"/>
          <w:szCs w:val="28"/>
          <w:lang w:val="uk-UA"/>
        </w:rPr>
        <w:t xml:space="preserve">) та вид цільового призначення (13.03 для розміщення та експлуатації інших технічних засобів) </w:t>
      </w:r>
      <w:r w:rsidR="005F262F" w:rsidRPr="009F6FF9">
        <w:rPr>
          <w:color w:val="000000" w:themeColor="text1"/>
          <w:sz w:val="28"/>
          <w:szCs w:val="28"/>
          <w:lang w:val="uk-UA"/>
        </w:rPr>
        <w:t>земельної ділянки площею 0,7636 га (кадастровий номер 8000000000:75:187:0002)</w:t>
      </w:r>
      <w:r w:rsidR="005F262F">
        <w:rPr>
          <w:color w:val="000000" w:themeColor="text1"/>
          <w:sz w:val="28"/>
          <w:szCs w:val="28"/>
          <w:lang w:val="uk-UA"/>
        </w:rPr>
        <w:t xml:space="preserve"> на </w:t>
      </w:r>
      <w:r w:rsidR="005F262F" w:rsidRPr="009F6FF9">
        <w:rPr>
          <w:color w:val="000000" w:themeColor="text1"/>
          <w:sz w:val="28"/>
          <w:szCs w:val="28"/>
          <w:lang w:val="uk-UA"/>
        </w:rPr>
        <w:t>вул. Живописн</w:t>
      </w:r>
      <w:r w:rsidR="005F262F">
        <w:rPr>
          <w:color w:val="000000" w:themeColor="text1"/>
          <w:sz w:val="28"/>
          <w:szCs w:val="28"/>
          <w:lang w:val="uk-UA"/>
        </w:rPr>
        <w:t>ій</w:t>
      </w:r>
      <w:r w:rsidR="005F262F" w:rsidRPr="009F6FF9">
        <w:rPr>
          <w:color w:val="000000" w:themeColor="text1"/>
          <w:sz w:val="28"/>
          <w:szCs w:val="28"/>
          <w:lang w:val="uk-UA"/>
        </w:rPr>
        <w:t>, 10 у Святошинському районі м. Києва</w:t>
      </w:r>
      <w:r w:rsidR="005F262F">
        <w:rPr>
          <w:color w:val="000000" w:themeColor="text1"/>
          <w:sz w:val="28"/>
          <w:szCs w:val="28"/>
          <w:lang w:val="uk-UA"/>
        </w:rPr>
        <w:t xml:space="preserve"> на категорію «землі житлової та громадської забудови»</w:t>
      </w:r>
      <w:r w:rsidR="005F262F" w:rsidRPr="009F6FF9">
        <w:rPr>
          <w:lang w:val="uk-UA"/>
        </w:rPr>
        <w:t xml:space="preserve"> </w:t>
      </w:r>
      <w:r w:rsidR="005F262F" w:rsidRPr="009F6FF9">
        <w:rPr>
          <w:color w:val="000000" w:themeColor="text1"/>
          <w:sz w:val="28"/>
          <w:szCs w:val="28"/>
          <w:lang w:val="uk-UA"/>
        </w:rPr>
        <w:t>та дозволити її використання з кодом виду цільового призначення - 02.</w:t>
      </w:r>
      <w:r w:rsidR="005F262F">
        <w:rPr>
          <w:color w:val="000000" w:themeColor="text1"/>
          <w:sz w:val="28"/>
          <w:szCs w:val="28"/>
          <w:lang w:val="uk-UA"/>
        </w:rPr>
        <w:t>10</w:t>
      </w:r>
      <w:r w:rsidR="005F262F" w:rsidRPr="009F6FF9">
        <w:rPr>
          <w:color w:val="000000" w:themeColor="text1"/>
          <w:sz w:val="28"/>
          <w:szCs w:val="28"/>
          <w:lang w:val="uk-UA"/>
        </w:rPr>
        <w:t xml:space="preserve"> для</w:t>
      </w:r>
      <w:r w:rsidR="00FA37AD">
        <w:rPr>
          <w:color w:val="000000" w:themeColor="text1"/>
          <w:sz w:val="28"/>
          <w:szCs w:val="28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14:paraId="6F478C09" w14:textId="197BC8E7" w:rsidR="00A7222F" w:rsidRPr="00A7222F" w:rsidRDefault="00A7222F" w:rsidP="005F262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A7222F">
        <w:rPr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Внести згідно з пунктом 2 цього рішення  відповідні зміни до договору оренди земельної ділянки від 01 грудня 2021 року № 1105.</w:t>
      </w:r>
    </w:p>
    <w:p w14:paraId="19DD7109" w14:textId="7E7B11F4" w:rsidR="005F262F" w:rsidRPr="00CF0609" w:rsidRDefault="00DE64F8" w:rsidP="005F262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F262F">
        <w:rPr>
          <w:color w:val="000000" w:themeColor="text1"/>
          <w:sz w:val="28"/>
          <w:szCs w:val="28"/>
          <w:lang w:val="uk-UA"/>
        </w:rPr>
        <w:t xml:space="preserve">. </w:t>
      </w:r>
      <w:r w:rsidR="005F262F" w:rsidRPr="00CF0609">
        <w:rPr>
          <w:color w:val="000000" w:themeColor="text1"/>
          <w:sz w:val="28"/>
          <w:szCs w:val="28"/>
        </w:rPr>
        <w:t>АКЦІОНЕРН</w:t>
      </w:r>
      <w:r w:rsidR="005F262F">
        <w:rPr>
          <w:color w:val="000000" w:themeColor="text1"/>
          <w:sz w:val="28"/>
          <w:szCs w:val="28"/>
          <w:lang w:val="uk-UA"/>
        </w:rPr>
        <w:t>ОМУ</w:t>
      </w:r>
      <w:r w:rsidR="005F262F" w:rsidRPr="00CF0609">
        <w:rPr>
          <w:color w:val="000000" w:themeColor="text1"/>
          <w:sz w:val="28"/>
          <w:szCs w:val="28"/>
        </w:rPr>
        <w:t xml:space="preserve"> ТОВАРИСТВ</w:t>
      </w:r>
      <w:r w:rsidR="005F262F">
        <w:rPr>
          <w:color w:val="000000" w:themeColor="text1"/>
          <w:sz w:val="28"/>
          <w:szCs w:val="28"/>
          <w:lang w:val="uk-UA"/>
        </w:rPr>
        <w:t>У</w:t>
      </w:r>
      <w:r w:rsidR="005F262F" w:rsidRPr="00CF0609">
        <w:rPr>
          <w:color w:val="000000" w:themeColor="text1"/>
          <w:sz w:val="28"/>
          <w:szCs w:val="28"/>
        </w:rPr>
        <w:t xml:space="preserve"> «УКРТЕЛЕКОМ»</w:t>
      </w:r>
      <w:r w:rsidR="005F262F" w:rsidRPr="00CF0609">
        <w:rPr>
          <w:color w:val="000000" w:themeColor="text1"/>
          <w:sz w:val="28"/>
          <w:szCs w:val="28"/>
          <w:lang w:val="uk-UA"/>
        </w:rPr>
        <w:t>:</w:t>
      </w:r>
    </w:p>
    <w:p w14:paraId="5F463445" w14:textId="1A5BCB20" w:rsidR="005F262F" w:rsidRPr="00CF0609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 w:rsidRPr="00CF0609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3501847" w14:textId="6ED813E2" w:rsidR="005F262F" w:rsidRPr="00CF0609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 w:rsidRPr="00CF0609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</w:t>
      </w:r>
      <w:r w:rsidR="005F262F">
        <w:rPr>
          <w:sz w:val="28"/>
          <w:szCs w:val="28"/>
          <w:lang w:val="uk-UA"/>
        </w:rPr>
        <w:t xml:space="preserve"> про внесення змін до договору </w:t>
      </w:r>
      <w:r w:rsidR="005F262F" w:rsidRPr="00CF0609">
        <w:rPr>
          <w:sz w:val="28"/>
          <w:szCs w:val="28"/>
          <w:lang w:val="uk-UA"/>
        </w:rPr>
        <w:t>оренди земельної ділянки</w:t>
      </w:r>
      <w:r w:rsidR="002756D4" w:rsidRPr="002756D4">
        <w:rPr>
          <w:sz w:val="28"/>
          <w:szCs w:val="28"/>
          <w:lang w:val="uk-UA"/>
        </w:rPr>
        <w:t xml:space="preserve"> </w:t>
      </w:r>
      <w:r w:rsidR="002756D4">
        <w:rPr>
          <w:sz w:val="28"/>
          <w:szCs w:val="28"/>
          <w:lang w:val="uk-UA"/>
        </w:rPr>
        <w:t>(зокрема, охоронний договір на зелені насадження або інформацію уповноваженого органу про відсутність зелених насаджень на земельній ділянці)</w:t>
      </w:r>
      <w:r w:rsidR="005F262F">
        <w:rPr>
          <w:sz w:val="28"/>
          <w:szCs w:val="28"/>
          <w:lang w:val="uk-UA"/>
        </w:rPr>
        <w:t>.</w:t>
      </w:r>
      <w:r w:rsidR="005F262F" w:rsidRPr="00CF0609">
        <w:rPr>
          <w:sz w:val="28"/>
          <w:szCs w:val="28"/>
          <w:lang w:val="uk-UA"/>
        </w:rPr>
        <w:t xml:space="preserve"> </w:t>
      </w:r>
    </w:p>
    <w:p w14:paraId="52C03422" w14:textId="231C4EDE" w:rsidR="005F262F" w:rsidRPr="00CF0609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 w:rsidRPr="00CF0609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29CDC1C" w14:textId="67365FDE" w:rsidR="005F262F" w:rsidRPr="000F751E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 w:rsidRPr="00CF0609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</w:t>
      </w:r>
      <w:r w:rsidR="005F262F" w:rsidRPr="000F751E">
        <w:rPr>
          <w:sz w:val="28"/>
          <w:szCs w:val="28"/>
          <w:lang w:val="uk-UA"/>
        </w:rPr>
        <w:t xml:space="preserve"> і споруд, що знаходяться в межах земельної ділянки.</w:t>
      </w:r>
    </w:p>
    <w:p w14:paraId="46B4FD41" w14:textId="197E3F46" w:rsidR="005F262F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 w:rsidRPr="000F751E">
        <w:rPr>
          <w:sz w:val="28"/>
          <w:szCs w:val="28"/>
          <w:lang w:val="uk-UA"/>
        </w:rPr>
        <w:t>.</w:t>
      </w:r>
      <w:r w:rsidR="005F262F">
        <w:rPr>
          <w:sz w:val="28"/>
          <w:szCs w:val="28"/>
          <w:lang w:val="uk-UA"/>
        </w:rPr>
        <w:t>5</w:t>
      </w:r>
      <w:r w:rsidR="005F262F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86493B6" w14:textId="7E4B703A" w:rsidR="005F262F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>
        <w:rPr>
          <w:sz w:val="28"/>
          <w:szCs w:val="28"/>
          <w:lang w:val="uk-UA"/>
        </w:rPr>
        <w:t>.6. Вжити заходів щодо внесення в Державний земельний кадастр відомостей про зміну цільового призначення земельної ділянки.</w:t>
      </w:r>
    </w:p>
    <w:p w14:paraId="4B9822EC" w14:textId="350008AD" w:rsidR="00F25D9F" w:rsidRPr="000F751E" w:rsidRDefault="00DE64F8" w:rsidP="00F25D9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5D9F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35837294" w14:textId="62028DDC" w:rsidR="005F262F" w:rsidRDefault="00DE64F8" w:rsidP="005F262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62F" w:rsidRPr="000F751E">
        <w:rPr>
          <w:sz w:val="28"/>
          <w:szCs w:val="28"/>
          <w:lang w:val="uk-UA"/>
        </w:rPr>
        <w:t>.</w:t>
      </w:r>
      <w:r w:rsidR="00F25D9F">
        <w:rPr>
          <w:sz w:val="28"/>
          <w:szCs w:val="28"/>
          <w:lang w:val="uk-UA"/>
        </w:rPr>
        <w:t>8</w:t>
      </w:r>
      <w:r w:rsidR="005F262F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240BA050" w14:textId="39758603" w:rsidR="0073528C" w:rsidRDefault="00DE64F8" w:rsidP="0073528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F262F">
        <w:rPr>
          <w:sz w:val="28"/>
          <w:szCs w:val="28"/>
          <w:lang w:val="uk-UA"/>
        </w:rPr>
        <w:t xml:space="preserve">. </w:t>
      </w:r>
      <w:r w:rsidR="005F262F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3B6E1FA" w14:textId="4D28D5C3" w:rsidR="005F262F" w:rsidRDefault="00DE64F8" w:rsidP="0073528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5F262F">
        <w:rPr>
          <w:sz w:val="28"/>
          <w:szCs w:val="28"/>
          <w:lang w:val="uk-UA"/>
        </w:rPr>
        <w:t xml:space="preserve">. </w:t>
      </w:r>
      <w:r w:rsidR="005F262F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5F262F">
        <w:rPr>
          <w:sz w:val="28"/>
          <w:szCs w:val="28"/>
          <w:lang w:val="uk-UA"/>
        </w:rPr>
        <w:t>,</w:t>
      </w:r>
      <w:r w:rsidR="005F262F" w:rsidRPr="000155FB">
        <w:rPr>
          <w:sz w:val="28"/>
          <w:szCs w:val="28"/>
          <w:lang w:val="uk-UA"/>
        </w:rPr>
        <w:t xml:space="preserve"> </w:t>
      </w:r>
      <w:r w:rsidR="005F262F">
        <w:rPr>
          <w:sz w:val="28"/>
          <w:szCs w:val="28"/>
          <w:lang w:val="uk-UA"/>
        </w:rPr>
        <w:t>містопланування та земельних відносин</w:t>
      </w:r>
      <w:r w:rsidR="005F262F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F25D9F">
        <w:tc>
          <w:tcPr>
            <w:tcW w:w="4820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77811E2E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DCB5022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CCBDA5F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5F15306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7AD0642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4B57534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87DF5CC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26E179E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C938709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2399CA9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5D46302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10CCDD8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E974331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0C1F8D1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D1286D8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64D300D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03FB8B6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FCB9FDD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1ED2F42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169DF1C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C31B5A3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FAC5FB0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08CFFAC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BCFF937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768739D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8077420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9BA4972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84B16C7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AA8D365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BAC42B5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BD288D0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3DCFF72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D286075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AB6305C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8EC5865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C85B8E8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0BBCB0D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B1C0DE9" w14:textId="77777777" w:rsidR="0073528C" w:rsidRDefault="0073528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D8C5FF0" w14:textId="07538B84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Pr="00D25072" w:rsidRDefault="004425F4" w:rsidP="004425F4">
            <w:pPr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Pr="00D25072" w:rsidRDefault="004425F4" w:rsidP="00692C91">
            <w:pPr>
              <w:jc w:val="both"/>
              <w:rPr>
                <w:color w:val="000000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Pr="00D25072" w:rsidRDefault="004425F4" w:rsidP="004425F4">
            <w:pPr>
              <w:jc w:val="both"/>
              <w:rPr>
                <w:color w:val="000000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2521135" w14:textId="77777777" w:rsidR="00D25072" w:rsidRPr="00D25072" w:rsidRDefault="006600D7" w:rsidP="00D25072">
      <w:pPr>
        <w:rPr>
          <w:b/>
          <w:bCs/>
          <w:color w:val="000000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D25072" w14:paraId="55479565" w14:textId="77777777" w:rsidTr="00D25072">
        <w:tc>
          <w:tcPr>
            <w:tcW w:w="5769" w:type="dxa"/>
          </w:tcPr>
          <w:p w14:paraId="316B04AF" w14:textId="77777777" w:rsidR="00D25072" w:rsidRPr="008C630E" w:rsidRDefault="00D25072" w:rsidP="00F404F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F37636" w14:textId="0863800B" w:rsidR="00D25072" w:rsidRDefault="00D25072" w:rsidP="00D2507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підприємництва, промисловості та міського благоустрою </w:t>
            </w:r>
          </w:p>
        </w:tc>
        <w:tc>
          <w:tcPr>
            <w:tcW w:w="3869" w:type="dxa"/>
          </w:tcPr>
          <w:p w14:paraId="2B0AB828" w14:textId="77777777" w:rsidR="00D25072" w:rsidRDefault="00D25072" w:rsidP="00F404F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25072" w:rsidRPr="00D25072" w14:paraId="315A1C76" w14:textId="77777777" w:rsidTr="00D25072">
        <w:tc>
          <w:tcPr>
            <w:tcW w:w="5769" w:type="dxa"/>
          </w:tcPr>
          <w:p w14:paraId="363B2CBE" w14:textId="77777777" w:rsidR="00D25072" w:rsidRDefault="00D25072" w:rsidP="00F404F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869" w:type="dxa"/>
          </w:tcPr>
          <w:p w14:paraId="173041D4" w14:textId="3AC53C83" w:rsidR="00D25072" w:rsidRPr="00D25072" w:rsidRDefault="00D25072" w:rsidP="00F404F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25072">
              <w:rPr>
                <w:rStyle w:val="af0"/>
                <w:b w:val="0"/>
                <w:sz w:val="28"/>
                <w:szCs w:val="28"/>
              </w:rPr>
              <w:t>В</w:t>
            </w:r>
            <w:r w:rsidRPr="00D25072">
              <w:rPr>
                <w:rStyle w:val="af0"/>
                <w:b w:val="0"/>
                <w:sz w:val="28"/>
                <w:szCs w:val="28"/>
                <w:lang w:val="uk-UA"/>
              </w:rPr>
              <w:t>а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ган ТОВМАСЯН</w:t>
            </w:r>
          </w:p>
        </w:tc>
      </w:tr>
      <w:tr w:rsidR="00D25072" w14:paraId="1C54B0F4" w14:textId="77777777" w:rsidTr="00D25072">
        <w:tc>
          <w:tcPr>
            <w:tcW w:w="5769" w:type="dxa"/>
          </w:tcPr>
          <w:p w14:paraId="2603EAA3" w14:textId="77777777" w:rsidR="00D25072" w:rsidRDefault="00D25072" w:rsidP="00F404F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69" w:type="dxa"/>
          </w:tcPr>
          <w:p w14:paraId="50B3C9E2" w14:textId="7D57FDE6" w:rsidR="00D25072" w:rsidRPr="00D25072" w:rsidRDefault="00D25072" w:rsidP="00F404F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</w:t>
            </w:r>
            <w:r w:rsidRPr="00D25072">
              <w:rPr>
                <w:rStyle w:val="af0"/>
                <w:b w:val="0"/>
                <w:sz w:val="28"/>
                <w:szCs w:val="28"/>
              </w:rPr>
              <w:t>В</w:t>
            </w:r>
            <w:r w:rsidRPr="00D25072">
              <w:rPr>
                <w:rStyle w:val="af0"/>
                <w:b w:val="0"/>
                <w:sz w:val="28"/>
                <w:szCs w:val="28"/>
                <w:lang w:val="uk-UA"/>
              </w:rPr>
              <w:t xml:space="preserve">асиль ПОПАТЕНКО </w:t>
            </w:r>
          </w:p>
        </w:tc>
      </w:tr>
    </w:tbl>
    <w:p w14:paraId="27622FC7" w14:textId="25E45582" w:rsidR="0098169A" w:rsidRDefault="0098169A" w:rsidP="00D25072">
      <w:pPr>
        <w:rPr>
          <w:b/>
          <w:bCs/>
          <w:color w:val="000000"/>
          <w:sz w:val="28"/>
          <w:szCs w:val="28"/>
          <w:lang w:val="en-US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D25072" w14:paraId="6388EEA3" w14:textId="77777777" w:rsidTr="00F404FF">
        <w:tc>
          <w:tcPr>
            <w:tcW w:w="5769" w:type="dxa"/>
          </w:tcPr>
          <w:p w14:paraId="7AF37B37" w14:textId="77777777" w:rsidR="00D25072" w:rsidRPr="008C630E" w:rsidRDefault="00D25072" w:rsidP="00F404F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9CADECB" w14:textId="718906ED" w:rsidR="00D25072" w:rsidRDefault="00D25072" w:rsidP="00D2507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житлово-комунального господарства та паливно-енергетичного комплексу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869" w:type="dxa"/>
          </w:tcPr>
          <w:p w14:paraId="26D20EA7" w14:textId="77777777" w:rsidR="00D25072" w:rsidRDefault="00D25072" w:rsidP="00F404F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25072" w:rsidRPr="00D25072" w14:paraId="3348B6DA" w14:textId="77777777" w:rsidTr="00F404FF">
        <w:tc>
          <w:tcPr>
            <w:tcW w:w="5769" w:type="dxa"/>
          </w:tcPr>
          <w:p w14:paraId="1737D87B" w14:textId="77777777" w:rsidR="00D25072" w:rsidRDefault="00D25072" w:rsidP="00F404F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869" w:type="dxa"/>
          </w:tcPr>
          <w:p w14:paraId="5478A46C" w14:textId="5E0409B5" w:rsidR="00D25072" w:rsidRPr="00D25072" w:rsidRDefault="00D25072" w:rsidP="00F404F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25072">
              <w:rPr>
                <w:rStyle w:val="af0"/>
                <w:b w:val="0"/>
                <w:sz w:val="28"/>
                <w:szCs w:val="28"/>
              </w:rPr>
              <w:t>О</w:t>
            </w:r>
            <w:r w:rsidRPr="00D25072">
              <w:rPr>
                <w:rStyle w:val="af0"/>
                <w:b w:val="0"/>
                <w:sz w:val="28"/>
                <w:szCs w:val="28"/>
                <w:lang w:val="uk-UA"/>
              </w:rPr>
              <w:t xml:space="preserve">лександр БРОДСЬКИЙ </w:t>
            </w:r>
          </w:p>
        </w:tc>
      </w:tr>
      <w:tr w:rsidR="00D25072" w14:paraId="5A83EAB9" w14:textId="77777777" w:rsidTr="00F404FF">
        <w:tc>
          <w:tcPr>
            <w:tcW w:w="5769" w:type="dxa"/>
          </w:tcPr>
          <w:p w14:paraId="079B8717" w14:textId="77777777" w:rsidR="00D25072" w:rsidRDefault="00D25072" w:rsidP="00F404F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69" w:type="dxa"/>
          </w:tcPr>
          <w:p w14:paraId="749A322D" w14:textId="490152DB" w:rsidR="00D25072" w:rsidRPr="00D25072" w:rsidRDefault="00D25072" w:rsidP="00D25072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Тарас КРИВОРУЧКО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</w:t>
            </w:r>
            <w:r w:rsidRPr="00D25072">
              <w:rPr>
                <w:rStyle w:val="af0"/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3B1115A" w14:textId="77777777" w:rsidR="00D25072" w:rsidRPr="006600D7" w:rsidRDefault="00D25072" w:rsidP="00D25072">
      <w:pPr>
        <w:rPr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</w:p>
    <w:sectPr w:rsidR="00D25072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A4BA" w14:textId="77777777" w:rsidR="007D2A05" w:rsidRDefault="007D2A05">
      <w:r>
        <w:separator/>
      </w:r>
    </w:p>
  </w:endnote>
  <w:endnote w:type="continuationSeparator" w:id="0">
    <w:p w14:paraId="799B84BE" w14:textId="77777777" w:rsidR="007D2A05" w:rsidRDefault="007D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EE40" w14:textId="77777777" w:rsidR="007D2A05" w:rsidRDefault="007D2A05">
      <w:r>
        <w:separator/>
      </w:r>
    </w:p>
  </w:footnote>
  <w:footnote w:type="continuationSeparator" w:id="0">
    <w:p w14:paraId="3302BC04" w14:textId="77777777" w:rsidR="007D2A05" w:rsidRDefault="007D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56D4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1A7A"/>
    <w:rsid w:val="004425F4"/>
    <w:rsid w:val="004436CC"/>
    <w:rsid w:val="00443804"/>
    <w:rsid w:val="00444B8D"/>
    <w:rsid w:val="0045396D"/>
    <w:rsid w:val="004546E8"/>
    <w:rsid w:val="00462837"/>
    <w:rsid w:val="00465AE4"/>
    <w:rsid w:val="00470206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2F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3528C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2A05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7222F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B4CA4"/>
    <w:rsid w:val="00BC015C"/>
    <w:rsid w:val="00BD069B"/>
    <w:rsid w:val="00BD078A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25072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64F8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1CE0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25D9F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37AD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5392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Абреу Олена Миколаївна</cp:lastModifiedBy>
  <cp:revision>14</cp:revision>
  <cp:lastPrinted>2023-08-08T08:03:00Z</cp:lastPrinted>
  <dcterms:created xsi:type="dcterms:W3CDTF">2023-08-02T14:16:00Z</dcterms:created>
  <dcterms:modified xsi:type="dcterms:W3CDTF">2023-09-01T11:06:00Z</dcterms:modified>
</cp:coreProperties>
</file>