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6"/>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6"/>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1"/>
                                <w:i w:val="0"/>
                              </w:rPr>
                              <w:t>487412417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1"/>
                          <w:i w:val="0"/>
                        </w:rPr>
                        <w:t>487412417</w:t>
                      </w:r>
                    </w:p>
                  </w:txbxContent>
                </v:textbox>
              </v:shape>
            </w:pict>
          </mc:Fallback>
        </mc:AlternateContent>
      </w:r>
    </w:p>
    <w:tbl>
      <w:tblPr>
        <w:tblW w:w="0" w:type="auto"/>
        <w:tblLook w:val="01E0" w:firstRow="1" w:lastRow="1" w:firstColumn="1" w:lastColumn="1" w:noHBand="0" w:noVBand="0"/>
      </w:tblPr>
      <w:tblGrid>
        <w:gridCol w:w="4877"/>
      </w:tblGrid>
      <w:tr w:rsidR="00DE4A20" w:rsidRPr="00740BEC" w14:paraId="39883B9B" w14:textId="77777777" w:rsidTr="00F6318B">
        <w:trPr>
          <w:trHeight w:val="2500"/>
        </w:trPr>
        <w:tc>
          <w:tcPr>
            <w:tcW w:w="4877" w:type="dxa"/>
            <w:hideMark/>
          </w:tcPr>
          <w:p w14:paraId="0B182D23" w14:textId="296DF580" w:rsidR="00F6318B" w:rsidRPr="00DE4A20" w:rsidRDefault="0009503E" w:rsidP="008C5579">
            <w:pPr>
              <w:pStyle w:val="110"/>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8C5579">
              <w:rPr>
                <w:b/>
                <w:color w:val="000000" w:themeColor="text1"/>
                <w:sz w:val="28"/>
                <w:szCs w:val="28"/>
              </w:rPr>
              <w:t>надання</w:t>
            </w:r>
            <w:r w:rsidR="00A127D2" w:rsidRPr="00DE4A20">
              <w:rPr>
                <w:b/>
                <w:color w:val="000000" w:themeColor="text1"/>
                <w:sz w:val="28"/>
                <w:szCs w:val="28"/>
              </w:rPr>
              <w:t xml:space="preserve"> </w:t>
            </w:r>
            <w:r w:rsidR="008C5579">
              <w:rPr>
                <w:b/>
                <w:color w:val="000000" w:themeColor="text1"/>
                <w:sz w:val="28"/>
                <w:szCs w:val="28"/>
              </w:rPr>
              <w:t>Головному управлінню Національної поліції у місті Києві</w:t>
            </w:r>
            <w:r w:rsidR="00A264FD" w:rsidRPr="00DE4A20">
              <w:rPr>
                <w:b/>
                <w:color w:val="000000" w:themeColor="text1"/>
                <w:sz w:val="28"/>
                <w:szCs w:val="28"/>
              </w:rPr>
              <w:t xml:space="preserve">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1"/>
                <w:b/>
                <w:i w:val="0"/>
                <w:color w:val="000000" w:themeColor="text1"/>
                <w:sz w:val="28"/>
                <w:szCs w:val="28"/>
              </w:rPr>
              <w:t>постійне користування</w:t>
            </w:r>
            <w:r w:rsidR="00A264FD" w:rsidRPr="00DE4A20">
              <w:rPr>
                <w:color w:val="000000" w:themeColor="text1"/>
              </w:rPr>
              <w:t xml:space="preserve"> </w:t>
            </w:r>
            <w:r w:rsidR="00FB314E" w:rsidRPr="00DE4A20">
              <w:rPr>
                <w:b/>
                <w:iCs/>
                <w:color w:val="000000" w:themeColor="text1"/>
                <w:sz w:val="28"/>
                <w:szCs w:val="28"/>
              </w:rPr>
              <w:t xml:space="preserve"> </w:t>
            </w:r>
            <w:r w:rsidR="008C5579">
              <w:rPr>
                <w:b/>
                <w:iCs/>
                <w:color w:val="000000" w:themeColor="text1"/>
                <w:sz w:val="28"/>
                <w:szCs w:val="28"/>
              </w:rPr>
              <w:t xml:space="preserve">для експлуатації та обслуговування нежитлової будівлі </w:t>
            </w:r>
            <w:r w:rsidRPr="00DE4A20">
              <w:rPr>
                <w:b/>
                <w:color w:val="000000" w:themeColor="text1"/>
                <w:sz w:val="28"/>
                <w:szCs w:val="28"/>
              </w:rPr>
              <w:t xml:space="preserve">на </w:t>
            </w:r>
            <w:r w:rsidR="008C5579">
              <w:rPr>
                <w:b/>
                <w:iCs/>
                <w:color w:val="000000" w:themeColor="text1"/>
                <w:sz w:val="28"/>
                <w:szCs w:val="28"/>
              </w:rPr>
              <w:t>площі Бессарабській</w:t>
            </w:r>
            <w:r w:rsidR="0001227E" w:rsidRPr="00DE4A20">
              <w:rPr>
                <w:b/>
                <w:iCs/>
                <w:color w:val="000000" w:themeColor="text1"/>
                <w:sz w:val="28"/>
                <w:szCs w:val="28"/>
              </w:rPr>
              <w:t>, 3 літ. 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Печерському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3F688438" w14:textId="5E23407D" w:rsidR="008C5579" w:rsidRPr="00DE4A20" w:rsidRDefault="008C5579" w:rsidP="002B3A7F">
      <w:pPr>
        <w:pStyle w:val="20"/>
        <w:ind w:firstLine="567"/>
        <w:rPr>
          <w:color w:val="000000" w:themeColor="text1"/>
          <w:szCs w:val="28"/>
          <w:lang w:val="uk-UA"/>
        </w:rPr>
      </w:pPr>
      <w:r w:rsidRPr="00F823D6">
        <w:rPr>
          <w:lang w:val="uk-UA"/>
        </w:rPr>
        <w:t>Відповідно до статей 9, 79</w:t>
      </w:r>
      <w:r>
        <w:rPr>
          <w:lang w:val="uk-UA"/>
        </w:rPr>
        <w:t>¹</w:t>
      </w:r>
      <w:r w:rsidRPr="00F823D6">
        <w:rPr>
          <w:lang w:val="uk-UA"/>
        </w:rPr>
        <w:t xml:space="preserve">, 83, 92, 116, </w:t>
      </w:r>
      <w:r w:rsidR="006972B0">
        <w:rPr>
          <w:lang w:val="uk-UA"/>
        </w:rPr>
        <w:t xml:space="preserve">117, </w:t>
      </w:r>
      <w:r>
        <w:rPr>
          <w:lang w:val="uk-UA"/>
        </w:rPr>
        <w:t>122</w:t>
      </w:r>
      <w:r w:rsidRPr="00F823D6">
        <w:rPr>
          <w:lang w:val="uk-UA"/>
        </w:rPr>
        <w:t xml:space="preserve">, </w:t>
      </w:r>
      <w:r>
        <w:rPr>
          <w:lang w:val="uk-UA"/>
        </w:rPr>
        <w:t xml:space="preserve">123, </w:t>
      </w:r>
      <w:r w:rsidRPr="00F823D6">
        <w:rPr>
          <w:lang w:val="uk-UA"/>
        </w:rPr>
        <w:t>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w:t>
      </w:r>
      <w:r>
        <w:rPr>
          <w:lang w:val="uk-UA"/>
        </w:rPr>
        <w:t>.09.2015</w:t>
      </w:r>
      <w:r w:rsidRPr="00F823D6">
        <w:rPr>
          <w:lang w:val="uk-UA"/>
        </w:rPr>
        <w:t xml:space="preserve"> № 958/1822 «Про інвентаризацію земель міста Києва», розглянувши технічну документацію із землеустрою щодо інвентаризації земель та заяву </w:t>
      </w:r>
      <w:r w:rsidRPr="008C5579">
        <w:rPr>
          <w:color w:val="000000" w:themeColor="text1"/>
          <w:szCs w:val="28"/>
        </w:rPr>
        <w:t>Головно</w:t>
      </w:r>
      <w:r w:rsidRPr="008C5579">
        <w:rPr>
          <w:color w:val="000000" w:themeColor="text1"/>
          <w:szCs w:val="28"/>
          <w:lang w:val="uk-UA"/>
        </w:rPr>
        <w:t>го</w:t>
      </w:r>
      <w:r w:rsidRPr="008C5579">
        <w:rPr>
          <w:color w:val="000000" w:themeColor="text1"/>
          <w:szCs w:val="28"/>
        </w:rPr>
        <w:t xml:space="preserve"> управління Національної поліції у місті Києві</w:t>
      </w:r>
      <w:r w:rsidRPr="00DE4A20">
        <w:rPr>
          <w:b/>
          <w:color w:val="000000" w:themeColor="text1"/>
          <w:szCs w:val="28"/>
        </w:rPr>
        <w:t xml:space="preserve"> </w:t>
      </w:r>
      <w:r>
        <w:rPr>
          <w:color w:val="000000" w:themeColor="text1"/>
          <w:szCs w:val="28"/>
          <w:lang w:val="uk-UA"/>
        </w:rPr>
        <w:t>від 13.10.</w:t>
      </w:r>
      <w:r w:rsidRPr="00DE4A20">
        <w:rPr>
          <w:color w:val="000000" w:themeColor="text1"/>
          <w:szCs w:val="28"/>
          <w:lang w:val="uk-UA"/>
        </w:rPr>
        <w:t>2022 № 50371-007081580-031-03</w:t>
      </w:r>
      <w:r w:rsidRPr="00F823D6">
        <w:rPr>
          <w:lang w:val="uk-UA"/>
        </w:rPr>
        <w:t>, Київська міська рада</w:t>
      </w:r>
    </w:p>
    <w:p w14:paraId="22CB6BF4" w14:textId="526D8420" w:rsidR="00F6318B" w:rsidRPr="00DE4A20" w:rsidRDefault="00F6318B" w:rsidP="008C5579">
      <w:pPr>
        <w:jc w:val="both"/>
        <w:rPr>
          <w:snapToGrid w:val="0"/>
          <w:color w:val="000000" w:themeColor="text1"/>
          <w:sz w:val="28"/>
          <w:lang w:val="uk-UA"/>
        </w:rPr>
      </w:pPr>
    </w:p>
    <w:p w14:paraId="70F930D3" w14:textId="1A11658A"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87130F5" w14:textId="77777777" w:rsidR="00EF3DE3" w:rsidRDefault="00EF3DE3" w:rsidP="00F6318B">
      <w:pPr>
        <w:ind w:firstLine="567"/>
        <w:jc w:val="both"/>
        <w:rPr>
          <w:rFonts w:ascii="Georgia" w:hAnsi="Georgia"/>
          <w:b/>
          <w:snapToGrid w:val="0"/>
          <w:color w:val="000000" w:themeColor="text1"/>
          <w:sz w:val="28"/>
          <w:lang w:val="uk-UA"/>
        </w:rPr>
      </w:pPr>
    </w:p>
    <w:p w14:paraId="3BE22AE5" w14:textId="093BE8E5" w:rsidR="008C5579" w:rsidRPr="00FA0B02" w:rsidRDefault="008C5579" w:rsidP="002B3A7F">
      <w:pPr>
        <w:ind w:firstLine="567"/>
        <w:jc w:val="both"/>
        <w:rPr>
          <w:iCs/>
          <w:color w:val="000000" w:themeColor="text1"/>
          <w:sz w:val="28"/>
          <w:szCs w:val="28"/>
          <w:lang w:val="uk-UA"/>
        </w:rPr>
      </w:pPr>
      <w:r w:rsidRPr="00514A74">
        <w:rPr>
          <w:color w:val="000000" w:themeColor="text1"/>
          <w:sz w:val="28"/>
          <w:szCs w:val="28"/>
          <w:lang w:val="uk-UA"/>
        </w:rPr>
        <w:t xml:space="preserve">1. </w:t>
      </w:r>
      <w:r w:rsidRPr="00514A74">
        <w:rPr>
          <w:sz w:val="28"/>
          <w:szCs w:val="28"/>
          <w:lang w:val="uk-UA"/>
        </w:rPr>
        <w:t>Затвердити технічну документацію із землеустрою щодо інвентаризації   земель ГОЛОВНОМУ УПРАВЛІННЮ НАЦІОНАЛЬНОЇ ПОЛІЦІЇ У М.</w:t>
      </w:r>
      <w:r w:rsidR="00793DE1">
        <w:rPr>
          <w:sz w:val="28"/>
          <w:szCs w:val="28"/>
          <w:lang w:val="uk-UA"/>
        </w:rPr>
        <w:t xml:space="preserve"> </w:t>
      </w:r>
      <w:r w:rsidRPr="00514A74">
        <w:rPr>
          <w:sz w:val="28"/>
          <w:szCs w:val="28"/>
          <w:lang w:val="uk-UA"/>
        </w:rPr>
        <w:t xml:space="preserve">КИЄВІ  </w:t>
      </w:r>
      <w:r w:rsidR="00514A74" w:rsidRPr="00514A74">
        <w:rPr>
          <w:iCs/>
          <w:color w:val="000000" w:themeColor="text1"/>
          <w:sz w:val="28"/>
          <w:szCs w:val="28"/>
          <w:lang w:val="uk-UA"/>
        </w:rPr>
        <w:t xml:space="preserve">для експлуатації та обслуговування нежитлової будівлі </w:t>
      </w:r>
      <w:r w:rsidR="00514A74" w:rsidRPr="00514A74">
        <w:rPr>
          <w:color w:val="000000" w:themeColor="text1"/>
          <w:sz w:val="28"/>
          <w:szCs w:val="28"/>
          <w:lang w:val="uk-UA"/>
        </w:rPr>
        <w:t xml:space="preserve">на </w:t>
      </w:r>
      <w:r w:rsidR="00514A74" w:rsidRPr="00514A74">
        <w:rPr>
          <w:iCs/>
          <w:color w:val="000000" w:themeColor="text1"/>
          <w:sz w:val="28"/>
          <w:szCs w:val="28"/>
          <w:lang w:val="uk-UA"/>
        </w:rPr>
        <w:t>площі</w:t>
      </w:r>
      <w:r w:rsidR="00FA0B02">
        <w:rPr>
          <w:iCs/>
          <w:color w:val="000000" w:themeColor="text1"/>
          <w:sz w:val="28"/>
          <w:szCs w:val="28"/>
          <w:lang w:val="uk-UA"/>
        </w:rPr>
        <w:br/>
      </w:r>
      <w:r w:rsidR="00514A74" w:rsidRPr="00514A74">
        <w:rPr>
          <w:iCs/>
          <w:color w:val="000000" w:themeColor="text1"/>
          <w:sz w:val="28"/>
          <w:szCs w:val="28"/>
          <w:lang w:val="uk-UA"/>
        </w:rPr>
        <w:t xml:space="preserve">Бессарабській, 3 літ. </w:t>
      </w:r>
      <w:r w:rsidR="00514A74" w:rsidRPr="00514A74">
        <w:rPr>
          <w:iCs/>
          <w:color w:val="000000" w:themeColor="text1"/>
          <w:sz w:val="28"/>
          <w:szCs w:val="28"/>
        </w:rPr>
        <w:t xml:space="preserve">А </w:t>
      </w:r>
      <w:r w:rsidR="00514A74" w:rsidRPr="00514A74">
        <w:rPr>
          <w:color w:val="000000" w:themeColor="text1"/>
          <w:sz w:val="28"/>
          <w:szCs w:val="28"/>
        </w:rPr>
        <w:t xml:space="preserve">у </w:t>
      </w:r>
      <w:r w:rsidR="00514A74" w:rsidRPr="00514A74">
        <w:rPr>
          <w:iCs/>
          <w:color w:val="000000" w:themeColor="text1"/>
          <w:sz w:val="28"/>
          <w:szCs w:val="28"/>
        </w:rPr>
        <w:t>Печерському</w:t>
      </w:r>
      <w:r w:rsidR="00514A74" w:rsidRPr="00514A74">
        <w:rPr>
          <w:color w:val="000000" w:themeColor="text1"/>
          <w:sz w:val="28"/>
          <w:szCs w:val="28"/>
        </w:rPr>
        <w:t xml:space="preserve"> районі м. Києва</w:t>
      </w:r>
      <w:r w:rsidR="00514A74" w:rsidRPr="00514A74">
        <w:rPr>
          <w:sz w:val="28"/>
          <w:szCs w:val="28"/>
          <w:lang w:val="uk-UA"/>
        </w:rPr>
        <w:t xml:space="preserve"> </w:t>
      </w:r>
      <w:r w:rsidRPr="00514A74">
        <w:rPr>
          <w:sz w:val="28"/>
          <w:szCs w:val="28"/>
          <w:lang w:val="uk-UA"/>
        </w:rPr>
        <w:t>(</w:t>
      </w:r>
      <w:r w:rsidRPr="00514A74">
        <w:rPr>
          <w:color w:val="000000" w:themeColor="text1"/>
          <w:sz w:val="28"/>
          <w:szCs w:val="28"/>
          <w:lang w:val="uk-UA"/>
        </w:rPr>
        <w:t xml:space="preserve">код виду цільового призначення – </w:t>
      </w:r>
      <w:r w:rsidR="00514A74" w:rsidRPr="00514A74">
        <w:rPr>
          <w:iCs/>
          <w:color w:val="000000" w:themeColor="text1"/>
          <w:sz w:val="28"/>
          <w:szCs w:val="28"/>
          <w:lang w:val="uk-UA"/>
        </w:rPr>
        <w:t>15</w:t>
      </w:r>
      <w:r w:rsidRPr="00514A74">
        <w:rPr>
          <w:iCs/>
          <w:color w:val="000000" w:themeColor="text1"/>
          <w:sz w:val="28"/>
          <w:szCs w:val="28"/>
          <w:lang w:val="uk-UA"/>
        </w:rPr>
        <w:t>.</w:t>
      </w:r>
      <w:r w:rsidR="00514A74" w:rsidRPr="00514A74">
        <w:rPr>
          <w:iCs/>
          <w:color w:val="000000" w:themeColor="text1"/>
          <w:sz w:val="28"/>
          <w:szCs w:val="28"/>
          <w:lang w:val="uk-UA"/>
        </w:rPr>
        <w:t>10</w:t>
      </w:r>
      <w:r w:rsidRPr="00514A74">
        <w:rPr>
          <w:iCs/>
          <w:color w:val="000000" w:themeColor="text1"/>
          <w:sz w:val="28"/>
          <w:szCs w:val="28"/>
          <w:lang w:val="uk-UA"/>
        </w:rPr>
        <w:t xml:space="preserve">, </w:t>
      </w:r>
      <w:r w:rsidRPr="00514A74">
        <w:rPr>
          <w:color w:val="000000" w:themeColor="text1"/>
          <w:sz w:val="28"/>
          <w:szCs w:val="28"/>
          <w:lang w:val="uk-UA"/>
        </w:rPr>
        <w:t xml:space="preserve">заява ДЦ </w:t>
      </w:r>
      <w:r w:rsidR="00514A74" w:rsidRPr="00514A74">
        <w:rPr>
          <w:color w:val="000000" w:themeColor="text1"/>
          <w:sz w:val="28"/>
          <w:szCs w:val="28"/>
          <w:lang w:val="uk-UA"/>
        </w:rPr>
        <w:t>від 13.10.2022 № 50371-007081580-031-03</w:t>
      </w:r>
      <w:r w:rsidRPr="00514A74">
        <w:rPr>
          <w:color w:val="000000" w:themeColor="text1"/>
          <w:sz w:val="28"/>
          <w:szCs w:val="28"/>
          <w:lang w:val="uk-UA"/>
        </w:rPr>
        <w:t xml:space="preserve">, справа № </w:t>
      </w:r>
      <w:r w:rsidR="00514A74" w:rsidRPr="00514A74">
        <w:rPr>
          <w:color w:val="000000" w:themeColor="text1"/>
          <w:sz w:val="28"/>
          <w:szCs w:val="28"/>
          <w:lang w:val="uk-UA"/>
        </w:rPr>
        <w:t>487412417</w:t>
      </w:r>
      <w:r w:rsidRPr="00514A74">
        <w:rPr>
          <w:sz w:val="28"/>
          <w:szCs w:val="28"/>
          <w:lang w:val="uk-UA"/>
        </w:rPr>
        <w:t>).</w:t>
      </w:r>
    </w:p>
    <w:p w14:paraId="6325D138" w14:textId="6B325EBA" w:rsidR="007F42A8" w:rsidRPr="00740BEC" w:rsidRDefault="00526EFE" w:rsidP="00740BEC">
      <w:pPr>
        <w:ind w:firstLine="567"/>
        <w:jc w:val="both"/>
        <w:rPr>
          <w:rFonts w:eastAsia="Courier New"/>
          <w:color w:val="000000"/>
          <w:sz w:val="28"/>
          <w:szCs w:val="28"/>
          <w:lang w:val="uk-UA" w:eastAsia="uk-UA" w:bidi="uk-UA"/>
        </w:rPr>
      </w:pPr>
      <w:r w:rsidRPr="007C65A8">
        <w:rPr>
          <w:snapToGrid w:val="0"/>
          <w:color w:val="000000"/>
          <w:sz w:val="28"/>
          <w:lang w:val="uk-UA"/>
        </w:rPr>
        <w:t xml:space="preserve">2. Надати </w:t>
      </w:r>
      <w:r w:rsidRPr="007C65A8">
        <w:rPr>
          <w:color w:val="000000" w:themeColor="text1"/>
          <w:sz w:val="28"/>
          <w:szCs w:val="28"/>
          <w:lang w:val="uk-UA"/>
        </w:rPr>
        <w:t>Головному управлінню Національної поліції у місті Києві</w:t>
      </w:r>
      <w:r w:rsidRPr="007C65A8">
        <w:rPr>
          <w:snapToGrid w:val="0"/>
          <w:color w:val="000000"/>
          <w:sz w:val="28"/>
          <w:lang w:val="uk-UA"/>
        </w:rPr>
        <w:t xml:space="preserve">, за умови виконання пункту 3 цього рішення, у постійне користування земельну ділянку площею </w:t>
      </w:r>
      <w:r w:rsidR="00521C82" w:rsidRPr="007C65A8">
        <w:rPr>
          <w:iCs/>
          <w:color w:val="000000" w:themeColor="text1"/>
          <w:sz w:val="28"/>
          <w:szCs w:val="28"/>
          <w:lang w:val="uk-UA" w:eastAsia="uk-UA"/>
        </w:rPr>
        <w:t>0,0350</w:t>
      </w:r>
      <w:r w:rsidR="00521C82" w:rsidRPr="007C65A8">
        <w:rPr>
          <w:color w:val="000000" w:themeColor="text1"/>
          <w:sz w:val="28"/>
          <w:szCs w:val="28"/>
          <w:lang w:val="uk-UA"/>
        </w:rPr>
        <w:t xml:space="preserve"> </w:t>
      </w:r>
      <w:r w:rsidRPr="007C65A8">
        <w:rPr>
          <w:color w:val="000000" w:themeColor="text1"/>
          <w:sz w:val="28"/>
          <w:szCs w:val="28"/>
          <w:lang w:val="uk-UA"/>
        </w:rPr>
        <w:t>га</w:t>
      </w:r>
      <w:r w:rsidRPr="007C65A8">
        <w:rPr>
          <w:color w:val="000000" w:themeColor="text1"/>
          <w:lang w:val="uk-UA"/>
        </w:rPr>
        <w:t xml:space="preserve"> </w:t>
      </w:r>
      <w:r w:rsidRPr="007C65A8">
        <w:rPr>
          <w:color w:val="000000" w:themeColor="text1"/>
          <w:sz w:val="28"/>
          <w:szCs w:val="28"/>
          <w:lang w:val="uk-UA"/>
        </w:rPr>
        <w:t xml:space="preserve">(кадастровий номер </w:t>
      </w:r>
      <w:r w:rsidRPr="007C65A8">
        <w:rPr>
          <w:iCs/>
          <w:color w:val="000000" w:themeColor="text1"/>
          <w:sz w:val="28"/>
          <w:szCs w:val="28"/>
          <w:lang w:val="uk-UA" w:eastAsia="uk-UA"/>
        </w:rPr>
        <w:t>8000000000:</w:t>
      </w:r>
      <w:r w:rsidR="00521C82" w:rsidRPr="007C65A8">
        <w:rPr>
          <w:iCs/>
          <w:color w:val="000000" w:themeColor="text1"/>
          <w:sz w:val="28"/>
          <w:szCs w:val="28"/>
          <w:lang w:val="uk-UA" w:eastAsia="uk-UA"/>
        </w:rPr>
        <w:t>76:032:0002</w:t>
      </w:r>
      <w:r w:rsidRPr="007C65A8">
        <w:rPr>
          <w:snapToGrid w:val="0"/>
          <w:color w:val="000000"/>
          <w:sz w:val="28"/>
          <w:szCs w:val="28"/>
          <w:lang w:val="uk-UA"/>
        </w:rPr>
        <w:t>)</w:t>
      </w:r>
      <w:r w:rsidRPr="007C65A8">
        <w:rPr>
          <w:snapToGrid w:val="0"/>
          <w:color w:val="000000"/>
          <w:sz w:val="28"/>
          <w:szCs w:val="28"/>
          <w:lang w:val="uk-UA"/>
        </w:rPr>
        <w:br/>
      </w:r>
      <w:r w:rsidR="00740BEC">
        <w:rPr>
          <w:iCs/>
          <w:color w:val="000000" w:themeColor="text1"/>
          <w:sz w:val="28"/>
          <w:szCs w:val="28"/>
          <w:lang w:val="uk-UA"/>
        </w:rPr>
        <w:t xml:space="preserve">на </w:t>
      </w:r>
      <w:r w:rsidR="00521C82" w:rsidRPr="002B3A7F">
        <w:rPr>
          <w:iCs/>
          <w:color w:val="000000" w:themeColor="text1"/>
          <w:sz w:val="28"/>
          <w:szCs w:val="28"/>
          <w:lang w:val="uk-UA"/>
        </w:rPr>
        <w:t xml:space="preserve">площі Бессарабській, 3 літ. А </w:t>
      </w:r>
      <w:r w:rsidR="00521C82" w:rsidRPr="002B3A7F">
        <w:rPr>
          <w:color w:val="000000" w:themeColor="text1"/>
          <w:sz w:val="28"/>
          <w:szCs w:val="28"/>
          <w:lang w:val="uk-UA"/>
        </w:rPr>
        <w:t xml:space="preserve">у </w:t>
      </w:r>
      <w:r w:rsidR="00521C82" w:rsidRPr="002B3A7F">
        <w:rPr>
          <w:iCs/>
          <w:color w:val="000000" w:themeColor="text1"/>
          <w:sz w:val="28"/>
          <w:szCs w:val="28"/>
          <w:lang w:val="uk-UA"/>
        </w:rPr>
        <w:t>Печерському</w:t>
      </w:r>
      <w:r w:rsidR="00521C82" w:rsidRPr="002B3A7F">
        <w:rPr>
          <w:color w:val="000000" w:themeColor="text1"/>
          <w:sz w:val="28"/>
          <w:lang w:val="uk-UA"/>
        </w:rPr>
        <w:t xml:space="preserve"> </w:t>
      </w:r>
      <w:r w:rsidR="00521C82" w:rsidRPr="002B3A7F">
        <w:rPr>
          <w:color w:val="000000" w:themeColor="text1"/>
          <w:sz w:val="28"/>
          <w:szCs w:val="28"/>
          <w:lang w:val="uk-UA"/>
        </w:rPr>
        <w:t>районі</w:t>
      </w:r>
      <w:r w:rsidR="00521C82" w:rsidRPr="007C65A8">
        <w:rPr>
          <w:snapToGrid w:val="0"/>
          <w:color w:val="000000"/>
          <w:sz w:val="28"/>
          <w:szCs w:val="28"/>
          <w:lang w:val="uk-UA"/>
        </w:rPr>
        <w:t xml:space="preserve"> </w:t>
      </w:r>
      <w:r w:rsidRPr="007C65A8">
        <w:rPr>
          <w:snapToGrid w:val="0"/>
          <w:color w:val="000000"/>
          <w:sz w:val="28"/>
          <w:szCs w:val="28"/>
          <w:lang w:val="uk-UA"/>
        </w:rPr>
        <w:t xml:space="preserve">міста </w:t>
      </w:r>
      <w:r w:rsidR="00740BEC">
        <w:rPr>
          <w:snapToGrid w:val="0"/>
          <w:color w:val="000000"/>
          <w:sz w:val="28"/>
          <w:szCs w:val="28"/>
          <w:lang w:val="uk-UA"/>
        </w:rPr>
        <w:t xml:space="preserve">Києва </w:t>
      </w:r>
      <w:r w:rsidR="00521C82" w:rsidRPr="002B3A7F">
        <w:rPr>
          <w:iCs/>
          <w:color w:val="000000" w:themeColor="text1"/>
          <w:sz w:val="28"/>
          <w:szCs w:val="28"/>
          <w:lang w:val="uk-UA"/>
        </w:rPr>
        <w:t xml:space="preserve">для </w:t>
      </w:r>
      <w:r w:rsidR="00521C82" w:rsidRPr="002B3A7F">
        <w:rPr>
          <w:iCs/>
          <w:color w:val="000000" w:themeColor="text1"/>
          <w:sz w:val="28"/>
          <w:szCs w:val="28"/>
          <w:lang w:val="uk-UA"/>
        </w:rPr>
        <w:lastRenderedPageBreak/>
        <w:t xml:space="preserve">експлуатації та обслуговування нежитлової будівлі </w:t>
      </w:r>
      <w:r w:rsidRPr="007C65A8">
        <w:rPr>
          <w:snapToGrid w:val="0"/>
          <w:sz w:val="28"/>
          <w:szCs w:val="28"/>
          <w:lang w:val="uk-UA"/>
        </w:rPr>
        <w:t>(</w:t>
      </w:r>
      <w:r w:rsidR="00E75F52" w:rsidRPr="00E13205">
        <w:rPr>
          <w:color w:val="000000" w:themeColor="text1"/>
          <w:sz w:val="28"/>
          <w:szCs w:val="28"/>
          <w:lang w:val="uk-UA"/>
        </w:rPr>
        <w:t>категорія земель – землі промисловості, транспорту,</w:t>
      </w:r>
      <w:r w:rsidR="00E75F52">
        <w:rPr>
          <w:color w:val="000000" w:themeColor="text1"/>
          <w:sz w:val="28"/>
          <w:szCs w:val="28"/>
          <w:lang w:val="uk-UA"/>
        </w:rPr>
        <w:t xml:space="preserve"> </w:t>
      </w:r>
      <w:r w:rsidR="00E75F52">
        <w:rPr>
          <w:color w:val="333333"/>
          <w:shd w:val="clear" w:color="auto" w:fill="FFFFFF"/>
        </w:rPr>
        <w:t> </w:t>
      </w:r>
      <w:r w:rsidR="00E75F52" w:rsidRPr="00E75F52">
        <w:rPr>
          <w:sz w:val="28"/>
          <w:szCs w:val="28"/>
          <w:shd w:val="clear" w:color="auto" w:fill="FFFFFF"/>
          <w:lang w:val="uk-UA"/>
        </w:rPr>
        <w:t>електронних комунікацій</w:t>
      </w:r>
      <w:r w:rsidR="00E75F52" w:rsidRPr="003D1BFC">
        <w:rPr>
          <w:sz w:val="28"/>
          <w:szCs w:val="28"/>
          <w:lang w:val="uk-UA"/>
        </w:rPr>
        <w:t xml:space="preserve">, </w:t>
      </w:r>
      <w:r w:rsidR="00E75F52" w:rsidRPr="00E13205">
        <w:rPr>
          <w:color w:val="000000" w:themeColor="text1"/>
          <w:sz w:val="28"/>
          <w:szCs w:val="28"/>
          <w:lang w:val="uk-UA"/>
        </w:rPr>
        <w:t>енергетики, оборони та іншого призначення</w:t>
      </w:r>
      <w:r w:rsidR="00E75F52">
        <w:rPr>
          <w:color w:val="000000" w:themeColor="text1"/>
          <w:sz w:val="28"/>
          <w:szCs w:val="28"/>
          <w:lang w:val="uk-UA"/>
        </w:rPr>
        <w:t>,</w:t>
      </w:r>
      <w:r w:rsidR="00E75F52" w:rsidRPr="007C65A8">
        <w:rPr>
          <w:snapToGrid w:val="0"/>
          <w:sz w:val="28"/>
          <w:szCs w:val="28"/>
          <w:lang w:val="uk-UA"/>
        </w:rPr>
        <w:t xml:space="preserve"> </w:t>
      </w:r>
      <w:r w:rsidRPr="007C65A8">
        <w:rPr>
          <w:snapToGrid w:val="0"/>
          <w:sz w:val="28"/>
          <w:szCs w:val="28"/>
          <w:lang w:val="uk-UA"/>
        </w:rPr>
        <w:t xml:space="preserve">код </w:t>
      </w:r>
      <w:r w:rsidRPr="007C65A8">
        <w:rPr>
          <w:rFonts w:eastAsia="Calibri"/>
          <w:sz w:val="28"/>
          <w:szCs w:val="28"/>
          <w:lang w:val="uk-UA" w:eastAsia="en-US"/>
        </w:rPr>
        <w:t xml:space="preserve">виду цільового призначення </w:t>
      </w:r>
      <w:r w:rsidRPr="007C65A8">
        <w:rPr>
          <w:snapToGrid w:val="0"/>
          <w:sz w:val="28"/>
          <w:szCs w:val="28"/>
          <w:lang w:val="uk-UA"/>
        </w:rPr>
        <w:t>–</w:t>
      </w:r>
      <w:r>
        <w:rPr>
          <w:snapToGrid w:val="0"/>
          <w:sz w:val="28"/>
          <w:szCs w:val="28"/>
          <w:lang w:val="uk-UA"/>
        </w:rPr>
        <w:t xml:space="preserve"> </w:t>
      </w:r>
      <w:r w:rsidR="00521C82" w:rsidRPr="00DE4A20">
        <w:rPr>
          <w:iCs/>
          <w:color w:val="000000" w:themeColor="text1"/>
          <w:sz w:val="28"/>
          <w:szCs w:val="28"/>
          <w:lang w:val="uk-UA"/>
        </w:rPr>
        <w:t xml:space="preserve">15.10 для розміщення та постійної діяльності </w:t>
      </w:r>
      <w:r w:rsidR="00740BEC">
        <w:rPr>
          <w:iCs/>
          <w:color w:val="000000" w:themeColor="text1"/>
          <w:sz w:val="28"/>
          <w:szCs w:val="28"/>
          <w:lang w:val="uk-UA"/>
        </w:rPr>
        <w:t>Н</w:t>
      </w:r>
      <w:r w:rsidR="00521C82" w:rsidRPr="00DE4A20">
        <w:rPr>
          <w:iCs/>
          <w:color w:val="000000" w:themeColor="text1"/>
          <w:sz w:val="28"/>
          <w:szCs w:val="28"/>
          <w:lang w:val="uk-UA"/>
        </w:rPr>
        <w:t>аціональної поліції, її територіальних органів, підприємств, установ та організацій, щ</w:t>
      </w:r>
      <w:r w:rsidR="00740BEC">
        <w:rPr>
          <w:iCs/>
          <w:color w:val="000000" w:themeColor="text1"/>
          <w:sz w:val="28"/>
          <w:szCs w:val="28"/>
          <w:lang w:val="uk-UA"/>
        </w:rPr>
        <w:t>о належать до сфери управління Н</w:t>
      </w:r>
      <w:r w:rsidR="00521C82" w:rsidRPr="00DE4A20">
        <w:rPr>
          <w:iCs/>
          <w:color w:val="000000" w:themeColor="text1"/>
          <w:sz w:val="28"/>
          <w:szCs w:val="28"/>
          <w:lang w:val="uk-UA"/>
        </w:rPr>
        <w:t>аціональної поліції</w:t>
      </w:r>
      <w:r>
        <w:rPr>
          <w:snapToGrid w:val="0"/>
          <w:sz w:val="28"/>
          <w:szCs w:val="28"/>
          <w:lang w:val="uk-UA"/>
        </w:rPr>
        <w:t>)</w:t>
      </w:r>
      <w:r w:rsidRPr="00752621">
        <w:rPr>
          <w:snapToGrid w:val="0"/>
          <w:sz w:val="28"/>
          <w:szCs w:val="28"/>
          <w:lang w:val="uk-UA"/>
        </w:rPr>
        <w:t xml:space="preserve"> </w:t>
      </w:r>
      <w:r w:rsidRPr="00752621">
        <w:rPr>
          <w:snapToGrid w:val="0"/>
          <w:color w:val="000000"/>
          <w:sz w:val="28"/>
          <w:szCs w:val="28"/>
          <w:lang w:val="uk-UA"/>
        </w:rPr>
        <w:t>і</w:t>
      </w:r>
      <w:r w:rsidRPr="00752621">
        <w:rPr>
          <w:snapToGrid w:val="0"/>
          <w:color w:val="000000"/>
          <w:sz w:val="28"/>
          <w:lang w:val="uk-UA"/>
        </w:rPr>
        <w:t>з земель комунальної власності територіальної громади міста Києва</w:t>
      </w:r>
      <w:r>
        <w:rPr>
          <w:snapToGrid w:val="0"/>
          <w:color w:val="000000"/>
          <w:sz w:val="28"/>
          <w:lang w:val="uk-UA"/>
        </w:rPr>
        <w:t xml:space="preserve"> у</w:t>
      </w:r>
      <w:r w:rsidRPr="00F823D6">
        <w:rPr>
          <w:sz w:val="28"/>
          <w:szCs w:val="28"/>
          <w:lang w:val="uk-UA"/>
        </w:rPr>
        <w:t xml:space="preserve"> зв`язку із закріпленням</w:t>
      </w:r>
      <w:r>
        <w:rPr>
          <w:sz w:val="28"/>
          <w:szCs w:val="28"/>
          <w:lang w:val="uk-UA"/>
        </w:rPr>
        <w:t xml:space="preserve"> нерухомого</w:t>
      </w:r>
      <w:r w:rsidRPr="00F823D6">
        <w:rPr>
          <w:sz w:val="28"/>
          <w:szCs w:val="28"/>
          <w:lang w:val="uk-UA"/>
        </w:rPr>
        <w:t xml:space="preserve"> майна</w:t>
      </w:r>
      <w:r w:rsidR="009201DA" w:rsidRPr="009201DA">
        <w:rPr>
          <w:rFonts w:ascii="Courier New" w:eastAsia="Courier New" w:hAnsi="Courier New" w:cs="Courier New"/>
          <w:color w:val="000000"/>
          <w:sz w:val="28"/>
          <w:szCs w:val="28"/>
          <w:lang w:val="uk-UA" w:eastAsia="uk-UA" w:bidi="uk-UA"/>
        </w:rPr>
        <w:t xml:space="preserve"> </w:t>
      </w:r>
      <w:r w:rsidR="009201DA" w:rsidRPr="009201DA">
        <w:rPr>
          <w:rFonts w:eastAsia="Courier New"/>
          <w:color w:val="000000"/>
          <w:sz w:val="28"/>
          <w:szCs w:val="28"/>
          <w:lang w:val="uk-UA" w:eastAsia="uk-UA" w:bidi="uk-UA"/>
        </w:rPr>
        <w:t xml:space="preserve">на праві оперативного управління за </w:t>
      </w:r>
      <w:r w:rsidR="009201DA" w:rsidRPr="009201DA">
        <w:rPr>
          <w:rFonts w:eastAsia="Courier New"/>
          <w:color w:val="000000" w:themeColor="text1"/>
          <w:sz w:val="28"/>
          <w:szCs w:val="28"/>
          <w:lang w:val="uk-UA" w:eastAsia="uk-UA" w:bidi="uk-UA"/>
        </w:rPr>
        <w:t>Головним управлінням Національної поліції у місті Києві</w:t>
      </w:r>
      <w:r w:rsidR="009201DA" w:rsidRPr="009201DA">
        <w:rPr>
          <w:rFonts w:eastAsia="Courier New"/>
          <w:color w:val="000000"/>
          <w:sz w:val="28"/>
          <w:szCs w:val="28"/>
          <w:lang w:val="uk-UA" w:eastAsia="uk-UA" w:bidi="uk-UA"/>
        </w:rPr>
        <w:t xml:space="preserve"> відповідно до наказу Міністерства внутрішніх справ України від 30.08.2018</w:t>
      </w:r>
      <w:r w:rsidR="009201DA" w:rsidRPr="009201DA">
        <w:rPr>
          <w:rFonts w:eastAsia="Courier New"/>
          <w:color w:val="000000"/>
          <w:sz w:val="28"/>
          <w:szCs w:val="28"/>
          <w:lang w:val="uk-UA" w:eastAsia="uk-UA" w:bidi="uk-UA"/>
        </w:rPr>
        <w:br/>
        <w:t>№ 519 «Про передачу нерухомого майна в м. Києві зі сфери управління МВС до сфери управління Національної поліції України»</w:t>
      </w:r>
      <w:r w:rsidR="00740BEC">
        <w:rPr>
          <w:rFonts w:eastAsia="Courier New"/>
          <w:color w:val="000000"/>
          <w:sz w:val="28"/>
          <w:szCs w:val="28"/>
          <w:lang w:val="uk-UA" w:eastAsia="uk-UA" w:bidi="uk-UA"/>
        </w:rPr>
        <w:t>, акта</w:t>
      </w:r>
      <w:r w:rsidR="009201DA" w:rsidRPr="009201DA">
        <w:rPr>
          <w:rFonts w:eastAsia="Courier New"/>
          <w:color w:val="000000"/>
          <w:sz w:val="28"/>
          <w:szCs w:val="28"/>
          <w:lang w:val="uk-UA" w:eastAsia="uk-UA" w:bidi="uk-UA"/>
        </w:rPr>
        <w:t xml:space="preserve"> приймання-передачі</w:t>
      </w:r>
      <w:r w:rsidR="00740BEC">
        <w:rPr>
          <w:rFonts w:eastAsia="Courier New"/>
          <w:color w:val="000000"/>
          <w:sz w:val="28"/>
          <w:szCs w:val="28"/>
          <w:lang w:val="uk-UA" w:eastAsia="uk-UA" w:bidi="uk-UA"/>
        </w:rPr>
        <w:br/>
      </w:r>
      <w:r w:rsidR="009201DA" w:rsidRPr="009201DA">
        <w:rPr>
          <w:rFonts w:eastAsia="Courier New"/>
          <w:color w:val="000000"/>
          <w:sz w:val="28"/>
          <w:szCs w:val="28"/>
          <w:lang w:val="uk-UA" w:eastAsia="uk-UA" w:bidi="uk-UA"/>
        </w:rPr>
        <w:t>від 14.01.2019</w:t>
      </w:r>
      <w:r w:rsidR="002B3A7F" w:rsidRPr="002B3A7F">
        <w:rPr>
          <w:i/>
          <w:sz w:val="24"/>
          <w:szCs w:val="24"/>
          <w:lang w:val="uk-UA"/>
        </w:rPr>
        <w:t xml:space="preserve"> </w:t>
      </w:r>
      <w:r w:rsidR="002B3A7F" w:rsidRPr="002B3A7F">
        <w:rPr>
          <w:sz w:val="28"/>
          <w:szCs w:val="28"/>
          <w:lang w:val="uk-UA"/>
        </w:rPr>
        <w:t>затвердженого заступником Голови Національної поліції України генерала поліції третього рангу І.В. Клименко</w:t>
      </w:r>
      <w:r w:rsidR="009201DA" w:rsidRPr="009201DA">
        <w:rPr>
          <w:rFonts w:eastAsia="Courier New"/>
          <w:color w:val="000000"/>
          <w:sz w:val="28"/>
          <w:szCs w:val="28"/>
          <w:lang w:val="uk-UA" w:eastAsia="uk-UA" w:bidi="uk-UA"/>
        </w:rPr>
        <w:t xml:space="preserve">,  </w:t>
      </w:r>
      <w:r w:rsidR="009201DA">
        <w:rPr>
          <w:rFonts w:eastAsia="Courier New"/>
          <w:color w:val="000000"/>
          <w:sz w:val="28"/>
          <w:szCs w:val="28"/>
          <w:lang w:val="uk-UA" w:eastAsia="uk-UA" w:bidi="uk-UA"/>
        </w:rPr>
        <w:t>наказу Національної</w:t>
      </w:r>
      <w:r w:rsidR="009201DA" w:rsidRPr="009201DA">
        <w:rPr>
          <w:rFonts w:eastAsia="Courier New"/>
          <w:color w:val="000000"/>
          <w:sz w:val="28"/>
          <w:szCs w:val="28"/>
          <w:lang w:val="uk-UA" w:eastAsia="uk-UA" w:bidi="uk-UA"/>
        </w:rPr>
        <w:t xml:space="preserve"> поліції України від 10.10.2018 № 942 «Про організацію виконання наказу Міністерства внутрішніх справ України»</w:t>
      </w:r>
      <w:r w:rsidRPr="00F823D6">
        <w:rPr>
          <w:sz w:val="28"/>
          <w:szCs w:val="28"/>
          <w:lang w:val="uk-UA"/>
        </w:rPr>
        <w:t xml:space="preserve"> </w:t>
      </w:r>
      <w:r>
        <w:rPr>
          <w:sz w:val="28"/>
          <w:szCs w:val="28"/>
          <w:lang w:val="uk-UA"/>
        </w:rPr>
        <w:t xml:space="preserve">(право оперативного управління зареєстровано у Державному реєстрі речових прав на нерухоме майно </w:t>
      </w:r>
      <w:r w:rsidR="00A8395F">
        <w:rPr>
          <w:sz w:val="28"/>
          <w:szCs w:val="28"/>
          <w:lang w:val="uk-UA"/>
        </w:rPr>
        <w:t>05.11.</w:t>
      </w:r>
      <w:r>
        <w:rPr>
          <w:sz w:val="28"/>
          <w:szCs w:val="28"/>
          <w:lang w:val="uk-UA"/>
        </w:rPr>
        <w:t xml:space="preserve">2020, номер запису про інше речове право </w:t>
      </w:r>
      <w:r w:rsidR="00A8395F">
        <w:rPr>
          <w:sz w:val="28"/>
          <w:szCs w:val="28"/>
          <w:lang w:val="uk-UA"/>
        </w:rPr>
        <w:t>39116783</w:t>
      </w:r>
      <w:r>
        <w:rPr>
          <w:sz w:val="28"/>
          <w:szCs w:val="28"/>
          <w:lang w:val="uk-UA"/>
        </w:rPr>
        <w:t>).</w:t>
      </w:r>
      <w:r>
        <w:rPr>
          <w:color w:val="000000" w:themeColor="text1"/>
          <w:sz w:val="28"/>
          <w:szCs w:val="28"/>
          <w:lang w:val="uk-UA"/>
        </w:rPr>
        <w:t xml:space="preserve"> </w:t>
      </w:r>
    </w:p>
    <w:p w14:paraId="59B15B46" w14:textId="75053096" w:rsidR="00526EFE" w:rsidRPr="00097B22" w:rsidRDefault="00526EFE" w:rsidP="002B3A7F">
      <w:pPr>
        <w:ind w:firstLine="567"/>
        <w:jc w:val="both"/>
        <w:rPr>
          <w:snapToGrid w:val="0"/>
          <w:sz w:val="26"/>
          <w:szCs w:val="28"/>
          <w:lang w:val="uk-UA"/>
        </w:rPr>
      </w:pPr>
      <w:r w:rsidRPr="00097B22">
        <w:rPr>
          <w:snapToGrid w:val="0"/>
          <w:sz w:val="28"/>
          <w:szCs w:val="28"/>
          <w:lang w:val="uk-UA"/>
        </w:rPr>
        <w:t>3. </w:t>
      </w:r>
      <w:r w:rsidR="00521C82" w:rsidRPr="00097B22">
        <w:rPr>
          <w:sz w:val="28"/>
          <w:szCs w:val="28"/>
        </w:rPr>
        <w:t>Головному управлінню Національної поліції у місті Києві</w:t>
      </w:r>
      <w:r w:rsidRPr="00097B22">
        <w:rPr>
          <w:snapToGrid w:val="0"/>
          <w:sz w:val="28"/>
          <w:szCs w:val="28"/>
          <w:lang w:val="uk-UA"/>
        </w:rPr>
        <w:t>:</w:t>
      </w:r>
    </w:p>
    <w:p w14:paraId="04076EBD" w14:textId="77777777" w:rsidR="00526EFE" w:rsidRPr="00F823D6" w:rsidRDefault="00526EFE" w:rsidP="002B3A7F">
      <w:pPr>
        <w:ind w:firstLine="567"/>
        <w:jc w:val="both"/>
        <w:rPr>
          <w:sz w:val="28"/>
          <w:szCs w:val="28"/>
          <w:lang w:val="uk-UA"/>
        </w:rPr>
      </w:pPr>
      <w:r>
        <w:rPr>
          <w:sz w:val="28"/>
          <w:szCs w:val="28"/>
          <w:lang w:val="uk-UA"/>
        </w:rPr>
        <w:t>3</w:t>
      </w:r>
      <w:r w:rsidRPr="00F823D6">
        <w:rPr>
          <w:sz w:val="28"/>
          <w:szCs w:val="28"/>
          <w:lang w:val="uk-UA"/>
        </w:rPr>
        <w:t>.1. Виконувати обов'язки землекористувач</w:t>
      </w:r>
      <w:r>
        <w:rPr>
          <w:sz w:val="28"/>
          <w:szCs w:val="28"/>
          <w:lang w:val="uk-UA"/>
        </w:rPr>
        <w:t>ів</w:t>
      </w:r>
      <w:r w:rsidRPr="00F823D6">
        <w:rPr>
          <w:sz w:val="28"/>
          <w:szCs w:val="28"/>
          <w:lang w:val="uk-UA"/>
        </w:rPr>
        <w:t xml:space="preserve"> відповідно до вимог статті 96 Земельного кодексу України.</w:t>
      </w:r>
    </w:p>
    <w:p w14:paraId="2C300820" w14:textId="77777777" w:rsidR="00526EFE" w:rsidRPr="00F823D6" w:rsidRDefault="00526EFE" w:rsidP="002B3A7F">
      <w:pPr>
        <w:ind w:firstLine="567"/>
        <w:jc w:val="both"/>
        <w:rPr>
          <w:sz w:val="28"/>
          <w:szCs w:val="28"/>
          <w:lang w:val="uk-UA"/>
        </w:rPr>
      </w:pPr>
      <w:r>
        <w:rPr>
          <w:sz w:val="28"/>
          <w:szCs w:val="28"/>
          <w:lang w:val="uk-UA"/>
        </w:rPr>
        <w:t>3</w:t>
      </w:r>
      <w:r w:rsidRPr="00F823D6">
        <w:rPr>
          <w:sz w:val="28"/>
          <w:szCs w:val="28"/>
          <w:lang w:val="uk-UA"/>
        </w:rPr>
        <w:t>.2.</w:t>
      </w:r>
      <w:r>
        <w:rPr>
          <w:sz w:val="28"/>
          <w:szCs w:val="28"/>
          <w:lang w:val="uk-UA"/>
        </w:rPr>
        <w:t> </w:t>
      </w:r>
      <w:r w:rsidRPr="00F823D6">
        <w:rPr>
          <w:sz w:val="28"/>
          <w:szCs w:val="28"/>
          <w:lang w:val="uk-UA"/>
        </w:rPr>
        <w:t>Вжити заходів щодо державної реєстрації права постійного користування на земельну ділянку в порядку, встановленому Законом України «Про державну реєстрацію речових прав на нерухоме майно та їх обтяжень».</w:t>
      </w:r>
    </w:p>
    <w:p w14:paraId="49B487B2" w14:textId="77777777" w:rsidR="00526EFE" w:rsidRPr="00F823D6" w:rsidRDefault="00526EFE" w:rsidP="002B3A7F">
      <w:pPr>
        <w:ind w:firstLine="567"/>
        <w:jc w:val="both"/>
        <w:rPr>
          <w:sz w:val="28"/>
          <w:szCs w:val="28"/>
          <w:lang w:val="uk-UA"/>
        </w:rPr>
      </w:pPr>
      <w:r>
        <w:rPr>
          <w:sz w:val="28"/>
          <w:szCs w:val="28"/>
          <w:lang w:val="uk-UA"/>
        </w:rPr>
        <w:t>3</w:t>
      </w:r>
      <w:r w:rsidRPr="00F823D6">
        <w:rPr>
          <w:sz w:val="28"/>
          <w:szCs w:val="28"/>
          <w:lang w:val="uk-UA"/>
        </w:rPr>
        <w:t>.3. Питання майнових відносин вирішувати в установленому порядку.</w:t>
      </w:r>
    </w:p>
    <w:p w14:paraId="2DC689DD" w14:textId="77777777" w:rsidR="00526EFE" w:rsidRPr="00F823D6" w:rsidRDefault="00526EFE" w:rsidP="002B3A7F">
      <w:pPr>
        <w:ind w:firstLine="567"/>
        <w:jc w:val="both"/>
        <w:rPr>
          <w:sz w:val="28"/>
          <w:szCs w:val="28"/>
          <w:lang w:val="uk-UA"/>
        </w:rPr>
      </w:pPr>
      <w:r>
        <w:rPr>
          <w:sz w:val="28"/>
          <w:szCs w:val="28"/>
          <w:lang w:val="uk-UA"/>
        </w:rPr>
        <w:t>3</w:t>
      </w:r>
      <w:r w:rsidRPr="00F823D6">
        <w:rPr>
          <w:sz w:val="28"/>
          <w:szCs w:val="28"/>
          <w:lang w:val="uk-UA"/>
        </w:rPr>
        <w:t>.4.</w:t>
      </w:r>
      <w:r>
        <w:rPr>
          <w:sz w:val="28"/>
          <w:szCs w:val="28"/>
          <w:lang w:val="en-US"/>
        </w:rPr>
        <w:t> </w:t>
      </w:r>
      <w:r w:rsidRPr="00F823D6">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4A3A0BA" w14:textId="17E2C3E0" w:rsidR="00526EFE" w:rsidRPr="00F823D6" w:rsidRDefault="00526EFE" w:rsidP="00B07D7E">
      <w:pPr>
        <w:ind w:firstLine="567"/>
        <w:jc w:val="both"/>
        <w:rPr>
          <w:sz w:val="28"/>
          <w:szCs w:val="28"/>
          <w:lang w:val="uk-UA"/>
        </w:rPr>
      </w:pPr>
      <w:r>
        <w:rPr>
          <w:sz w:val="28"/>
          <w:szCs w:val="28"/>
          <w:lang w:val="uk-UA"/>
        </w:rPr>
        <w:t>3</w:t>
      </w:r>
      <w:r w:rsidRPr="00F823D6">
        <w:rPr>
          <w:sz w:val="28"/>
          <w:szCs w:val="28"/>
          <w:lang w:val="uk-UA"/>
        </w:rPr>
        <w:t>.5. Виконати вимоги, викладені в лист</w:t>
      </w:r>
      <w:r w:rsidR="00B07D7E">
        <w:rPr>
          <w:sz w:val="28"/>
          <w:szCs w:val="28"/>
          <w:lang w:val="uk-UA"/>
        </w:rPr>
        <w:t>ах</w:t>
      </w:r>
      <w:r w:rsidRPr="00F823D6">
        <w:rPr>
          <w:sz w:val="28"/>
          <w:szCs w:val="28"/>
          <w:lang w:val="uk-UA"/>
        </w:rPr>
        <w:t xml:space="preserve"> </w:t>
      </w:r>
      <w:r w:rsidR="00B07D7E">
        <w:rPr>
          <w:snapToGrid w:val="0"/>
          <w:sz w:val="28"/>
          <w:lang w:val="uk-UA"/>
        </w:rPr>
        <w:t xml:space="preserve">Міністерства культури та інформаційної політики України </w:t>
      </w:r>
      <w:r w:rsidR="00740BEC">
        <w:rPr>
          <w:sz w:val="28"/>
          <w:szCs w:val="28"/>
          <w:lang w:val="uk-UA"/>
        </w:rPr>
        <w:t>від 25.08.2022</w:t>
      </w:r>
      <w:r w:rsidR="00B07D7E">
        <w:rPr>
          <w:sz w:val="28"/>
          <w:szCs w:val="28"/>
          <w:lang w:val="uk-UA"/>
        </w:rPr>
        <w:t xml:space="preserve"> № 06/18/1681-22, </w:t>
      </w:r>
      <w:r w:rsidRPr="00F823D6">
        <w:rPr>
          <w:sz w:val="28"/>
          <w:szCs w:val="28"/>
          <w:lang w:val="uk-UA"/>
        </w:rPr>
        <w:t xml:space="preserve">Департаменту </w:t>
      </w:r>
      <w:r w:rsidR="00A8395F">
        <w:rPr>
          <w:sz w:val="28"/>
          <w:szCs w:val="28"/>
          <w:lang w:val="uk-UA"/>
        </w:rPr>
        <w:t>охорони культурної спадщини</w:t>
      </w:r>
      <w:r w:rsidRPr="00F823D6">
        <w:rPr>
          <w:sz w:val="28"/>
          <w:szCs w:val="28"/>
          <w:lang w:val="uk-UA"/>
        </w:rPr>
        <w:t xml:space="preserve"> виконавчого органу Київської міської ради (Київської міської державної адміністрації) </w:t>
      </w:r>
      <w:r>
        <w:rPr>
          <w:sz w:val="28"/>
          <w:szCs w:val="28"/>
          <w:lang w:val="uk-UA"/>
        </w:rPr>
        <w:t xml:space="preserve">від </w:t>
      </w:r>
      <w:r w:rsidR="00A8395F">
        <w:rPr>
          <w:sz w:val="28"/>
          <w:szCs w:val="28"/>
          <w:lang w:val="uk-UA"/>
        </w:rPr>
        <w:t>05.10.</w:t>
      </w:r>
      <w:r>
        <w:rPr>
          <w:sz w:val="28"/>
          <w:szCs w:val="28"/>
          <w:lang w:val="uk-UA"/>
        </w:rPr>
        <w:t>2022</w:t>
      </w:r>
      <w:r w:rsidR="00740BEC">
        <w:rPr>
          <w:sz w:val="28"/>
          <w:szCs w:val="28"/>
          <w:lang w:val="uk-UA"/>
        </w:rPr>
        <w:t xml:space="preserve"> </w:t>
      </w:r>
      <w:r>
        <w:rPr>
          <w:sz w:val="28"/>
          <w:szCs w:val="28"/>
          <w:lang w:val="uk-UA"/>
        </w:rPr>
        <w:t>№ 0</w:t>
      </w:r>
      <w:r w:rsidR="00A8395F">
        <w:rPr>
          <w:sz w:val="28"/>
          <w:szCs w:val="28"/>
          <w:lang w:val="uk-UA"/>
        </w:rPr>
        <w:t>66</w:t>
      </w:r>
      <w:r>
        <w:rPr>
          <w:sz w:val="28"/>
          <w:szCs w:val="28"/>
          <w:lang w:val="uk-UA"/>
        </w:rPr>
        <w:t>-</w:t>
      </w:r>
      <w:r w:rsidR="00A8395F">
        <w:rPr>
          <w:sz w:val="28"/>
          <w:szCs w:val="28"/>
          <w:lang w:val="uk-UA"/>
        </w:rPr>
        <w:t>1579</w:t>
      </w:r>
      <w:r>
        <w:rPr>
          <w:sz w:val="28"/>
          <w:szCs w:val="28"/>
          <w:lang w:val="uk-UA"/>
        </w:rPr>
        <w:t>.</w:t>
      </w:r>
    </w:p>
    <w:p w14:paraId="0459D751" w14:textId="77777777" w:rsidR="00526EFE" w:rsidRPr="00F823D6" w:rsidRDefault="00526EFE" w:rsidP="002B3A7F">
      <w:pPr>
        <w:ind w:firstLine="567"/>
        <w:jc w:val="both"/>
        <w:rPr>
          <w:sz w:val="28"/>
          <w:szCs w:val="28"/>
          <w:lang w:val="uk-UA"/>
        </w:rPr>
      </w:pPr>
      <w:r>
        <w:rPr>
          <w:sz w:val="28"/>
          <w:szCs w:val="28"/>
          <w:lang w:val="uk-UA"/>
        </w:rPr>
        <w:t>3</w:t>
      </w:r>
      <w:r w:rsidRPr="00BF20E3">
        <w:rPr>
          <w:sz w:val="28"/>
          <w:szCs w:val="28"/>
          <w:lang w:val="uk-UA"/>
        </w:rPr>
        <w:t xml:space="preserve">.6. </w:t>
      </w:r>
      <w:r w:rsidRPr="00F823D6">
        <w:rPr>
          <w:sz w:val="28"/>
          <w:szCs w:val="28"/>
          <w:lang w:val="uk-UA"/>
        </w:rPr>
        <w:t xml:space="preserve">Під час використання земельної ділянки дотримуватися обмежень у її використанні, зареєстрованих у </w:t>
      </w:r>
      <w:r>
        <w:rPr>
          <w:sz w:val="28"/>
          <w:szCs w:val="28"/>
          <w:lang w:val="uk-UA"/>
        </w:rPr>
        <w:t>Державному земельному кадастрі.</w:t>
      </w:r>
    </w:p>
    <w:p w14:paraId="05A5E671" w14:textId="3D1F490A" w:rsidR="00526EFE" w:rsidRPr="00F823D6" w:rsidRDefault="00526EFE" w:rsidP="002B3A7F">
      <w:pPr>
        <w:ind w:firstLine="567"/>
        <w:jc w:val="both"/>
        <w:rPr>
          <w:sz w:val="28"/>
          <w:szCs w:val="28"/>
          <w:lang w:val="uk-UA"/>
        </w:rPr>
      </w:pPr>
      <w:r>
        <w:rPr>
          <w:sz w:val="28"/>
          <w:szCs w:val="28"/>
          <w:lang w:val="uk-UA"/>
        </w:rPr>
        <w:t>3</w:t>
      </w:r>
      <w:r w:rsidRPr="00F823D6">
        <w:rPr>
          <w:sz w:val="28"/>
          <w:szCs w:val="28"/>
          <w:lang w:val="uk-UA"/>
        </w:rPr>
        <w:t>.</w:t>
      </w:r>
      <w:r>
        <w:rPr>
          <w:sz w:val="28"/>
          <w:szCs w:val="28"/>
          <w:lang w:val="uk-UA"/>
        </w:rPr>
        <w:t>7</w:t>
      </w:r>
      <w:r w:rsidRPr="00F823D6">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w:t>
      </w:r>
      <w:r w:rsidR="00740BEC">
        <w:rPr>
          <w:sz w:val="28"/>
          <w:szCs w:val="28"/>
          <w:lang w:val="uk-UA"/>
        </w:rPr>
        <w:t>я Київської міської ради від 27.10.2011</w:t>
      </w:r>
      <w:r w:rsidRPr="00F823D6">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16860CDC" w14:textId="562B1E18" w:rsidR="00521C82" w:rsidRDefault="00521C82" w:rsidP="002B3A7F">
      <w:pPr>
        <w:tabs>
          <w:tab w:val="left" w:pos="0"/>
        </w:tabs>
        <w:ind w:firstLine="567"/>
        <w:jc w:val="both"/>
        <w:rPr>
          <w:sz w:val="28"/>
          <w:szCs w:val="28"/>
          <w:lang w:val="uk-UA"/>
        </w:rPr>
      </w:pPr>
      <w:r w:rsidRPr="00326929">
        <w:rPr>
          <w:sz w:val="28"/>
          <w:szCs w:val="28"/>
          <w:lang w:val="uk-UA"/>
        </w:rPr>
        <w:t>3.8. Дотримуватися вимог Закону України «Про охорону культурної спадщини».</w:t>
      </w:r>
    </w:p>
    <w:p w14:paraId="3355525E" w14:textId="52A933AE" w:rsidR="00111F92" w:rsidRPr="00674588" w:rsidRDefault="00111F92" w:rsidP="00674588">
      <w:pPr>
        <w:tabs>
          <w:tab w:val="left" w:pos="1134"/>
        </w:tabs>
        <w:ind w:firstLine="567"/>
        <w:jc w:val="both"/>
        <w:rPr>
          <w:snapToGrid w:val="0"/>
          <w:sz w:val="28"/>
          <w:lang w:val="uk-UA"/>
        </w:rPr>
      </w:pPr>
      <w:r>
        <w:rPr>
          <w:snapToGrid w:val="0"/>
          <w:sz w:val="28"/>
          <w:lang w:val="uk-UA"/>
        </w:rPr>
        <w:t xml:space="preserve">3.9. У разі необхідності будь-які роботи здійснювати за проєктною документацією,  розробленою і погодженою у порядку, визначеному </w:t>
      </w:r>
      <w:r>
        <w:rPr>
          <w:snapToGrid w:val="0"/>
          <w:sz w:val="28"/>
          <w:lang w:val="uk-UA"/>
        </w:rPr>
        <w:lastRenderedPageBreak/>
        <w:t xml:space="preserve">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w:t>
      </w:r>
      <w:r w:rsidR="00097B22">
        <w:rPr>
          <w:sz w:val="28"/>
          <w:szCs w:val="28"/>
          <w:lang w:val="uk-UA"/>
        </w:rPr>
        <w:t>від 25.08.2022</w:t>
      </w:r>
      <w:r>
        <w:rPr>
          <w:sz w:val="28"/>
          <w:szCs w:val="28"/>
          <w:lang w:val="uk-UA"/>
        </w:rPr>
        <w:t xml:space="preserve"> № 06/18/1681-22</w:t>
      </w:r>
      <w:r>
        <w:rPr>
          <w:snapToGrid w:val="0"/>
          <w:sz w:val="28"/>
          <w:lang w:val="uk-UA"/>
        </w:rPr>
        <w:t>).</w:t>
      </w:r>
    </w:p>
    <w:p w14:paraId="48863060" w14:textId="46EEE92D" w:rsidR="00526EFE" w:rsidRDefault="00526EFE" w:rsidP="002B3A7F">
      <w:pPr>
        <w:ind w:firstLine="567"/>
        <w:jc w:val="both"/>
        <w:rPr>
          <w:sz w:val="28"/>
          <w:szCs w:val="28"/>
          <w:lang w:val="uk-UA"/>
        </w:rPr>
      </w:pPr>
      <w:r>
        <w:rPr>
          <w:sz w:val="28"/>
          <w:szCs w:val="28"/>
          <w:lang w:val="uk-UA"/>
        </w:rPr>
        <w:t>3</w:t>
      </w:r>
      <w:r w:rsidRPr="00F823D6">
        <w:rPr>
          <w:sz w:val="28"/>
          <w:szCs w:val="28"/>
          <w:lang w:val="uk-UA"/>
        </w:rPr>
        <w:t>.</w:t>
      </w:r>
      <w:r w:rsidR="00111F92">
        <w:rPr>
          <w:sz w:val="28"/>
          <w:szCs w:val="28"/>
          <w:lang w:val="uk-UA"/>
        </w:rPr>
        <w:t>10</w:t>
      </w:r>
      <w:r w:rsidRPr="00F823D6">
        <w:rPr>
          <w:sz w:val="28"/>
          <w:szCs w:val="28"/>
          <w:lang w:val="uk-UA"/>
        </w:rPr>
        <w:t xml:space="preserve">. У разі необхідності проведення реконструкції чи нового будівництва, питання оформлення дозвільної та </w:t>
      </w:r>
      <w:r>
        <w:rPr>
          <w:sz w:val="28"/>
          <w:szCs w:val="28"/>
          <w:lang w:val="uk-UA"/>
        </w:rPr>
        <w:t>проєкт</w:t>
      </w:r>
      <w:r w:rsidRPr="00F823D6">
        <w:rPr>
          <w:sz w:val="28"/>
          <w:szCs w:val="28"/>
          <w:lang w:val="uk-UA"/>
        </w:rPr>
        <w:t>ної документації вирішувати в порядку, визначеному законодавством України.</w:t>
      </w:r>
    </w:p>
    <w:p w14:paraId="54307E16" w14:textId="77777777" w:rsidR="00526EFE" w:rsidRPr="00051E04" w:rsidRDefault="00526EFE" w:rsidP="002B3A7F">
      <w:pPr>
        <w:ind w:firstLine="567"/>
        <w:jc w:val="both"/>
        <w:rPr>
          <w:sz w:val="28"/>
          <w:szCs w:val="28"/>
        </w:rPr>
      </w:pPr>
      <w:r>
        <w:rPr>
          <w:sz w:val="28"/>
          <w:szCs w:val="28"/>
          <w:lang w:val="uk-UA"/>
        </w:rPr>
        <w:t>4</w:t>
      </w:r>
      <w:r w:rsidRPr="00051E04">
        <w:rPr>
          <w:sz w:val="28"/>
          <w:szCs w:val="28"/>
          <w:lang w:val="uk-UA"/>
        </w:rPr>
        <w:t xml:space="preserve">. Земельну ділянку комунальної власності територіальної громади міста Києва, зазначену у пункті </w:t>
      </w:r>
      <w:r>
        <w:rPr>
          <w:sz w:val="28"/>
          <w:szCs w:val="28"/>
          <w:lang w:val="uk-UA"/>
        </w:rPr>
        <w:t>2</w:t>
      </w:r>
      <w:r w:rsidRPr="00051E04">
        <w:rPr>
          <w:sz w:val="28"/>
          <w:szCs w:val="28"/>
          <w:lang w:val="uk-UA"/>
        </w:rPr>
        <w:t xml:space="preserve"> цього рішення, за актом приймання-передачі передати до земель державної власності.</w:t>
      </w:r>
    </w:p>
    <w:p w14:paraId="636205D4" w14:textId="77777777" w:rsidR="00526EFE" w:rsidRPr="00752621" w:rsidRDefault="00526EFE" w:rsidP="002B3A7F">
      <w:pPr>
        <w:tabs>
          <w:tab w:val="left" w:pos="1134"/>
        </w:tabs>
        <w:ind w:firstLine="567"/>
        <w:jc w:val="both"/>
        <w:rPr>
          <w:snapToGrid w:val="0"/>
          <w:sz w:val="28"/>
          <w:lang w:val="uk-UA"/>
        </w:rPr>
      </w:pPr>
      <w:r>
        <w:rPr>
          <w:snapToGrid w:val="0"/>
          <w:sz w:val="28"/>
          <w:lang w:val="uk-UA"/>
        </w:rPr>
        <w:t>5</w:t>
      </w:r>
      <w:r w:rsidRPr="00752621">
        <w:rPr>
          <w:snapToGrid w:val="0"/>
          <w:sz w:val="28"/>
          <w:lang w:val="uk-UA"/>
        </w:rPr>
        <w:t>.</w:t>
      </w:r>
      <w:r>
        <w:rPr>
          <w:snapToGrid w:val="0"/>
          <w:sz w:val="28"/>
          <w:lang w:val="uk-UA"/>
        </w:rPr>
        <w:t> </w:t>
      </w:r>
      <w:r w:rsidRPr="00752621">
        <w:rPr>
          <w:snapToGrid w:val="0"/>
          <w:sz w:val="28"/>
          <w:lang w:val="uk-UA"/>
        </w:rPr>
        <w:t>Попередити землекористувач</w:t>
      </w:r>
      <w:r>
        <w:rPr>
          <w:snapToGrid w:val="0"/>
          <w:sz w:val="28"/>
          <w:lang w:val="uk-UA"/>
        </w:rPr>
        <w:t>а</w:t>
      </w:r>
      <w:r w:rsidRPr="00752621">
        <w:rPr>
          <w:snapToGrid w:val="0"/>
          <w:sz w:val="28"/>
          <w:lang w:val="uk-UA"/>
        </w:rPr>
        <w:t>, що право користування земельн</w:t>
      </w:r>
      <w:r>
        <w:rPr>
          <w:snapToGrid w:val="0"/>
          <w:sz w:val="28"/>
          <w:lang w:val="uk-UA"/>
        </w:rPr>
        <w:t xml:space="preserve">ою </w:t>
      </w:r>
      <w:r w:rsidRPr="00752621">
        <w:rPr>
          <w:snapToGrid w:val="0"/>
          <w:sz w:val="28"/>
          <w:lang w:val="uk-UA"/>
        </w:rPr>
        <w:t>ділянк</w:t>
      </w:r>
      <w:r>
        <w:rPr>
          <w:snapToGrid w:val="0"/>
          <w:sz w:val="28"/>
          <w:lang w:val="uk-UA"/>
        </w:rPr>
        <w:t>ою</w:t>
      </w:r>
      <w:r w:rsidRPr="00752621">
        <w:rPr>
          <w:snapToGrid w:val="0"/>
          <w:sz w:val="28"/>
          <w:lang w:val="uk-UA"/>
        </w:rPr>
        <w:t xml:space="preserve"> може бути припинено відповідно до статей 141, 143 Земельного кодексу України.</w:t>
      </w:r>
    </w:p>
    <w:p w14:paraId="42868F2D" w14:textId="77777777" w:rsidR="00526EFE" w:rsidRDefault="00526EFE" w:rsidP="002B3A7F">
      <w:pPr>
        <w:tabs>
          <w:tab w:val="left" w:pos="0"/>
          <w:tab w:val="left" w:pos="1134"/>
        </w:tabs>
        <w:ind w:firstLine="567"/>
        <w:jc w:val="both"/>
        <w:rPr>
          <w:sz w:val="28"/>
          <w:szCs w:val="28"/>
          <w:lang w:val="uk-UA"/>
        </w:rPr>
      </w:pPr>
      <w:r>
        <w:rPr>
          <w:sz w:val="28"/>
          <w:szCs w:val="28"/>
          <w:lang w:val="uk-UA"/>
        </w:rPr>
        <w:t xml:space="preserve">6.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3F2F802C" w14:textId="77777777" w:rsidR="00526EFE" w:rsidRDefault="00526EFE" w:rsidP="002B3A7F">
      <w:pPr>
        <w:ind w:firstLine="567"/>
        <w:jc w:val="both"/>
        <w:rPr>
          <w:color w:val="000000" w:themeColor="text1"/>
          <w:sz w:val="28"/>
          <w:szCs w:val="28"/>
          <w:lang w:val="uk-UA"/>
        </w:rPr>
      </w:pPr>
    </w:p>
    <w:p w14:paraId="641189EE" w14:textId="36C4F88E" w:rsidR="00207296" w:rsidRDefault="00207296" w:rsidP="00D90E3F">
      <w:pPr>
        <w:tabs>
          <w:tab w:val="left" w:pos="0"/>
          <w:tab w:val="left" w:pos="1134"/>
        </w:tabs>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
                <w:b w:val="0"/>
                <w:sz w:val="28"/>
                <w:szCs w:val="28"/>
                <w:lang w:val="uk-UA"/>
              </w:rPr>
            </w:pPr>
          </w:p>
          <w:p w14:paraId="0CE2E5BC" w14:textId="77777777" w:rsidR="001F7F81" w:rsidRPr="00C1777E" w:rsidRDefault="001F7F81" w:rsidP="001F7F81">
            <w:pPr>
              <w:jc w:val="right"/>
              <w:rPr>
                <w:rStyle w:val="af"/>
                <w:b w:val="0"/>
                <w:sz w:val="28"/>
                <w:szCs w:val="28"/>
                <w:lang w:val="uk-UA"/>
              </w:rPr>
            </w:pPr>
          </w:p>
          <w:p w14:paraId="0745C2BE" w14:textId="77777777" w:rsidR="001F7F81" w:rsidRPr="00C1777E" w:rsidRDefault="001F7F81" w:rsidP="001F7F81">
            <w:pPr>
              <w:jc w:val="right"/>
              <w:rPr>
                <w:rStyle w:val="af"/>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
                <w:b w:val="0"/>
                <w:sz w:val="28"/>
                <w:szCs w:val="28"/>
                <w:lang w:val="uk-UA"/>
              </w:rPr>
            </w:pPr>
          </w:p>
          <w:p w14:paraId="2533EB01" w14:textId="77777777" w:rsidR="001F7F81" w:rsidRPr="007D2564" w:rsidRDefault="001F7F81" w:rsidP="001F7F81">
            <w:pPr>
              <w:jc w:val="right"/>
              <w:rPr>
                <w:rStyle w:val="af"/>
                <w:b w:val="0"/>
                <w:sz w:val="28"/>
                <w:szCs w:val="28"/>
                <w:lang w:val="uk-UA"/>
              </w:rPr>
            </w:pPr>
          </w:p>
          <w:p w14:paraId="38A08723" w14:textId="77777777" w:rsidR="001F7F81" w:rsidRPr="007D2564" w:rsidRDefault="001F7F81" w:rsidP="001F7F81">
            <w:pPr>
              <w:jc w:val="right"/>
              <w:rPr>
                <w:rStyle w:val="af"/>
                <w:b w:val="0"/>
                <w:sz w:val="28"/>
                <w:szCs w:val="28"/>
                <w:lang w:val="uk-UA"/>
              </w:rPr>
            </w:pPr>
          </w:p>
          <w:p w14:paraId="0C24BE6C" w14:textId="77777777" w:rsidR="005A779A" w:rsidRDefault="005A779A" w:rsidP="005A779A">
            <w:pPr>
              <w:rPr>
                <w:rStyle w:val="af"/>
                <w:b w:val="0"/>
                <w:sz w:val="2"/>
                <w:szCs w:val="2"/>
                <w:lang w:val="uk-UA"/>
              </w:rPr>
            </w:pPr>
          </w:p>
          <w:p w14:paraId="2C1A3FB8" w14:textId="77777777" w:rsidR="005A779A" w:rsidRDefault="005A779A" w:rsidP="005A779A">
            <w:pPr>
              <w:rPr>
                <w:rStyle w:val="af"/>
                <w:b w:val="0"/>
                <w:sz w:val="2"/>
                <w:szCs w:val="2"/>
                <w:lang w:val="uk-UA"/>
              </w:rPr>
            </w:pPr>
          </w:p>
          <w:p w14:paraId="7742692E" w14:textId="77777777" w:rsidR="005A779A" w:rsidRDefault="005A779A" w:rsidP="005A779A">
            <w:pPr>
              <w:rPr>
                <w:rStyle w:val="af"/>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
                <w:b w:val="0"/>
                <w:sz w:val="28"/>
                <w:szCs w:val="28"/>
              </w:rPr>
            </w:pPr>
          </w:p>
          <w:p w14:paraId="0E304C93" w14:textId="77777777" w:rsidR="009F0DF8" w:rsidRDefault="009F0DF8" w:rsidP="009F0DF8">
            <w:pPr>
              <w:jc w:val="right"/>
              <w:rPr>
                <w:rStyle w:val="af"/>
                <w:b w:val="0"/>
                <w:sz w:val="28"/>
                <w:szCs w:val="28"/>
              </w:rPr>
            </w:pPr>
          </w:p>
          <w:p w14:paraId="234086FE" w14:textId="77777777" w:rsidR="009F0DF8" w:rsidRDefault="009F0DF8" w:rsidP="009F0DF8">
            <w:pPr>
              <w:jc w:val="right"/>
              <w:rPr>
                <w:rStyle w:val="af"/>
                <w:b w:val="0"/>
                <w:sz w:val="28"/>
                <w:szCs w:val="28"/>
              </w:rPr>
            </w:pPr>
          </w:p>
          <w:p w14:paraId="0A31B7F7" w14:textId="60E744A0" w:rsidR="009F0DF8" w:rsidRDefault="009F0DF8" w:rsidP="009F0DF8">
            <w:pPr>
              <w:jc w:val="right"/>
              <w:rPr>
                <w:color w:val="000000"/>
                <w:sz w:val="28"/>
                <w:szCs w:val="28"/>
                <w:lang w:val="uk-UA" w:eastAsia="uk-UA"/>
              </w:rPr>
            </w:pPr>
            <w:r>
              <w:rPr>
                <w:rStyle w:val="af"/>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0D40C782" w14:textId="77777777" w:rsidR="00440782" w:rsidRDefault="00440782" w:rsidP="00692C91">
      <w:pPr>
        <w:rPr>
          <w:b/>
          <w:bCs/>
          <w:color w:val="000000"/>
          <w:sz w:val="28"/>
          <w:szCs w:val="28"/>
          <w:lang w:val="uk-UA" w:eastAsia="uk-UA"/>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
                <w:b w:val="0"/>
                <w:sz w:val="28"/>
                <w:szCs w:val="28"/>
                <w:lang w:val="uk-UA"/>
              </w:rPr>
            </w:pPr>
          </w:p>
          <w:p w14:paraId="5F32A3D3" w14:textId="77777777" w:rsidR="009F0DF8" w:rsidRPr="00C1777E" w:rsidRDefault="009F0DF8" w:rsidP="009F0DF8">
            <w:pPr>
              <w:tabs>
                <w:tab w:val="left" w:pos="6379"/>
              </w:tabs>
              <w:jc w:val="right"/>
              <w:rPr>
                <w:rStyle w:val="af"/>
                <w:b w:val="0"/>
                <w:sz w:val="28"/>
                <w:szCs w:val="28"/>
                <w:lang w:val="uk-UA"/>
              </w:rPr>
            </w:pPr>
          </w:p>
          <w:p w14:paraId="54720C73" w14:textId="77777777" w:rsidR="009F0DF8" w:rsidRPr="00C1777E" w:rsidRDefault="009F0DF8" w:rsidP="009F0DF8">
            <w:pPr>
              <w:tabs>
                <w:tab w:val="left" w:pos="6379"/>
              </w:tabs>
              <w:jc w:val="right"/>
              <w:rPr>
                <w:rStyle w:val="af"/>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
                <w:b w:val="0"/>
                <w:sz w:val="28"/>
                <w:szCs w:val="28"/>
                <w:lang w:val="uk-UA"/>
              </w:rPr>
            </w:pPr>
          </w:p>
        </w:tc>
      </w:tr>
      <w:tr w:rsidR="00326929" w14:paraId="016A29A2" w14:textId="77777777" w:rsidTr="008C5363">
        <w:tc>
          <w:tcPr>
            <w:tcW w:w="5949" w:type="dxa"/>
          </w:tcPr>
          <w:p w14:paraId="06DC3198" w14:textId="77777777" w:rsidR="00326929" w:rsidRPr="00326929" w:rsidRDefault="00326929" w:rsidP="008C5363">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8C5363">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8C5363">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8C5363">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8C5363">
            <w:pPr>
              <w:jc w:val="right"/>
              <w:rPr>
                <w:rStyle w:val="af"/>
                <w:b w:val="0"/>
                <w:sz w:val="28"/>
                <w:szCs w:val="28"/>
                <w:lang w:val="uk-UA"/>
              </w:rPr>
            </w:pPr>
          </w:p>
          <w:p w14:paraId="1A2A2441" w14:textId="77777777" w:rsidR="00326929" w:rsidRPr="007D2564" w:rsidRDefault="00326929" w:rsidP="008C5363">
            <w:pPr>
              <w:jc w:val="right"/>
              <w:rPr>
                <w:rStyle w:val="af"/>
                <w:b w:val="0"/>
                <w:sz w:val="28"/>
                <w:szCs w:val="28"/>
                <w:lang w:val="uk-UA"/>
              </w:rPr>
            </w:pPr>
          </w:p>
          <w:p w14:paraId="4A03BC66" w14:textId="7D749155" w:rsidR="00326929" w:rsidRDefault="00326929" w:rsidP="008C5363">
            <w:pPr>
              <w:rPr>
                <w:rStyle w:val="af"/>
                <w:b w:val="0"/>
                <w:sz w:val="2"/>
                <w:szCs w:val="2"/>
                <w:lang w:val="uk-UA"/>
              </w:rPr>
            </w:pPr>
          </w:p>
          <w:p w14:paraId="7BF8533A" w14:textId="009DC0E6" w:rsidR="001010F4" w:rsidRDefault="001010F4" w:rsidP="008C5363">
            <w:pPr>
              <w:rPr>
                <w:rStyle w:val="af"/>
                <w:b w:val="0"/>
                <w:sz w:val="2"/>
                <w:szCs w:val="2"/>
                <w:lang w:val="uk-UA"/>
              </w:rPr>
            </w:pPr>
          </w:p>
          <w:p w14:paraId="3EFDEF87" w14:textId="2EDADBD2" w:rsidR="001010F4" w:rsidRDefault="001010F4" w:rsidP="008C5363">
            <w:pPr>
              <w:rPr>
                <w:rStyle w:val="af"/>
                <w:b w:val="0"/>
                <w:sz w:val="2"/>
                <w:szCs w:val="2"/>
                <w:lang w:val="uk-UA"/>
              </w:rPr>
            </w:pPr>
          </w:p>
          <w:p w14:paraId="1D2FDB10" w14:textId="4FF3AB23" w:rsidR="001010F4" w:rsidRDefault="001010F4" w:rsidP="008C5363">
            <w:pPr>
              <w:rPr>
                <w:rStyle w:val="af"/>
                <w:b w:val="0"/>
                <w:sz w:val="2"/>
                <w:szCs w:val="2"/>
                <w:lang w:val="uk-UA"/>
              </w:rPr>
            </w:pPr>
          </w:p>
          <w:p w14:paraId="51F92BA4" w14:textId="5F0C08D2" w:rsidR="001010F4" w:rsidRDefault="001010F4" w:rsidP="008C5363">
            <w:pPr>
              <w:rPr>
                <w:rStyle w:val="af"/>
                <w:b w:val="0"/>
                <w:sz w:val="2"/>
                <w:szCs w:val="2"/>
                <w:lang w:val="uk-UA"/>
              </w:rPr>
            </w:pPr>
          </w:p>
          <w:p w14:paraId="6BBB3CC0" w14:textId="09167123" w:rsidR="001010F4" w:rsidRDefault="001010F4" w:rsidP="008C5363">
            <w:pPr>
              <w:rPr>
                <w:rStyle w:val="af"/>
                <w:b w:val="0"/>
                <w:sz w:val="2"/>
                <w:szCs w:val="2"/>
                <w:lang w:val="uk-UA"/>
              </w:rPr>
            </w:pPr>
          </w:p>
          <w:p w14:paraId="3CFF0808" w14:textId="77777777" w:rsidR="001010F4" w:rsidRDefault="001010F4" w:rsidP="008C5363">
            <w:pPr>
              <w:rPr>
                <w:rStyle w:val="af"/>
                <w:b w:val="0"/>
                <w:sz w:val="2"/>
                <w:szCs w:val="2"/>
                <w:lang w:val="uk-UA"/>
              </w:rPr>
            </w:pPr>
          </w:p>
          <w:p w14:paraId="0C5F732B" w14:textId="77777777" w:rsidR="00326929" w:rsidRDefault="00326929" w:rsidP="008C5363">
            <w:pPr>
              <w:rPr>
                <w:rStyle w:val="af"/>
                <w:b w:val="0"/>
                <w:sz w:val="2"/>
                <w:szCs w:val="2"/>
                <w:lang w:val="uk-UA"/>
              </w:rPr>
            </w:pPr>
          </w:p>
          <w:p w14:paraId="44D1F17E" w14:textId="77777777" w:rsidR="00326929" w:rsidRDefault="00326929" w:rsidP="008C5363">
            <w:pPr>
              <w:rPr>
                <w:rStyle w:val="af"/>
                <w:b w:val="0"/>
                <w:sz w:val="2"/>
                <w:szCs w:val="2"/>
                <w:lang w:val="uk-UA"/>
              </w:rPr>
            </w:pPr>
          </w:p>
          <w:p w14:paraId="452A4371" w14:textId="77777777" w:rsidR="00326929" w:rsidRDefault="00326929" w:rsidP="008C5363">
            <w:pPr>
              <w:jc w:val="right"/>
              <w:rPr>
                <w:color w:val="000000"/>
                <w:sz w:val="28"/>
                <w:szCs w:val="28"/>
                <w:lang w:val="uk-UA" w:eastAsia="uk-UA"/>
              </w:rPr>
            </w:pPr>
            <w:r w:rsidRPr="009B2859">
              <w:rPr>
                <w:rStyle w:val="af"/>
                <w:b w:val="0"/>
                <w:sz w:val="28"/>
                <w:szCs w:val="28"/>
              </w:rPr>
              <w:t>Дмитро РАДЗІЄВСЬКИЙ</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
                <w:b w:val="0"/>
                <w:sz w:val="28"/>
                <w:szCs w:val="28"/>
                <w:lang w:val="uk-UA"/>
              </w:rPr>
            </w:pPr>
          </w:p>
          <w:p w14:paraId="2E12F583" w14:textId="77777777" w:rsidR="00CF612B" w:rsidRDefault="00CF612B" w:rsidP="00CF612B">
            <w:pPr>
              <w:jc w:val="right"/>
              <w:rPr>
                <w:rStyle w:val="af"/>
                <w:b w:val="0"/>
                <w:sz w:val="28"/>
                <w:szCs w:val="28"/>
                <w:lang w:val="uk-UA"/>
              </w:rPr>
            </w:pPr>
          </w:p>
          <w:p w14:paraId="3BD03D96" w14:textId="77777777" w:rsidR="00CF612B" w:rsidRDefault="00CF612B" w:rsidP="00CF612B">
            <w:pPr>
              <w:jc w:val="right"/>
              <w:rPr>
                <w:rStyle w:val="af"/>
                <w:b w:val="0"/>
                <w:sz w:val="28"/>
                <w:szCs w:val="28"/>
                <w:lang w:val="uk-UA"/>
              </w:rPr>
            </w:pPr>
          </w:p>
          <w:p w14:paraId="6B158161" w14:textId="77777777" w:rsidR="00CF612B" w:rsidRDefault="00CF612B" w:rsidP="00CF612B">
            <w:pPr>
              <w:jc w:val="right"/>
              <w:rPr>
                <w:rStyle w:val="af"/>
                <w:b w:val="0"/>
                <w:sz w:val="28"/>
                <w:szCs w:val="28"/>
                <w:lang w:val="uk-UA"/>
              </w:rPr>
            </w:pPr>
          </w:p>
          <w:p w14:paraId="38B446ED" w14:textId="77777777" w:rsidR="00CF612B" w:rsidRDefault="00CF612B" w:rsidP="00CF612B">
            <w:pPr>
              <w:jc w:val="right"/>
              <w:rPr>
                <w:rStyle w:val="af"/>
                <w:b w:val="0"/>
                <w:sz w:val="28"/>
                <w:szCs w:val="28"/>
                <w:lang w:val="uk-UA"/>
              </w:rPr>
            </w:pPr>
          </w:p>
          <w:p w14:paraId="25FAD746" w14:textId="36FF9A16" w:rsidR="00CF612B" w:rsidRPr="00C1777E" w:rsidRDefault="00CF612B" w:rsidP="00CF612B">
            <w:pPr>
              <w:jc w:val="right"/>
              <w:rPr>
                <w:rStyle w:val="af"/>
                <w:b w:val="0"/>
                <w:sz w:val="28"/>
                <w:szCs w:val="28"/>
                <w:lang w:val="uk-UA"/>
              </w:rPr>
            </w:pPr>
            <w:r w:rsidRPr="00CD1C73">
              <w:rPr>
                <w:rStyle w:val="af"/>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FA88" w14:textId="77777777" w:rsidR="008C5363" w:rsidRDefault="008C5363">
      <w:r>
        <w:separator/>
      </w:r>
    </w:p>
  </w:endnote>
  <w:endnote w:type="continuationSeparator" w:id="0">
    <w:p w14:paraId="0D4E54C4" w14:textId="77777777" w:rsidR="008C5363" w:rsidRDefault="008C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5FB8" w14:textId="77777777" w:rsidR="008C5363" w:rsidRDefault="008C5363">
      <w:r>
        <w:separator/>
      </w:r>
    </w:p>
  </w:footnote>
  <w:footnote w:type="continuationSeparator" w:id="0">
    <w:p w14:paraId="4D96218D" w14:textId="77777777" w:rsidR="008C5363" w:rsidRDefault="008C53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97B2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1F9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3A7F"/>
    <w:rsid w:val="002B5950"/>
    <w:rsid w:val="002C3E93"/>
    <w:rsid w:val="002C708B"/>
    <w:rsid w:val="002C7C08"/>
    <w:rsid w:val="002D25A5"/>
    <w:rsid w:val="002E1CE0"/>
    <w:rsid w:val="002E4A82"/>
    <w:rsid w:val="002E78EC"/>
    <w:rsid w:val="002F087A"/>
    <w:rsid w:val="002F18C3"/>
    <w:rsid w:val="002F6702"/>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14A74"/>
    <w:rsid w:val="00521C82"/>
    <w:rsid w:val="00522D39"/>
    <w:rsid w:val="00526EFE"/>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4CFD"/>
    <w:rsid w:val="006661E2"/>
    <w:rsid w:val="00674588"/>
    <w:rsid w:val="00677766"/>
    <w:rsid w:val="0067790C"/>
    <w:rsid w:val="00692C91"/>
    <w:rsid w:val="006962AA"/>
    <w:rsid w:val="006972B0"/>
    <w:rsid w:val="006A69D3"/>
    <w:rsid w:val="006A7731"/>
    <w:rsid w:val="006B158B"/>
    <w:rsid w:val="006C22D1"/>
    <w:rsid w:val="006C33D6"/>
    <w:rsid w:val="006C5BDF"/>
    <w:rsid w:val="006D015A"/>
    <w:rsid w:val="006D04A6"/>
    <w:rsid w:val="006D437A"/>
    <w:rsid w:val="006D60E0"/>
    <w:rsid w:val="006E144B"/>
    <w:rsid w:val="00713D9D"/>
    <w:rsid w:val="00721A55"/>
    <w:rsid w:val="00740BEC"/>
    <w:rsid w:val="00742CA7"/>
    <w:rsid w:val="00747D59"/>
    <w:rsid w:val="0075480A"/>
    <w:rsid w:val="007549EB"/>
    <w:rsid w:val="00756E4F"/>
    <w:rsid w:val="007573B9"/>
    <w:rsid w:val="0076792D"/>
    <w:rsid w:val="00767D53"/>
    <w:rsid w:val="00772BAC"/>
    <w:rsid w:val="00772F52"/>
    <w:rsid w:val="007768E0"/>
    <w:rsid w:val="007813A8"/>
    <w:rsid w:val="00787AC7"/>
    <w:rsid w:val="00793DE1"/>
    <w:rsid w:val="007952F2"/>
    <w:rsid w:val="00797B97"/>
    <w:rsid w:val="007A5AB4"/>
    <w:rsid w:val="007B718D"/>
    <w:rsid w:val="007C65A8"/>
    <w:rsid w:val="007C7D01"/>
    <w:rsid w:val="007D09F1"/>
    <w:rsid w:val="007D2564"/>
    <w:rsid w:val="007D308E"/>
    <w:rsid w:val="007E01E7"/>
    <w:rsid w:val="007E5F46"/>
    <w:rsid w:val="007F29ED"/>
    <w:rsid w:val="007F42A8"/>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C5363"/>
    <w:rsid w:val="008C5579"/>
    <w:rsid w:val="008D215A"/>
    <w:rsid w:val="008D268E"/>
    <w:rsid w:val="008D75E7"/>
    <w:rsid w:val="008D7861"/>
    <w:rsid w:val="008E2C7B"/>
    <w:rsid w:val="008E3747"/>
    <w:rsid w:val="008F6F5B"/>
    <w:rsid w:val="008F76F5"/>
    <w:rsid w:val="00903BB7"/>
    <w:rsid w:val="00906A5B"/>
    <w:rsid w:val="009201DA"/>
    <w:rsid w:val="00920461"/>
    <w:rsid w:val="00930315"/>
    <w:rsid w:val="00931C94"/>
    <w:rsid w:val="00944A9E"/>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8395F"/>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D7E"/>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46EE"/>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A4C63"/>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65F6E"/>
    <w:rsid w:val="00E740F1"/>
    <w:rsid w:val="00E75370"/>
    <w:rsid w:val="00E75F52"/>
    <w:rsid w:val="00E80CA5"/>
    <w:rsid w:val="00E8780C"/>
    <w:rsid w:val="00E932B0"/>
    <w:rsid w:val="00E95E37"/>
    <w:rsid w:val="00EA1859"/>
    <w:rsid w:val="00EA6A34"/>
    <w:rsid w:val="00EA758E"/>
    <w:rsid w:val="00EB0900"/>
    <w:rsid w:val="00EB2B10"/>
    <w:rsid w:val="00EB44B6"/>
    <w:rsid w:val="00ED062F"/>
    <w:rsid w:val="00EF0E03"/>
    <w:rsid w:val="00EF3DE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0B02"/>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2A0B2DA5-BE80-42CA-86E1-CC7113F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22">
    <w:name w:val="Знак Знак2"/>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6">
    <w:name w:val="header"/>
    <w:basedOn w:val="a"/>
    <w:link w:val="a7"/>
    <w:pPr>
      <w:tabs>
        <w:tab w:val="center" w:pos="4153"/>
        <w:tab w:val="right" w:pos="8306"/>
      </w:tabs>
      <w:ind w:firstLine="720"/>
      <w:jc w:val="both"/>
    </w:pPr>
    <w:rPr>
      <w:sz w:val="28"/>
      <w:lang w:val="uk-UA"/>
    </w:rPr>
  </w:style>
  <w:style w:type="paragraph" w:styleId="a8">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9">
    <w:name w:val="Знак Знак Знак Знак Знак Знак"/>
    <w:basedOn w:val="a"/>
    <w:rsid w:val="00192C65"/>
    <w:rPr>
      <w:rFonts w:ascii="Verdana" w:hAnsi="Verdana" w:cs="Verdana"/>
      <w:lang w:val="en-US" w:eastAsia="en-US"/>
    </w:rPr>
  </w:style>
  <w:style w:type="paragraph" w:customStyle="1" w:styleId="aa">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b">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c">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d">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7">
    <w:name w:val="Верхній колонтитул Знак"/>
    <w:link w:val="a6"/>
    <w:rsid w:val="00F6318B"/>
    <w:rPr>
      <w:sz w:val="28"/>
      <w:lang w:eastAsia="ru-RU"/>
    </w:rPr>
  </w:style>
  <w:style w:type="character" w:customStyle="1" w:styleId="ae">
    <w:name w:val="Основной текст_"/>
    <w:link w:val="110"/>
    <w:rsid w:val="0075480A"/>
    <w:rPr>
      <w:sz w:val="18"/>
      <w:szCs w:val="18"/>
      <w:shd w:val="clear" w:color="auto" w:fill="FFFFFF"/>
    </w:rPr>
  </w:style>
  <w:style w:type="paragraph" w:customStyle="1" w:styleId="110">
    <w:name w:val="Основной текст11"/>
    <w:basedOn w:val="a"/>
    <w:link w:val="ae"/>
    <w:rsid w:val="0075480A"/>
    <w:pPr>
      <w:widowControl w:val="0"/>
      <w:shd w:val="clear" w:color="auto" w:fill="FFFFFF"/>
      <w:spacing w:after="40"/>
      <w:ind w:firstLine="400"/>
    </w:pPr>
    <w:rPr>
      <w:sz w:val="18"/>
      <w:szCs w:val="18"/>
      <w:lang w:val="uk-UA" w:eastAsia="uk-UA"/>
    </w:rPr>
  </w:style>
  <w:style w:type="character" w:styleId="af">
    <w:name w:val="Strong"/>
    <w:basedOn w:val="a0"/>
    <w:uiPriority w:val="22"/>
    <w:qFormat/>
    <w:rsid w:val="00692C91"/>
    <w:rPr>
      <w:b/>
      <w:bCs/>
    </w:rPr>
  </w:style>
  <w:style w:type="paragraph" w:customStyle="1" w:styleId="111">
    <w:name w:val="Знак Знак1 Знак Знак Знак1"/>
    <w:basedOn w:val="a"/>
    <w:rsid w:val="0009503E"/>
    <w:rPr>
      <w:rFonts w:ascii="Verdana" w:hAnsi="Verdana" w:cs="Verdana"/>
      <w:lang w:val="en-US" w:eastAsia="en-US"/>
    </w:rPr>
  </w:style>
  <w:style w:type="paragraph" w:styleId="af0">
    <w:name w:val="List Paragraph"/>
    <w:basedOn w:val="a"/>
    <w:uiPriority w:val="34"/>
    <w:qFormat/>
    <w:rsid w:val="0009503E"/>
    <w:pPr>
      <w:ind w:left="720"/>
      <w:contextualSpacing/>
    </w:pPr>
  </w:style>
  <w:style w:type="character" w:styleId="af1">
    <w:name w:val="Emphasis"/>
    <w:basedOn w:val="a0"/>
    <w:uiPriority w:val="20"/>
    <w:qFormat/>
    <w:rsid w:val="00A127D2"/>
    <w:rPr>
      <w:i/>
      <w:iCs/>
    </w:rPr>
  </w:style>
  <w:style w:type="table" w:styleId="af2">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6327</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7174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dc:description/>
  <cp:lastModifiedBy>Корнійчук Олеся Михайлівна</cp:lastModifiedBy>
  <cp:revision>2</cp:revision>
  <cp:lastPrinted>2022-10-27T11:31:00Z</cp:lastPrinted>
  <dcterms:created xsi:type="dcterms:W3CDTF">2022-10-31T11:39:00Z</dcterms:created>
  <dcterms:modified xsi:type="dcterms:W3CDTF">2022-10-31T11:39:00Z</dcterms:modified>
</cp:coreProperties>
</file>