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3436024F" w14:textId="68E0D360" w:rsidR="00F6318B" w:rsidRPr="00253CE7" w:rsidRDefault="00692C91" w:rsidP="00253CE7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07CEEEF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517439079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CNtvDn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517439079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42"/>
      </w:tblGrid>
      <w:tr w:rsidR="00DE4A20" w:rsidRPr="00FA1DD2" w14:paraId="39883B9B" w14:textId="77777777" w:rsidTr="00EF03F1">
        <w:trPr>
          <w:trHeight w:val="2241"/>
        </w:trPr>
        <w:tc>
          <w:tcPr>
            <w:tcW w:w="6442" w:type="dxa"/>
            <w:hideMark/>
          </w:tcPr>
          <w:p w14:paraId="0B182D23" w14:textId="280E6CC8" w:rsidR="00F6318B" w:rsidRPr="00DE4A20" w:rsidRDefault="00EF03F1" w:rsidP="00024C1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Pr="00752621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«Київзеленбуд»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52621">
              <w:rPr>
                <w:b/>
                <w:color w:val="000000" w:themeColor="text1"/>
                <w:sz w:val="28"/>
                <w:szCs w:val="28"/>
              </w:rPr>
              <w:t>у постійне користування земельн</w:t>
            </w:r>
            <w:r w:rsidR="00AB1FDA">
              <w:rPr>
                <w:b/>
                <w:color w:val="000000" w:themeColor="text1"/>
                <w:sz w:val="28"/>
                <w:szCs w:val="28"/>
              </w:rPr>
              <w:t>их</w:t>
            </w:r>
            <w:r w:rsidRPr="00752621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AB1FDA">
              <w:rPr>
                <w:b/>
                <w:color w:val="000000" w:themeColor="text1"/>
                <w:sz w:val="28"/>
                <w:szCs w:val="28"/>
              </w:rPr>
              <w:t>ок</w:t>
            </w:r>
            <w:r w:rsidRPr="0075262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для експлуатації та обслуговування зеленої зони у Фортечному тупику у Печерському</w:t>
            </w:r>
            <w:r w:rsidRPr="00764DD2">
              <w:rPr>
                <w:b/>
                <w:color w:val="000000" w:themeColor="text1"/>
                <w:sz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районі міста Києва</w:t>
            </w:r>
          </w:p>
        </w:tc>
      </w:tr>
    </w:tbl>
    <w:p w14:paraId="16B3BA17" w14:textId="0B3304E6" w:rsidR="00F6318B" w:rsidRPr="008B6209" w:rsidRDefault="00F6318B" w:rsidP="00F6318B">
      <w:pPr>
        <w:pStyle w:val="a9"/>
        <w:ind w:right="3905"/>
        <w:rPr>
          <w:bCs/>
          <w:color w:val="000000" w:themeColor="text1"/>
          <w:sz w:val="16"/>
          <w:szCs w:val="16"/>
          <w:lang w:val="uk-UA"/>
        </w:rPr>
      </w:pPr>
    </w:p>
    <w:p w14:paraId="266A92EE" w14:textId="5A3F165B" w:rsidR="00EF03F1" w:rsidRPr="00970DDD" w:rsidRDefault="00EF03F1" w:rsidP="00EF03F1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Pr="000F25A5">
        <w:rPr>
          <w:lang w:val="uk-UA"/>
        </w:rPr>
        <w:t>Київсько</w:t>
      </w:r>
      <w:r>
        <w:rPr>
          <w:lang w:val="uk-UA"/>
        </w:rPr>
        <w:t>го</w:t>
      </w:r>
      <w:r w:rsidRPr="000F25A5">
        <w:rPr>
          <w:lang w:val="uk-UA"/>
        </w:rPr>
        <w:t xml:space="preserve"> комунально</w:t>
      </w:r>
      <w:r>
        <w:rPr>
          <w:lang w:val="uk-UA"/>
        </w:rPr>
        <w:t>го</w:t>
      </w:r>
      <w:r w:rsidRPr="000F25A5">
        <w:rPr>
          <w:lang w:val="uk-UA"/>
        </w:rPr>
        <w:t xml:space="preserve"> об’єднанн</w:t>
      </w:r>
      <w:r>
        <w:rPr>
          <w:lang w:val="uk-UA"/>
        </w:rPr>
        <w:t>я</w:t>
      </w:r>
      <w:r w:rsidRPr="000F25A5">
        <w:rPr>
          <w:lang w:val="uk-UA"/>
        </w:rPr>
        <w:t xml:space="preserve"> зеленого будівництва та експлуатації зелених насаджень міста «Київзеленбуд» </w:t>
      </w:r>
      <w:r>
        <w:rPr>
          <w:lang w:val="uk-UA"/>
        </w:rPr>
        <w:br/>
      </w:r>
      <w:r>
        <w:rPr>
          <w:szCs w:val="28"/>
          <w:lang w:val="uk-UA"/>
        </w:rPr>
        <w:t>(код ЄДРПОУ 03362123, місцезнаходження</w:t>
      </w:r>
      <w:r w:rsidR="00287494" w:rsidRPr="00287494">
        <w:rPr>
          <w:szCs w:val="28"/>
          <w:lang w:val="uk-UA"/>
        </w:rPr>
        <w:t xml:space="preserve"> </w:t>
      </w:r>
      <w:r w:rsidR="00287494">
        <w:rPr>
          <w:szCs w:val="28"/>
          <w:lang w:val="uk-UA"/>
        </w:rPr>
        <w:t>юридичної особи</w:t>
      </w:r>
      <w:r>
        <w:rPr>
          <w:szCs w:val="28"/>
          <w:lang w:val="uk-UA"/>
        </w:rPr>
        <w:t>: 04053, місто Київ, вул. Кудрявська, 23)</w:t>
      </w:r>
      <w:r w:rsidRPr="00125687">
        <w:rPr>
          <w:color w:val="000000" w:themeColor="text1"/>
          <w:lang w:val="uk-UA"/>
        </w:rPr>
        <w:t xml:space="preserve"> </w:t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 xml:space="preserve">03 квітня </w:t>
      </w:r>
      <w:r w:rsidRPr="00E16A3C">
        <w:rPr>
          <w:color w:val="000000" w:themeColor="text1"/>
          <w:lang w:val="uk-UA"/>
        </w:rPr>
        <w:t>202</w:t>
      </w:r>
      <w:r>
        <w:rPr>
          <w:color w:val="000000" w:themeColor="text1"/>
          <w:lang w:val="uk-UA"/>
        </w:rPr>
        <w:t>4</w:t>
      </w:r>
      <w:r w:rsidRPr="00E16A3C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64129-008470735-031-03, проєкт землеустрою щодо відведення земельн</w:t>
      </w:r>
      <w:r w:rsidR="006B66A5">
        <w:rPr>
          <w:color w:val="000000" w:themeColor="text1"/>
          <w:lang w:val="uk-UA"/>
        </w:rPr>
        <w:t>их</w:t>
      </w:r>
      <w:r>
        <w:rPr>
          <w:color w:val="000000" w:themeColor="text1"/>
          <w:lang w:val="uk-UA"/>
        </w:rPr>
        <w:t xml:space="preserve"> ділян</w:t>
      </w:r>
      <w:r w:rsidR="006B66A5">
        <w:rPr>
          <w:color w:val="000000" w:themeColor="text1"/>
          <w:lang w:val="uk-UA"/>
        </w:rPr>
        <w:t>о</w:t>
      </w:r>
      <w:r>
        <w:rPr>
          <w:color w:val="000000" w:themeColor="text1"/>
          <w:lang w:val="uk-UA"/>
        </w:rPr>
        <w:t>к та додані документи</w:t>
      </w:r>
      <w:r>
        <w:rPr>
          <w:lang w:val="uk-UA"/>
        </w:rPr>
        <w:t>, в</w:t>
      </w:r>
      <w:r w:rsidRPr="00F823D6">
        <w:rPr>
          <w:lang w:val="uk-UA"/>
        </w:rPr>
        <w:t xml:space="preserve">ідповідно до статей </w:t>
      </w:r>
      <w:r w:rsidRPr="009717B3">
        <w:rPr>
          <w:color w:val="000000" w:themeColor="text1"/>
          <w:lang w:val="uk-UA"/>
        </w:rPr>
        <w:t>9, 83, 9</w:t>
      </w:r>
      <w:r w:rsidRPr="00B47820">
        <w:rPr>
          <w:color w:val="000000" w:themeColor="text1"/>
          <w:lang w:val="uk-UA"/>
        </w:rPr>
        <w:t>2</w:t>
      </w:r>
      <w:r w:rsidRPr="009717B3">
        <w:rPr>
          <w:color w:val="000000" w:themeColor="text1"/>
          <w:lang w:val="uk-UA"/>
        </w:rPr>
        <w:t>, 116, 122, 123, 186</w:t>
      </w:r>
      <w:r>
        <w:rPr>
          <w:color w:val="000000" w:themeColor="text1"/>
          <w:lang w:val="uk-UA"/>
        </w:rPr>
        <w:t xml:space="preserve"> Земельного кодексу України</w:t>
      </w:r>
      <w:r w:rsidRPr="009717B3">
        <w:rPr>
          <w:color w:val="000000" w:themeColor="text1"/>
          <w:lang w:val="uk-UA"/>
        </w:rPr>
        <w:t xml:space="preserve">, </w:t>
      </w:r>
      <w:r w:rsidRPr="00F823D6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</w:t>
      </w:r>
      <w:r>
        <w:rPr>
          <w:lang w:val="uk-UA"/>
        </w:rPr>
        <w:t xml:space="preserve"> а</w:t>
      </w:r>
      <w:r w:rsidRPr="00A0314A">
        <w:rPr>
          <w:lang w:val="uk-UA"/>
        </w:rPr>
        <w:t>дміністративну процедуру»</w:t>
      </w:r>
      <w:r w:rsidR="008B6209">
        <w:rPr>
          <w:lang w:val="uk-UA"/>
        </w:rPr>
        <w:t>, рішення Київської міської ради від 25 серпня 2022 року № 4964/5005 «Про перейменування т</w:t>
      </w:r>
      <w:r w:rsidR="00F90AD0">
        <w:rPr>
          <w:lang w:val="uk-UA"/>
        </w:rPr>
        <w:t>у</w:t>
      </w:r>
      <w:r w:rsidR="008B6209">
        <w:rPr>
          <w:lang w:val="uk-UA"/>
        </w:rPr>
        <w:t>пика Тверського в Печерському районі міста Києва»</w:t>
      </w:r>
      <w:r w:rsidRPr="00FE7A38">
        <w:rPr>
          <w:lang w:val="uk-UA"/>
        </w:rPr>
        <w:t>,</w:t>
      </w:r>
      <w:r w:rsidRPr="00F823D6">
        <w:rPr>
          <w:lang w:val="uk-UA"/>
        </w:rPr>
        <w:t xml:space="preserve"> </w:t>
      </w:r>
      <w:r w:rsidR="00287494" w:rsidRPr="00287494">
        <w:rPr>
          <w:lang w:val="uk-UA"/>
        </w:rPr>
        <w:t xml:space="preserve">рішення Київської міської ради від 15.11.2016 № 413/1417 «Про надання статусу скверу земельним ділянкам біля будинків № 6/8, № 9 та №10 на вул. </w:t>
      </w:r>
      <w:r w:rsidR="00287494" w:rsidRPr="00287494">
        <w:t>Тверський тупик у Печерському районі м. Києва»</w:t>
      </w:r>
      <w:r w:rsidR="00287494">
        <w:rPr>
          <w:i/>
        </w:rPr>
        <w:t xml:space="preserve"> </w:t>
      </w:r>
      <w:r w:rsidRPr="00F823D6">
        <w:rPr>
          <w:lang w:val="uk-UA"/>
        </w:rPr>
        <w:t>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9354033" w14:textId="7AD726CF" w:rsidR="00EF03F1" w:rsidRPr="00752621" w:rsidRDefault="00EF03F1" w:rsidP="00EF03F1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1. </w:t>
      </w:r>
      <w:r w:rsidRPr="00752621">
        <w:rPr>
          <w:rFonts w:eastAsia="Calibri"/>
          <w:sz w:val="28"/>
          <w:szCs w:val="22"/>
          <w:lang w:val="uk-UA" w:eastAsia="en-US"/>
        </w:rPr>
        <w:t>Затвердити проект землеустрою щодо відведення земельн</w:t>
      </w:r>
      <w:r w:rsidR="00BF309B">
        <w:rPr>
          <w:rFonts w:eastAsia="Calibri"/>
          <w:sz w:val="28"/>
          <w:szCs w:val="22"/>
          <w:lang w:val="uk-UA" w:eastAsia="en-US"/>
        </w:rPr>
        <w:t>их</w:t>
      </w:r>
      <w:r>
        <w:rPr>
          <w:rFonts w:eastAsia="Calibri"/>
          <w:sz w:val="28"/>
          <w:szCs w:val="22"/>
          <w:lang w:val="uk-UA" w:eastAsia="en-US"/>
        </w:rPr>
        <w:t xml:space="preserve"> ділян</w:t>
      </w:r>
      <w:r w:rsidR="00BF309B">
        <w:rPr>
          <w:rFonts w:eastAsia="Calibri"/>
          <w:sz w:val="28"/>
          <w:szCs w:val="22"/>
          <w:lang w:val="uk-UA" w:eastAsia="en-US"/>
        </w:rPr>
        <w:t>ок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BE6E2E">
        <w:rPr>
          <w:rFonts w:eastAsia="Calibri"/>
          <w:sz w:val="28"/>
          <w:szCs w:val="22"/>
          <w:lang w:val="uk-UA" w:eastAsia="en-US"/>
        </w:rPr>
        <w:t xml:space="preserve">Київському комунальному об’єднанню зеленого будівництва та експлуатації зелених насаджень міста «Київзеленбуд» </w:t>
      </w:r>
      <w:r>
        <w:rPr>
          <w:rFonts w:eastAsia="Calibri"/>
          <w:sz w:val="28"/>
          <w:szCs w:val="22"/>
          <w:lang w:val="uk-UA" w:eastAsia="en-US"/>
        </w:rPr>
        <w:t>для експлуатації та обслуговування зеленої зони у Тверському тупику у Печерському районі м. Києва</w:t>
      </w:r>
      <w:r w:rsidRPr="006432AB">
        <w:rPr>
          <w:rFonts w:eastAsia="Calibri"/>
          <w:sz w:val="28"/>
          <w:szCs w:val="22"/>
          <w:lang w:val="uk-UA" w:eastAsia="en-US"/>
        </w:rPr>
        <w:t xml:space="preserve"> </w:t>
      </w:r>
      <w:r w:rsidRPr="00752621">
        <w:rPr>
          <w:rFonts w:eastAsia="Calibri"/>
          <w:sz w:val="28"/>
          <w:szCs w:val="28"/>
          <w:lang w:val="uk-UA" w:eastAsia="en-US"/>
        </w:rPr>
        <w:t xml:space="preserve">(категорія земель – землі </w:t>
      </w:r>
      <w:r>
        <w:rPr>
          <w:rFonts w:eastAsia="Calibri"/>
          <w:sz w:val="28"/>
          <w:szCs w:val="28"/>
          <w:lang w:val="uk-UA" w:eastAsia="en-US"/>
        </w:rPr>
        <w:t>рекреаційного призначення</w:t>
      </w:r>
      <w:r w:rsidRPr="00752621">
        <w:rPr>
          <w:rFonts w:eastAsia="Calibri"/>
          <w:sz w:val="28"/>
          <w:szCs w:val="28"/>
          <w:lang w:val="uk-UA" w:eastAsia="en-US"/>
        </w:rPr>
        <w:t xml:space="preserve">, код </w:t>
      </w:r>
      <w:r>
        <w:rPr>
          <w:rFonts w:eastAsia="Calibri"/>
          <w:sz w:val="28"/>
          <w:szCs w:val="28"/>
          <w:lang w:val="uk-UA" w:eastAsia="en-US"/>
        </w:rPr>
        <w:t xml:space="preserve">виду цільового призначення – 07.08, </w:t>
      </w:r>
      <w:r w:rsidRPr="00752621">
        <w:rPr>
          <w:rFonts w:eastAsia="Calibri"/>
          <w:sz w:val="28"/>
          <w:szCs w:val="28"/>
          <w:lang w:val="uk-UA" w:eastAsia="en-US"/>
        </w:rPr>
        <w:t xml:space="preserve">заява ДЦ </w:t>
      </w:r>
      <w:r w:rsidRPr="006432AB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03 квітня</w:t>
      </w:r>
      <w:r w:rsidRPr="006432AB">
        <w:rPr>
          <w:rFonts w:eastAsia="Calibri"/>
          <w:sz w:val="28"/>
          <w:szCs w:val="28"/>
          <w:lang w:val="uk-UA" w:eastAsia="en-US"/>
        </w:rPr>
        <w:t xml:space="preserve"> 2024 року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432AB">
        <w:rPr>
          <w:rFonts w:eastAsia="Calibri"/>
          <w:sz w:val="28"/>
          <w:szCs w:val="28"/>
          <w:lang w:val="uk-UA" w:eastAsia="en-US"/>
        </w:rPr>
        <w:t xml:space="preserve">№ </w:t>
      </w:r>
      <w:r w:rsidRPr="00EF03F1">
        <w:rPr>
          <w:rFonts w:eastAsia="Calibri"/>
          <w:sz w:val="28"/>
          <w:szCs w:val="22"/>
          <w:lang w:val="uk-UA" w:eastAsia="en-US"/>
        </w:rPr>
        <w:t>64129-008470735-031-03,</w:t>
      </w:r>
      <w:r w:rsidRPr="00752621">
        <w:rPr>
          <w:rFonts w:eastAsia="Calibri"/>
          <w:sz w:val="28"/>
          <w:szCs w:val="28"/>
          <w:lang w:val="uk-UA" w:eastAsia="en-US"/>
        </w:rPr>
        <w:t xml:space="preserve"> справа </w:t>
      </w:r>
      <w:r>
        <w:rPr>
          <w:rFonts w:eastAsia="Calibri"/>
          <w:b/>
          <w:sz w:val="28"/>
          <w:szCs w:val="28"/>
          <w:lang w:val="uk-UA" w:eastAsia="en-US"/>
        </w:rPr>
        <w:t>517439079</w:t>
      </w:r>
      <w:r w:rsidRPr="00752621">
        <w:rPr>
          <w:rFonts w:eastAsia="Calibri"/>
          <w:sz w:val="28"/>
          <w:szCs w:val="28"/>
          <w:lang w:val="uk-UA" w:eastAsia="en-US"/>
        </w:rPr>
        <w:t>)</w:t>
      </w:r>
      <w:r w:rsidRPr="00752621">
        <w:rPr>
          <w:snapToGrid w:val="0"/>
          <w:color w:val="000000"/>
          <w:sz w:val="28"/>
          <w:szCs w:val="28"/>
          <w:lang w:val="uk-UA"/>
        </w:rPr>
        <w:t>.</w:t>
      </w:r>
    </w:p>
    <w:p w14:paraId="0AECD4B3" w14:textId="4A62F8B6" w:rsidR="00EF03F1" w:rsidRPr="00F15523" w:rsidRDefault="00EF03F1" w:rsidP="00F15523">
      <w:pPr>
        <w:ind w:firstLine="567"/>
        <w:jc w:val="both"/>
        <w:rPr>
          <w:snapToGrid w:val="0"/>
          <w:color w:val="000000"/>
          <w:sz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lastRenderedPageBreak/>
        <w:t>2.</w:t>
      </w:r>
      <w:r>
        <w:rPr>
          <w:snapToGrid w:val="0"/>
          <w:color w:val="000000"/>
          <w:sz w:val="28"/>
          <w:lang w:val="uk-UA"/>
        </w:rPr>
        <w:t> </w:t>
      </w:r>
      <w:r w:rsidRPr="00752621">
        <w:rPr>
          <w:snapToGrid w:val="0"/>
          <w:color w:val="000000"/>
          <w:sz w:val="28"/>
          <w:lang w:val="uk-UA"/>
        </w:rPr>
        <w:t xml:space="preserve">Надати </w:t>
      </w:r>
      <w:r w:rsidRPr="007A4174">
        <w:rPr>
          <w:snapToGrid w:val="0"/>
          <w:color w:val="000000"/>
          <w:sz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Pr="00752621">
        <w:rPr>
          <w:snapToGrid w:val="0"/>
          <w:color w:val="000000"/>
          <w:sz w:val="28"/>
          <w:lang w:val="uk-UA"/>
        </w:rPr>
        <w:t xml:space="preserve">, за умови виконання пункту </w:t>
      </w:r>
      <w:r>
        <w:rPr>
          <w:snapToGrid w:val="0"/>
          <w:color w:val="000000"/>
          <w:sz w:val="28"/>
          <w:lang w:val="uk-UA"/>
        </w:rPr>
        <w:t>3</w:t>
      </w:r>
      <w:r w:rsidRPr="00752621">
        <w:rPr>
          <w:snapToGrid w:val="0"/>
          <w:color w:val="000000"/>
          <w:sz w:val="28"/>
          <w:lang w:val="uk-UA"/>
        </w:rPr>
        <w:t xml:space="preserve"> цього рішення, у постійне користування земельн</w:t>
      </w:r>
      <w:r>
        <w:rPr>
          <w:snapToGrid w:val="0"/>
          <w:color w:val="000000"/>
          <w:sz w:val="28"/>
          <w:lang w:val="uk-UA"/>
        </w:rPr>
        <w:t>і</w:t>
      </w:r>
      <w:r w:rsidRPr="00752621">
        <w:rPr>
          <w:snapToGrid w:val="0"/>
          <w:color w:val="000000"/>
          <w:sz w:val="28"/>
          <w:lang w:val="uk-UA"/>
        </w:rPr>
        <w:t xml:space="preserve"> ділянк</w:t>
      </w:r>
      <w:r>
        <w:rPr>
          <w:snapToGrid w:val="0"/>
          <w:color w:val="000000"/>
          <w:sz w:val="28"/>
          <w:lang w:val="uk-UA"/>
        </w:rPr>
        <w:t>и</w:t>
      </w:r>
      <w:r w:rsidRPr="00752621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br/>
      </w:r>
      <w:r w:rsidRPr="00034750">
        <w:rPr>
          <w:snapToGrid w:val="0"/>
          <w:color w:val="000000"/>
          <w:sz w:val="28"/>
          <w:lang w:val="uk-UA"/>
        </w:rPr>
        <w:t>площею 0,</w:t>
      </w:r>
      <w:r>
        <w:rPr>
          <w:snapToGrid w:val="0"/>
          <w:color w:val="000000"/>
          <w:sz w:val="28"/>
          <w:lang w:val="uk-UA"/>
        </w:rPr>
        <w:t>1327</w:t>
      </w:r>
      <w:r w:rsidR="00BF309B">
        <w:rPr>
          <w:snapToGrid w:val="0"/>
          <w:color w:val="000000"/>
          <w:sz w:val="28"/>
          <w:lang w:val="uk-UA"/>
        </w:rPr>
        <w:t xml:space="preserve"> га</w:t>
      </w:r>
      <w:r w:rsidRPr="00034750">
        <w:rPr>
          <w:snapToGrid w:val="0"/>
          <w:color w:val="000000"/>
          <w:sz w:val="28"/>
          <w:lang w:val="uk-UA"/>
        </w:rPr>
        <w:t xml:space="preserve"> </w:t>
      </w:r>
      <w:r w:rsidR="00BF309B" w:rsidRPr="00034750">
        <w:rPr>
          <w:snapToGrid w:val="0"/>
          <w:color w:val="000000"/>
          <w:sz w:val="28"/>
          <w:lang w:val="uk-UA"/>
        </w:rPr>
        <w:t>(</w:t>
      </w:r>
      <w:r w:rsidR="00BF309B" w:rsidRPr="000F25A5">
        <w:rPr>
          <w:snapToGrid w:val="0"/>
          <w:color w:val="000000"/>
          <w:sz w:val="28"/>
          <w:lang w:val="uk-UA"/>
        </w:rPr>
        <w:t>кадастров</w:t>
      </w:r>
      <w:r w:rsidR="00BF309B">
        <w:rPr>
          <w:snapToGrid w:val="0"/>
          <w:color w:val="000000"/>
          <w:sz w:val="28"/>
          <w:lang w:val="uk-UA"/>
        </w:rPr>
        <w:t>ий</w:t>
      </w:r>
      <w:r w:rsidR="00BF309B" w:rsidRPr="000F25A5">
        <w:rPr>
          <w:snapToGrid w:val="0"/>
          <w:color w:val="000000"/>
          <w:sz w:val="28"/>
          <w:lang w:val="uk-UA"/>
        </w:rPr>
        <w:t xml:space="preserve"> номер 8000000000:</w:t>
      </w:r>
      <w:r w:rsidR="00BF309B">
        <w:rPr>
          <w:rFonts w:eastAsia="Calibri"/>
          <w:sz w:val="28"/>
          <w:szCs w:val="22"/>
          <w:lang w:val="uk-UA" w:eastAsia="en-US"/>
        </w:rPr>
        <w:t>79:046:0004),</w:t>
      </w:r>
      <w:r>
        <w:rPr>
          <w:snapToGrid w:val="0"/>
          <w:color w:val="000000"/>
          <w:sz w:val="28"/>
          <w:lang w:val="uk-UA"/>
        </w:rPr>
        <w:t xml:space="preserve"> </w:t>
      </w:r>
      <w:r w:rsidR="00F15523">
        <w:rPr>
          <w:snapToGrid w:val="0"/>
          <w:color w:val="000000"/>
          <w:sz w:val="28"/>
          <w:lang w:val="uk-UA"/>
        </w:rPr>
        <w:t>площею</w:t>
      </w:r>
      <w:r w:rsidR="00F15523">
        <w:rPr>
          <w:snapToGrid w:val="0"/>
          <w:color w:val="000000"/>
          <w:sz w:val="28"/>
          <w:lang w:val="uk-UA"/>
        </w:rPr>
        <w:br/>
      </w:r>
      <w:r>
        <w:rPr>
          <w:snapToGrid w:val="0"/>
          <w:color w:val="000000"/>
          <w:sz w:val="28"/>
          <w:lang w:val="uk-UA"/>
        </w:rPr>
        <w:t xml:space="preserve">0,1088 </w:t>
      </w:r>
      <w:r w:rsidRPr="00034750">
        <w:rPr>
          <w:snapToGrid w:val="0"/>
          <w:color w:val="000000"/>
          <w:sz w:val="28"/>
          <w:lang w:val="uk-UA"/>
        </w:rPr>
        <w:t>га (</w:t>
      </w:r>
      <w:r w:rsidRPr="000F25A5">
        <w:rPr>
          <w:snapToGrid w:val="0"/>
          <w:color w:val="000000"/>
          <w:sz w:val="28"/>
          <w:lang w:val="uk-UA"/>
        </w:rPr>
        <w:t>кадастров</w:t>
      </w:r>
      <w:r w:rsidR="00BF309B">
        <w:rPr>
          <w:snapToGrid w:val="0"/>
          <w:color w:val="000000"/>
          <w:sz w:val="28"/>
          <w:lang w:val="uk-UA"/>
        </w:rPr>
        <w:t>ий</w:t>
      </w:r>
      <w:r w:rsidRPr="000F25A5">
        <w:rPr>
          <w:snapToGrid w:val="0"/>
          <w:color w:val="000000"/>
          <w:sz w:val="28"/>
          <w:lang w:val="uk-UA"/>
        </w:rPr>
        <w:t xml:space="preserve"> номер 8000000000:</w:t>
      </w:r>
      <w:r>
        <w:rPr>
          <w:rFonts w:eastAsia="Calibri"/>
          <w:sz w:val="28"/>
          <w:szCs w:val="22"/>
          <w:lang w:val="uk-UA" w:eastAsia="en-US"/>
        </w:rPr>
        <w:t>82:078:0008</w:t>
      </w:r>
      <w:r w:rsidRPr="000F25A5">
        <w:rPr>
          <w:snapToGrid w:val="0"/>
          <w:color w:val="000000"/>
          <w:sz w:val="28"/>
          <w:lang w:val="uk-UA"/>
        </w:rPr>
        <w:t xml:space="preserve">) </w:t>
      </w:r>
      <w:r w:rsidR="009519E6">
        <w:rPr>
          <w:snapToGrid w:val="0"/>
          <w:color w:val="000000"/>
          <w:sz w:val="28"/>
          <w:lang w:val="uk-UA"/>
        </w:rPr>
        <w:t>у Фортечному тупику у Печерському</w:t>
      </w:r>
      <w:r w:rsidRPr="006432AB">
        <w:rPr>
          <w:rFonts w:eastAsia="Calibri"/>
          <w:sz w:val="28"/>
          <w:szCs w:val="22"/>
          <w:lang w:val="uk-UA" w:eastAsia="en-US"/>
        </w:rPr>
        <w:t xml:space="preserve"> </w:t>
      </w:r>
      <w:r w:rsidRPr="000F25A5">
        <w:rPr>
          <w:snapToGrid w:val="0"/>
          <w:color w:val="000000"/>
          <w:sz w:val="28"/>
          <w:lang w:val="uk-UA"/>
        </w:rPr>
        <w:t xml:space="preserve">районі міста Києва </w:t>
      </w:r>
      <w:r w:rsidR="009519E6">
        <w:rPr>
          <w:rFonts w:eastAsia="Calibri"/>
          <w:sz w:val="28"/>
          <w:szCs w:val="22"/>
          <w:lang w:val="uk-UA" w:eastAsia="en-US"/>
        </w:rPr>
        <w:t>для експлуатації та обслуговування зеленої зони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(код </w:t>
      </w:r>
      <w:r>
        <w:rPr>
          <w:snapToGrid w:val="0"/>
          <w:sz w:val="28"/>
          <w:szCs w:val="28"/>
          <w:lang w:val="uk-UA"/>
        </w:rPr>
        <w:t>виду цільового призначення –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07.08 </w:t>
      </w:r>
      <w:r>
        <w:rPr>
          <w:rFonts w:eastAsia="Calibri"/>
          <w:sz w:val="28"/>
          <w:szCs w:val="28"/>
          <w:lang w:val="uk-UA" w:eastAsia="en-US"/>
        </w:rPr>
        <w:t>з</w:t>
      </w:r>
      <w:r w:rsidRPr="00C21816">
        <w:rPr>
          <w:rFonts w:eastAsia="Calibri"/>
          <w:sz w:val="28"/>
          <w:szCs w:val="28"/>
          <w:lang w:val="uk-UA" w:eastAsia="en-US"/>
        </w:rPr>
        <w:t>емельні ділянки загального користування, які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21816">
        <w:rPr>
          <w:rFonts w:eastAsia="Calibri"/>
          <w:sz w:val="28"/>
          <w:szCs w:val="28"/>
          <w:lang w:val="uk-UA" w:eastAsia="en-US"/>
        </w:rPr>
        <w:t>використовуються як зелені насадження загального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21816">
        <w:rPr>
          <w:rFonts w:eastAsia="Calibri"/>
          <w:sz w:val="28"/>
          <w:szCs w:val="28"/>
          <w:lang w:val="uk-UA" w:eastAsia="en-US"/>
        </w:rPr>
        <w:t>користування</w:t>
      </w:r>
      <w:r w:rsidRPr="00B34D11">
        <w:rPr>
          <w:snapToGrid w:val="0"/>
          <w:sz w:val="28"/>
          <w:szCs w:val="28"/>
          <w:lang w:val="uk-UA"/>
        </w:rPr>
        <w:t>)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 w:rsidRPr="00752621">
        <w:rPr>
          <w:snapToGrid w:val="0"/>
          <w:color w:val="000000"/>
          <w:sz w:val="28"/>
          <w:szCs w:val="28"/>
          <w:lang w:val="uk-UA"/>
        </w:rPr>
        <w:t>і</w:t>
      </w:r>
      <w:r w:rsidRPr="00752621">
        <w:rPr>
          <w:snapToGrid w:val="0"/>
          <w:color w:val="000000"/>
          <w:sz w:val="28"/>
          <w:lang w:val="uk-UA"/>
        </w:rPr>
        <w:t>з земель комунальної власності територіальної громади міста Києва</w:t>
      </w:r>
      <w:r w:rsidRPr="00F823D6">
        <w:rPr>
          <w:sz w:val="28"/>
          <w:szCs w:val="28"/>
          <w:lang w:val="uk-UA"/>
        </w:rPr>
        <w:t>.</w:t>
      </w:r>
    </w:p>
    <w:p w14:paraId="3AA8875B" w14:textId="77777777" w:rsidR="00EF03F1" w:rsidRPr="00752621" w:rsidRDefault="00EF03F1" w:rsidP="00EF03F1">
      <w:pPr>
        <w:tabs>
          <w:tab w:val="left" w:pos="1134"/>
        </w:tabs>
        <w:ind w:firstLine="567"/>
        <w:jc w:val="both"/>
        <w:rPr>
          <w:snapToGrid w:val="0"/>
          <w:sz w:val="26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752621">
        <w:rPr>
          <w:snapToGrid w:val="0"/>
          <w:sz w:val="28"/>
          <w:szCs w:val="28"/>
          <w:lang w:val="uk-UA"/>
        </w:rPr>
        <w:t>. </w:t>
      </w:r>
      <w:r w:rsidRPr="007A4174">
        <w:rPr>
          <w:snapToGrid w:val="0"/>
          <w:color w:val="000000"/>
          <w:sz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Pr="00752621">
        <w:rPr>
          <w:snapToGrid w:val="0"/>
          <w:sz w:val="28"/>
          <w:szCs w:val="28"/>
          <w:lang w:val="uk-UA"/>
        </w:rPr>
        <w:t>:</w:t>
      </w:r>
    </w:p>
    <w:p w14:paraId="6E5D8DF7" w14:textId="77777777" w:rsidR="00EF03F1" w:rsidRDefault="00EF03F1" w:rsidP="00EF03F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752621">
        <w:rPr>
          <w:snapToGrid w:val="0"/>
          <w:sz w:val="28"/>
          <w:szCs w:val="28"/>
          <w:lang w:val="uk-UA"/>
        </w:rPr>
        <w:t>.1.</w:t>
      </w:r>
      <w:r>
        <w:rPr>
          <w:snapToGrid w:val="0"/>
          <w:sz w:val="28"/>
          <w:szCs w:val="28"/>
          <w:lang w:val="uk-UA"/>
        </w:rPr>
        <w:t> </w:t>
      </w:r>
      <w:r w:rsidRPr="00752621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</w:t>
      </w:r>
      <w:r w:rsidRPr="00752621">
        <w:rPr>
          <w:snapToGrid w:val="0"/>
          <w:sz w:val="28"/>
          <w:lang w:val="uk-UA"/>
        </w:rPr>
        <w:t xml:space="preserve"> Земельного кодексу України</w:t>
      </w:r>
      <w:r>
        <w:rPr>
          <w:snapToGrid w:val="0"/>
          <w:sz w:val="28"/>
          <w:lang w:val="uk-UA"/>
        </w:rPr>
        <w:t>.</w:t>
      </w:r>
      <w:r w:rsidRPr="00752621">
        <w:rPr>
          <w:snapToGrid w:val="0"/>
          <w:sz w:val="28"/>
          <w:lang w:val="uk-UA"/>
        </w:rPr>
        <w:t xml:space="preserve"> </w:t>
      </w:r>
    </w:p>
    <w:p w14:paraId="161C29C1" w14:textId="3D160CDE" w:rsidR="00EF03F1" w:rsidRDefault="00EF03F1" w:rsidP="00EF03F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3.2. </w:t>
      </w:r>
      <w:r w:rsidRPr="00752621">
        <w:rPr>
          <w:snapToGrid w:val="0"/>
          <w:sz w:val="28"/>
          <w:lang w:val="uk-UA"/>
        </w:rPr>
        <w:t>Вжити заходів щодо державної реєстрації права постійного користування земельн</w:t>
      </w:r>
      <w:r w:rsidR="00024C1E">
        <w:rPr>
          <w:snapToGrid w:val="0"/>
          <w:sz w:val="28"/>
          <w:lang w:val="uk-UA"/>
        </w:rPr>
        <w:t>ими</w:t>
      </w:r>
      <w:r w:rsidRPr="00752621">
        <w:rPr>
          <w:snapToGrid w:val="0"/>
          <w:sz w:val="28"/>
          <w:lang w:val="uk-UA"/>
        </w:rPr>
        <w:t xml:space="preserve"> ділян</w:t>
      </w:r>
      <w:r w:rsidR="00024C1E">
        <w:rPr>
          <w:snapToGrid w:val="0"/>
          <w:sz w:val="28"/>
          <w:lang w:val="uk-UA"/>
        </w:rPr>
        <w:t>ками</w:t>
      </w:r>
      <w:r w:rsidRPr="00752621">
        <w:rPr>
          <w:snapToGrid w:val="0"/>
          <w:sz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517A8FAD" w14:textId="486EB055" w:rsidR="00EF03F1" w:rsidRPr="00752621" w:rsidRDefault="00EF03F1" w:rsidP="00066CD3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3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442256">
        <w:rPr>
          <w:snapToGrid w:val="0"/>
          <w:sz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 w:rsidR="00024C1E">
        <w:rPr>
          <w:snapToGrid w:val="0"/>
          <w:sz w:val="28"/>
          <w:lang w:val="uk-UA"/>
        </w:rPr>
        <w:t>их</w:t>
      </w:r>
      <w:r w:rsidRPr="00442256">
        <w:rPr>
          <w:snapToGrid w:val="0"/>
          <w:sz w:val="28"/>
          <w:lang w:val="uk-UA"/>
        </w:rPr>
        <w:t xml:space="preserve"> ділян</w:t>
      </w:r>
      <w:r w:rsidR="00024C1E">
        <w:rPr>
          <w:snapToGrid w:val="0"/>
          <w:sz w:val="28"/>
          <w:lang w:val="uk-UA"/>
        </w:rPr>
        <w:t>о</w:t>
      </w:r>
      <w:r w:rsidRPr="00442256">
        <w:rPr>
          <w:snapToGrid w:val="0"/>
          <w:sz w:val="28"/>
          <w:lang w:val="uk-UA"/>
        </w:rPr>
        <w:t>к.</w:t>
      </w:r>
    </w:p>
    <w:p w14:paraId="65E6D363" w14:textId="458A947D" w:rsidR="00EF03F1" w:rsidRDefault="00EF03F1" w:rsidP="00066CD3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680B3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4</w:t>
      </w:r>
      <w:r w:rsidRPr="00680B31">
        <w:rPr>
          <w:snapToGrid w:val="0"/>
          <w:sz w:val="28"/>
          <w:lang w:val="uk-UA"/>
        </w:rPr>
        <w:t>. </w:t>
      </w:r>
      <w:r w:rsidR="00066CD3" w:rsidRPr="00EB511C">
        <w:rPr>
          <w:snapToGrid w:val="0"/>
          <w:sz w:val="28"/>
          <w:lang w:val="uk-UA"/>
        </w:rPr>
        <w:t>Під час використання земельн</w:t>
      </w:r>
      <w:r w:rsidR="00066CD3">
        <w:rPr>
          <w:snapToGrid w:val="0"/>
          <w:sz w:val="28"/>
          <w:lang w:val="uk-UA"/>
        </w:rPr>
        <w:t>их</w:t>
      </w:r>
      <w:r w:rsidR="00066CD3" w:rsidRPr="00EB511C">
        <w:rPr>
          <w:snapToGrid w:val="0"/>
          <w:sz w:val="28"/>
          <w:lang w:val="uk-UA"/>
        </w:rPr>
        <w:t xml:space="preserve"> ділян</w:t>
      </w:r>
      <w:r w:rsidR="00066CD3">
        <w:rPr>
          <w:snapToGrid w:val="0"/>
          <w:sz w:val="28"/>
          <w:lang w:val="uk-UA"/>
        </w:rPr>
        <w:t xml:space="preserve">ок </w:t>
      </w:r>
      <w:r w:rsidR="00066CD3" w:rsidRPr="00EB511C">
        <w:rPr>
          <w:snapToGrid w:val="0"/>
          <w:sz w:val="28"/>
          <w:lang w:val="uk-UA"/>
        </w:rPr>
        <w:t>дотримуватися обмежень у ї</w:t>
      </w:r>
      <w:r w:rsidR="00066CD3">
        <w:rPr>
          <w:snapToGrid w:val="0"/>
          <w:sz w:val="28"/>
          <w:lang w:val="uk-UA"/>
        </w:rPr>
        <w:t>х</w:t>
      </w:r>
      <w:r w:rsidR="00066CD3" w:rsidRPr="00EB511C">
        <w:rPr>
          <w:snapToGrid w:val="0"/>
          <w:sz w:val="28"/>
          <w:lang w:val="uk-UA"/>
        </w:rPr>
        <w:t xml:space="preserve"> використанні, зареєстрованих у Державному земельному кадастрі.</w:t>
      </w:r>
    </w:p>
    <w:p w14:paraId="17EAAE8A" w14:textId="75CE2B9D" w:rsidR="009519E6" w:rsidRDefault="009519E6" w:rsidP="00066CD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 Виконати вимоги, викладені у листах Департаменту містобудування та архітектури виконавчого органу Київської міської ради (Київської міської державної адміністрації) від 29 липня 20</w:t>
      </w:r>
      <w:r w:rsidR="004B2267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року № 7640/0/09/19-20, Міністерства культури та інформаційної політики України</w:t>
      </w:r>
      <w:r w:rsidR="004B226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18 січня 2023 року № 06/35/494-23</w:t>
      </w:r>
      <w:r w:rsidR="00024C1E">
        <w:rPr>
          <w:sz w:val="28"/>
          <w:szCs w:val="28"/>
          <w:lang w:val="uk-UA"/>
        </w:rPr>
        <w:t>.</w:t>
      </w:r>
    </w:p>
    <w:p w14:paraId="3435E9E1" w14:textId="28938E3E" w:rsidR="00EC7E70" w:rsidRPr="00EC7E70" w:rsidRDefault="00EC7E70" w:rsidP="00EC7E7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51A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451ABE">
        <w:rPr>
          <w:sz w:val="28"/>
          <w:szCs w:val="28"/>
          <w:lang w:val="uk-UA"/>
        </w:rPr>
        <w:t>. Забезпечити виконання вимог Закону України «Про охорону культурної спадщини».</w:t>
      </w:r>
    </w:p>
    <w:p w14:paraId="63485A40" w14:textId="383DC185" w:rsidR="00EF03F1" w:rsidRDefault="00EF03F1" w:rsidP="00EF03F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 xml:space="preserve">Попередити землекористувача, що право користування </w:t>
      </w:r>
      <w:r w:rsidR="00702FB0" w:rsidRPr="00752621">
        <w:rPr>
          <w:snapToGrid w:val="0"/>
          <w:sz w:val="28"/>
          <w:lang w:val="uk-UA"/>
        </w:rPr>
        <w:t>земельн</w:t>
      </w:r>
      <w:r w:rsidR="00702FB0">
        <w:rPr>
          <w:snapToGrid w:val="0"/>
          <w:sz w:val="28"/>
          <w:lang w:val="uk-UA"/>
        </w:rPr>
        <w:t xml:space="preserve">ими </w:t>
      </w:r>
      <w:r w:rsidR="00702FB0" w:rsidRPr="00752621">
        <w:rPr>
          <w:snapToGrid w:val="0"/>
          <w:sz w:val="28"/>
          <w:lang w:val="uk-UA"/>
        </w:rPr>
        <w:t>ділянк</w:t>
      </w:r>
      <w:r w:rsidR="00702FB0">
        <w:rPr>
          <w:snapToGrid w:val="0"/>
          <w:sz w:val="28"/>
          <w:lang w:val="uk-UA"/>
        </w:rPr>
        <w:t>ами</w:t>
      </w:r>
      <w:r>
        <w:rPr>
          <w:snapToGrid w:val="0"/>
          <w:sz w:val="28"/>
          <w:lang w:val="uk-UA"/>
        </w:rPr>
        <w:t xml:space="preserve"> </w:t>
      </w:r>
      <w:r w:rsidRPr="00752621">
        <w:rPr>
          <w:snapToGrid w:val="0"/>
          <w:sz w:val="28"/>
          <w:lang w:val="uk-UA"/>
        </w:rPr>
        <w:t>може бути припинено відповідно до статей 141, 143 Земельного кодексу України.</w:t>
      </w:r>
    </w:p>
    <w:p w14:paraId="69BB288E" w14:textId="77777777" w:rsidR="00EF03F1" w:rsidRPr="002B403E" w:rsidRDefault="00EF03F1" w:rsidP="00EF03F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Pr="002B403E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2B403E">
        <w:rPr>
          <w:snapToGrid w:val="0"/>
          <w:sz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4C0FD196" w14:textId="77777777" w:rsidR="00EF03F1" w:rsidRPr="002B403E" w:rsidRDefault="00EF03F1" w:rsidP="00EF03F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6</w:t>
      </w:r>
      <w:r w:rsidRPr="0084370F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84370F">
        <w:rPr>
          <w:snapToGrid w:val="0"/>
          <w:sz w:val="28"/>
          <w:lang w:val="uk-UA"/>
        </w:rPr>
        <w:t>Контроль за виконанням цього рішення покласти на постійну комісію</w:t>
      </w:r>
      <w:r w:rsidRPr="002B403E">
        <w:rPr>
          <w:snapToGrid w:val="0"/>
          <w:sz w:val="28"/>
          <w:lang w:val="uk-UA"/>
        </w:rPr>
        <w:t xml:space="preserve"> Київської міської ради з питань архітектури, містопланування та земельних відносин.</w:t>
      </w:r>
    </w:p>
    <w:p w14:paraId="15E846F4" w14:textId="77777777" w:rsidR="00EF03F1" w:rsidRDefault="00EF03F1" w:rsidP="00EF03F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F03F1" w14:paraId="032B6979" w14:textId="77777777" w:rsidTr="008A6F69">
        <w:tc>
          <w:tcPr>
            <w:tcW w:w="4927" w:type="dxa"/>
          </w:tcPr>
          <w:p w14:paraId="0AF6C1DB" w14:textId="77777777" w:rsidR="00EF03F1" w:rsidRDefault="00EF03F1" w:rsidP="008A6F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7779F6A" w14:textId="77777777" w:rsidR="00EF03F1" w:rsidRDefault="00EF03F1" w:rsidP="008A6F6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26E3FE6" w14:textId="77777777" w:rsidR="00253CE7" w:rsidRDefault="00253CE7" w:rsidP="00EF03F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757D518" w14:textId="73139D7C" w:rsidR="00253CE7" w:rsidRDefault="00253CE7" w:rsidP="00EF03F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28DA5E4" w14:textId="1F2201CF" w:rsidR="00FA1DD2" w:rsidRDefault="00FA1DD2" w:rsidP="00EF03F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AB544D4" w14:textId="5A95FEAB" w:rsidR="00EF03F1" w:rsidRDefault="00EF03F1" w:rsidP="00EF03F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71E69B5" w14:textId="77777777" w:rsidR="00EF03F1" w:rsidRDefault="00EF03F1" w:rsidP="00EF03F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EF03F1" w14:paraId="066D42A9" w14:textId="77777777" w:rsidTr="008A6F69">
        <w:tc>
          <w:tcPr>
            <w:tcW w:w="6204" w:type="dxa"/>
          </w:tcPr>
          <w:p w14:paraId="74CA25C8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A18727B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6EC7FDE" w14:textId="77777777" w:rsidR="00EF03F1" w:rsidRDefault="00EF03F1" w:rsidP="008A6F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9F267C7" w14:textId="77777777" w:rsidR="00EF03F1" w:rsidRDefault="00EF03F1" w:rsidP="008A6F69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3840800" w14:textId="77777777" w:rsidR="00EF03F1" w:rsidRDefault="00EF03F1" w:rsidP="008A6F69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B339F25" w14:textId="77777777" w:rsidR="00EF03F1" w:rsidRDefault="00EF03F1" w:rsidP="008A6F69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F03F1" w14:paraId="0103CCFB" w14:textId="77777777" w:rsidTr="008A6F69">
        <w:tc>
          <w:tcPr>
            <w:tcW w:w="6204" w:type="dxa"/>
          </w:tcPr>
          <w:p w14:paraId="28A2F662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ED2CECB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853F645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1B9B91" w14:textId="77777777" w:rsidR="00EF03F1" w:rsidRDefault="00EF03F1" w:rsidP="008A6F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62BF619" w14:textId="77777777" w:rsidR="00EF03F1" w:rsidRPr="00186EB7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F8CF08D" w14:textId="77777777" w:rsidR="00EF03F1" w:rsidRPr="00186EB7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CF53866" w14:textId="77777777" w:rsidR="00EF03F1" w:rsidRPr="00186EB7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6817F78" w14:textId="77777777" w:rsidR="00EF03F1" w:rsidRDefault="00EF03F1" w:rsidP="008A6F6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EF03F1" w14:paraId="2528BA96" w14:textId="77777777" w:rsidTr="008A6F69">
        <w:trPr>
          <w:trHeight w:val="366"/>
        </w:trPr>
        <w:tc>
          <w:tcPr>
            <w:tcW w:w="6204" w:type="dxa"/>
          </w:tcPr>
          <w:p w14:paraId="09DB5702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EA5A671" w14:textId="77777777" w:rsidR="00EF03F1" w:rsidRPr="00CB7BE4" w:rsidRDefault="00EF03F1" w:rsidP="008A6F69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3EF23AA" w14:textId="77777777" w:rsidR="00EF03F1" w:rsidRPr="00CB7BE4" w:rsidRDefault="00EF03F1" w:rsidP="008A6F69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838146A" w14:textId="77777777" w:rsidR="00EF03F1" w:rsidRPr="00CB7BE4" w:rsidRDefault="00EF03F1" w:rsidP="008A6F69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A73F076" w14:textId="77777777" w:rsidR="00EF03F1" w:rsidRDefault="00EF03F1" w:rsidP="008A6F69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CDCC36C" w14:textId="77777777" w:rsidR="00EF03F1" w:rsidRPr="000056C5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41D6EF" w14:textId="77777777" w:rsidR="00EF03F1" w:rsidRPr="000056C5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4DF5A59" w14:textId="77777777" w:rsidR="00EF03F1" w:rsidRPr="000056C5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79A0C22" w14:textId="77777777" w:rsidR="00EF03F1" w:rsidRPr="000056C5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D03B4F" w14:textId="77777777" w:rsidR="00EF03F1" w:rsidRDefault="00EF03F1" w:rsidP="008A6F69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E80200F" w14:textId="77777777" w:rsidR="00EF03F1" w:rsidRDefault="00EF03F1" w:rsidP="008A6F69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5AE1E6" w14:textId="77777777" w:rsidR="00EF03F1" w:rsidRDefault="00EF03F1" w:rsidP="008A6F69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D991788" w14:textId="77777777" w:rsidR="00EF03F1" w:rsidRDefault="00EF03F1" w:rsidP="008A6F69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268AE1D6" w14:textId="77777777" w:rsidR="00EF03F1" w:rsidRDefault="00EF03F1" w:rsidP="00EF03F1">
      <w:pPr>
        <w:jc w:val="both"/>
        <w:rPr>
          <w:color w:val="000000"/>
          <w:sz w:val="28"/>
          <w:szCs w:val="28"/>
          <w:lang w:val="uk-UA" w:eastAsia="uk-UA"/>
        </w:rPr>
      </w:pPr>
    </w:p>
    <w:p w14:paraId="3906A450" w14:textId="77777777" w:rsidR="00EF03F1" w:rsidRDefault="00EF03F1" w:rsidP="00EF03F1">
      <w:pPr>
        <w:jc w:val="both"/>
        <w:rPr>
          <w:color w:val="000000"/>
          <w:sz w:val="28"/>
          <w:szCs w:val="28"/>
          <w:lang w:val="uk-UA" w:eastAsia="uk-UA"/>
        </w:rPr>
      </w:pPr>
    </w:p>
    <w:p w14:paraId="4EDA552C" w14:textId="77777777" w:rsidR="00EF03F1" w:rsidRDefault="00EF03F1" w:rsidP="00EF03F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9025719" w14:textId="77777777" w:rsidR="00EF03F1" w:rsidRDefault="00EF03F1" w:rsidP="00EF03F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EF03F1" w14:paraId="239657A8" w14:textId="77777777" w:rsidTr="008A6F69">
        <w:tc>
          <w:tcPr>
            <w:tcW w:w="5920" w:type="dxa"/>
          </w:tcPr>
          <w:p w14:paraId="59D412F4" w14:textId="77777777" w:rsidR="00EF03F1" w:rsidRPr="008C630E" w:rsidRDefault="00EF03F1" w:rsidP="008A6F6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7E7EF4F" w14:textId="77777777" w:rsidR="00EF03F1" w:rsidRPr="008C630E" w:rsidRDefault="00EF03F1" w:rsidP="008A6F6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</w:p>
          <w:p w14:paraId="57D48D47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103CC5FF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6847C04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F03F1" w14:paraId="39AF94CD" w14:textId="77777777" w:rsidTr="008A6F69">
        <w:tc>
          <w:tcPr>
            <w:tcW w:w="5920" w:type="dxa"/>
          </w:tcPr>
          <w:p w14:paraId="59AD9654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736D0D99" w14:textId="77777777" w:rsidR="00EF03F1" w:rsidRDefault="00EF03F1" w:rsidP="008A6F6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EF03F1" w14:paraId="4FD516E9" w14:textId="77777777" w:rsidTr="008A6F69">
        <w:tc>
          <w:tcPr>
            <w:tcW w:w="5920" w:type="dxa"/>
          </w:tcPr>
          <w:p w14:paraId="1FEC5DCF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D77FCD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6B4EBEC0" w14:textId="77777777" w:rsidR="00EF03F1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6F8BF70" w14:textId="77777777" w:rsidR="00EF03F1" w:rsidRDefault="00EF03F1" w:rsidP="008A6F6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EF03F1" w14:paraId="14A87DE4" w14:textId="77777777" w:rsidTr="008A6F69">
        <w:tc>
          <w:tcPr>
            <w:tcW w:w="5920" w:type="dxa"/>
          </w:tcPr>
          <w:p w14:paraId="3CDCBFB6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B38580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31157E48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09A5086" w14:textId="77777777" w:rsidR="00EF03F1" w:rsidRDefault="00EF03F1" w:rsidP="008A6F6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B0FD947" w14:textId="77777777" w:rsidR="00EF03F1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0F6644" w14:textId="77777777" w:rsidR="00EF03F1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BD300A5" w14:textId="77777777" w:rsidR="00EF03F1" w:rsidRDefault="00EF03F1" w:rsidP="008A6F69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CC676C" w14:textId="77777777" w:rsidR="00EF03F1" w:rsidRDefault="00EF03F1" w:rsidP="008A6F6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EF03F1" w:rsidRPr="00925ADD" w14:paraId="75874B65" w14:textId="77777777" w:rsidTr="008A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1EF25DA3" w14:textId="77777777" w:rsidR="00EF03F1" w:rsidRPr="00925ADD" w:rsidRDefault="00EF03F1" w:rsidP="008A6F6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FEE678" w14:textId="77777777" w:rsidR="00EF03F1" w:rsidRPr="00925ADD" w:rsidRDefault="00EF03F1" w:rsidP="008A6F6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17DC6289" w14:textId="77777777" w:rsidR="00EF03F1" w:rsidRPr="00925ADD" w:rsidRDefault="00EF03F1" w:rsidP="008A6F6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7CBCEC8B" w14:textId="77777777" w:rsidR="00EF03F1" w:rsidRPr="00925ADD" w:rsidRDefault="00EF03F1" w:rsidP="008A6F6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CB9B56" w14:textId="77777777" w:rsidR="00EF03F1" w:rsidRPr="00925ADD" w:rsidRDefault="00EF03F1" w:rsidP="008A6F6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7C132268" w14:textId="77777777" w:rsidR="00EF03F1" w:rsidRPr="00925ADD" w:rsidRDefault="00EF03F1" w:rsidP="008A6F6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51BECD7" w14:textId="77777777" w:rsidR="00EF03F1" w:rsidRPr="00925ADD" w:rsidRDefault="00EF03F1" w:rsidP="008A6F6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1B59ADBA" w14:textId="77777777" w:rsidR="00EF03F1" w:rsidRPr="00925ADD" w:rsidRDefault="00EF03F1" w:rsidP="008A6F6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A6A8632" w14:textId="77777777" w:rsidR="00EF03F1" w:rsidRPr="00925ADD" w:rsidRDefault="00EF03F1" w:rsidP="008A6F6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3AB0CE6" w14:textId="77777777" w:rsidR="00EF03F1" w:rsidRPr="00925ADD" w:rsidRDefault="00EF03F1" w:rsidP="008A6F6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41A9A24" w14:textId="77777777" w:rsidR="00EF03F1" w:rsidRPr="00925ADD" w:rsidRDefault="00EF03F1" w:rsidP="008A6F6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B980E99" w14:textId="77777777" w:rsidR="00EF03F1" w:rsidRPr="00925ADD" w:rsidRDefault="00EF03F1" w:rsidP="008A6F6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Денис МОСКАЛЬ</w:t>
            </w:r>
          </w:p>
          <w:p w14:paraId="7374F445" w14:textId="77777777" w:rsidR="00EF03F1" w:rsidRPr="00925ADD" w:rsidRDefault="00EF03F1" w:rsidP="008A6F6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8CC0276" w14:textId="77777777" w:rsidR="00EF03F1" w:rsidRPr="00925ADD" w:rsidRDefault="00EF03F1" w:rsidP="008A6F6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76828D36" w14:textId="6D94FD86" w:rsidR="00EF03F1" w:rsidRDefault="00EF03F1" w:rsidP="00527900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527900">
        <w:rPr>
          <w:b/>
          <w:bCs/>
          <w:color w:val="000000"/>
          <w:sz w:val="28"/>
          <w:szCs w:val="28"/>
          <w:lang w:val="uk-UA" w:eastAsia="uk-UA"/>
        </w:rPr>
        <w:lastRenderedPageBreak/>
        <w:t xml:space="preserve"> </w:t>
      </w:r>
    </w:p>
    <w:sectPr w:rsidR="00EF03F1" w:rsidSect="00363165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B1B0D" w14:textId="77777777" w:rsidR="00363165" w:rsidRDefault="00363165">
      <w:r>
        <w:separator/>
      </w:r>
    </w:p>
  </w:endnote>
  <w:endnote w:type="continuationSeparator" w:id="0">
    <w:p w14:paraId="2FF84C61" w14:textId="77777777" w:rsidR="00363165" w:rsidRDefault="0036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052DC" w14:textId="77777777" w:rsidR="00363165" w:rsidRDefault="00363165">
      <w:r>
        <w:separator/>
      </w:r>
    </w:p>
  </w:footnote>
  <w:footnote w:type="continuationSeparator" w:id="0">
    <w:p w14:paraId="62CED8E1" w14:textId="77777777" w:rsidR="00363165" w:rsidRDefault="0036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332357">
    <w:abstractNumId w:val="10"/>
  </w:num>
  <w:num w:numId="2" w16cid:durableId="1858612471">
    <w:abstractNumId w:val="6"/>
  </w:num>
  <w:num w:numId="3" w16cid:durableId="133179380">
    <w:abstractNumId w:val="9"/>
  </w:num>
  <w:num w:numId="4" w16cid:durableId="1731146038">
    <w:abstractNumId w:val="0"/>
  </w:num>
  <w:num w:numId="5" w16cid:durableId="573124736">
    <w:abstractNumId w:val="8"/>
  </w:num>
  <w:num w:numId="6" w16cid:durableId="246158577">
    <w:abstractNumId w:val="4"/>
  </w:num>
  <w:num w:numId="7" w16cid:durableId="843982546">
    <w:abstractNumId w:val="5"/>
  </w:num>
  <w:num w:numId="8" w16cid:durableId="2082211551">
    <w:abstractNumId w:val="7"/>
  </w:num>
  <w:num w:numId="9" w16cid:durableId="1768233939">
    <w:abstractNumId w:val="2"/>
  </w:num>
  <w:num w:numId="10" w16cid:durableId="2709663">
    <w:abstractNumId w:val="1"/>
  </w:num>
  <w:num w:numId="11" w16cid:durableId="137916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4C1E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66CD3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32A8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3CE7"/>
    <w:rsid w:val="00257110"/>
    <w:rsid w:val="0026274F"/>
    <w:rsid w:val="0026395C"/>
    <w:rsid w:val="00273DDF"/>
    <w:rsid w:val="00277D68"/>
    <w:rsid w:val="00284084"/>
    <w:rsid w:val="0028749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3165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226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27900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B66A5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02FB0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6209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519E6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1FDA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309B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4018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5A0F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C7E70"/>
    <w:rsid w:val="00ED062F"/>
    <w:rsid w:val="00EF03F1"/>
    <w:rsid w:val="00EF0E03"/>
    <w:rsid w:val="00F067A5"/>
    <w:rsid w:val="00F12AFA"/>
    <w:rsid w:val="00F14557"/>
    <w:rsid w:val="00F14B78"/>
    <w:rsid w:val="00F1514F"/>
    <w:rsid w:val="00F15523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0AD0"/>
    <w:rsid w:val="00F96326"/>
    <w:rsid w:val="00FA1DD2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EF03F1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</Pages>
  <Words>3176</Words>
  <Characters>1811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Затвердження КМР (ЮР, ФОП)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4978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Корнійчук Олеся Михайлівна</cp:lastModifiedBy>
  <cp:revision>79</cp:revision>
  <cp:lastPrinted>2024-04-23T13:46:00Z</cp:lastPrinted>
  <dcterms:created xsi:type="dcterms:W3CDTF">2020-03-26T09:21:00Z</dcterms:created>
  <dcterms:modified xsi:type="dcterms:W3CDTF">2024-04-29T10:55:00Z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