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03D3C075" w:rsidR="00D23724" w:rsidRPr="00F6318B" w:rsidRDefault="00EB219C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E4644C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8311FF" w14:paraId="6C1844F6" w14:textId="77777777" w:rsidTr="00C62A8D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5B7CEC3A" w:rsidR="00F6318B" w:rsidRPr="00B0502F" w:rsidRDefault="00E2725F" w:rsidP="00C62A8D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62A8D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r w:rsidR="00C62A8D" w:rsidRPr="00C62A8D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2C6337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 </w:t>
            </w:r>
            <w:r w:rsidR="00C62A8D" w:rsidRPr="00C62A8D">
              <w:rPr>
                <w:b/>
                <w:sz w:val="28"/>
                <w:szCs w:val="28"/>
                <w:highlight w:val="white"/>
                <w:lang w:eastAsia="uk-UA"/>
              </w:rPr>
              <w:t xml:space="preserve">з обмеженою відповідальністю </w:t>
            </w:r>
            <w:r w:rsidR="00C72FE2" w:rsidRPr="00C62A8D">
              <w:rPr>
                <w:b/>
                <w:sz w:val="28"/>
                <w:szCs w:val="28"/>
                <w:highlight w:val="white"/>
                <w:lang w:eastAsia="uk-UA"/>
              </w:rPr>
              <w:t>«ЗАВОД «МІКРОНИ»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E308A3">
              <w:rPr>
                <w:b/>
                <w:sz w:val="28"/>
                <w:szCs w:val="28"/>
                <w:lang w:val="uk-UA"/>
              </w:rPr>
              <w:t>на право</w:t>
            </w:r>
            <w:r w:rsidR="00D53789">
              <w:rPr>
                <w:b/>
                <w:sz w:val="28"/>
                <w:szCs w:val="28"/>
                <w:lang w:val="uk-UA"/>
              </w:rPr>
              <w:t xml:space="preserve"> тимчасового д</w:t>
            </w:r>
            <w:r w:rsidR="00C62A8D">
              <w:rPr>
                <w:b/>
                <w:sz w:val="28"/>
                <w:szCs w:val="28"/>
                <w:lang w:val="uk-UA"/>
              </w:rPr>
              <w:t>овгострокового користування землею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07 квітня 2000 року</w:t>
            </w:r>
            <w:r w:rsidR="002C633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78-5-00061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6337">
              <w:rPr>
                <w:b/>
                <w:sz w:val="28"/>
                <w:szCs w:val="28"/>
                <w:lang w:val="uk-UA"/>
              </w:rPr>
              <w:t>(зі змінами)</w:t>
            </w:r>
            <w:r w:rsidR="002C6337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експлуатації та обслуговування виробничо-адміністративного будинку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просп. Степана Бандери, 6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в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Оболонському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C62A8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694110525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694110525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399D837F" w:rsidR="00205032" w:rsidRPr="007F2C6E" w:rsidRDefault="00DC7BC1" w:rsidP="007F2C6E">
      <w:pPr>
        <w:ind w:firstLine="567"/>
        <w:jc w:val="both"/>
        <w:outlineLvl w:val="1"/>
        <w:rPr>
          <w:snapToGrid w:val="0"/>
          <w:sz w:val="28"/>
          <w:szCs w:val="28"/>
          <w:lang w:val="uk-UA"/>
        </w:rPr>
      </w:pPr>
      <w:r w:rsidRPr="007F2C6E">
        <w:rPr>
          <w:snapToGrid w:val="0"/>
          <w:sz w:val="28"/>
          <w:szCs w:val="28"/>
          <w:lang w:val="uk-UA"/>
        </w:rPr>
        <w:t xml:space="preserve">Розглянувши звернення </w:t>
      </w:r>
      <w:r w:rsidR="001E0AEE" w:rsidRPr="007F2C6E">
        <w:rPr>
          <w:color w:val="000000"/>
          <w:sz w:val="28"/>
          <w:szCs w:val="28"/>
          <w:shd w:val="clear" w:color="auto" w:fill="FFFFFF"/>
          <w:lang w:val="uk-UA"/>
        </w:rPr>
        <w:t>товариства з обмеженою відповідальністю</w:t>
      </w:r>
      <w:r w:rsidRPr="007F2C6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0AEE" w:rsidRPr="007F2C6E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7F2C6E">
        <w:rPr>
          <w:color w:val="000000"/>
          <w:sz w:val="28"/>
          <w:szCs w:val="28"/>
          <w:shd w:val="clear" w:color="auto" w:fill="FFFFFF"/>
          <w:lang w:val="uk-UA"/>
        </w:rPr>
        <w:t>«ЗАВОД «МІКРОНИ»</w:t>
      </w:r>
      <w:r w:rsidRPr="007F2C6E">
        <w:rPr>
          <w:snapToGrid w:val="0"/>
          <w:sz w:val="28"/>
          <w:szCs w:val="28"/>
          <w:lang w:val="uk-UA"/>
        </w:rPr>
        <w:t xml:space="preserve"> (код ЄДРПОУ: 03362583, місцезнаходження юридичної особи: 04073, </w:t>
      </w:r>
      <w:r w:rsidR="001E0AEE" w:rsidRPr="007F2C6E">
        <w:rPr>
          <w:snapToGrid w:val="0"/>
          <w:sz w:val="28"/>
          <w:szCs w:val="28"/>
          <w:lang w:val="uk-UA"/>
        </w:rPr>
        <w:t>м</w:t>
      </w:r>
      <w:r w:rsidRPr="007F2C6E">
        <w:rPr>
          <w:snapToGrid w:val="0"/>
          <w:sz w:val="28"/>
          <w:szCs w:val="28"/>
          <w:lang w:val="uk-UA"/>
        </w:rPr>
        <w:t xml:space="preserve">. </w:t>
      </w:r>
      <w:r w:rsidR="001E0AEE" w:rsidRPr="007F2C6E">
        <w:rPr>
          <w:snapToGrid w:val="0"/>
          <w:sz w:val="28"/>
          <w:szCs w:val="28"/>
          <w:lang w:val="uk-UA"/>
        </w:rPr>
        <w:t>Київ</w:t>
      </w:r>
      <w:r w:rsidRPr="007F2C6E">
        <w:rPr>
          <w:snapToGrid w:val="0"/>
          <w:sz w:val="28"/>
          <w:szCs w:val="28"/>
          <w:lang w:val="uk-UA"/>
        </w:rPr>
        <w:t xml:space="preserve">, просп. </w:t>
      </w:r>
      <w:r w:rsidR="001E0AEE" w:rsidRPr="007F2C6E">
        <w:rPr>
          <w:snapToGrid w:val="0"/>
          <w:sz w:val="28"/>
          <w:szCs w:val="28"/>
          <w:lang w:val="uk-UA"/>
        </w:rPr>
        <w:t xml:space="preserve">Степана </w:t>
      </w:r>
      <w:r w:rsidRPr="007F2C6E">
        <w:rPr>
          <w:snapToGrid w:val="0"/>
          <w:sz w:val="28"/>
          <w:szCs w:val="28"/>
          <w:lang w:val="uk-UA"/>
        </w:rPr>
        <w:t xml:space="preserve">Бандери, 6) від 29 серпня 2023 року </w:t>
      </w:r>
      <w:r w:rsidR="001E0AEE" w:rsidRPr="007F2C6E">
        <w:rPr>
          <w:snapToGrid w:val="0"/>
          <w:sz w:val="28"/>
          <w:szCs w:val="28"/>
          <w:lang w:val="uk-UA"/>
        </w:rPr>
        <w:t xml:space="preserve">                     </w:t>
      </w:r>
      <w:r w:rsidRPr="007F2C6E">
        <w:rPr>
          <w:snapToGrid w:val="0"/>
          <w:sz w:val="28"/>
          <w:szCs w:val="28"/>
          <w:lang w:val="uk-UA"/>
        </w:rPr>
        <w:t>№ 694110525</w:t>
      </w:r>
      <w:r w:rsidR="001E0AEE" w:rsidRPr="007F2C6E">
        <w:rPr>
          <w:snapToGrid w:val="0"/>
          <w:sz w:val="28"/>
          <w:szCs w:val="28"/>
          <w:lang w:val="uk-UA"/>
        </w:rPr>
        <w:t>, від 26 лютого 2024 року № 17</w:t>
      </w:r>
      <w:r w:rsidRPr="007F2C6E">
        <w:rPr>
          <w:snapToGrid w:val="0"/>
          <w:sz w:val="28"/>
          <w:szCs w:val="28"/>
          <w:lang w:val="uk-UA"/>
        </w:rPr>
        <w:t xml:space="preserve"> та в</w:t>
      </w:r>
      <w:r w:rsidR="00C72FE2" w:rsidRPr="007F2C6E">
        <w:rPr>
          <w:snapToGrid w:val="0"/>
          <w:sz w:val="28"/>
          <w:szCs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1E0AEE" w:rsidRPr="007F2C6E">
        <w:rPr>
          <w:snapToGrid w:val="0"/>
          <w:sz w:val="28"/>
          <w:szCs w:val="28"/>
          <w:lang w:val="uk-UA"/>
        </w:rPr>
        <w:t>,</w:t>
      </w:r>
      <w:r w:rsidR="00C72FE2" w:rsidRPr="007F2C6E">
        <w:rPr>
          <w:snapToGrid w:val="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62552" w:rsidRPr="007F2C6E">
        <w:rPr>
          <w:snapToGrid w:val="0"/>
          <w:sz w:val="28"/>
          <w:szCs w:val="28"/>
          <w:lang w:val="uk-UA"/>
        </w:rPr>
        <w:t>, Закону України «Про адміністративну процедуру»</w:t>
      </w:r>
      <w:r w:rsidR="00A53823" w:rsidRPr="007F2C6E">
        <w:rPr>
          <w:snapToGrid w:val="0"/>
          <w:sz w:val="28"/>
          <w:szCs w:val="28"/>
          <w:lang w:val="uk-UA"/>
        </w:rPr>
        <w:t>,</w:t>
      </w:r>
      <w:r w:rsidR="00C72FE2" w:rsidRPr="007F2C6E">
        <w:rPr>
          <w:snapToGrid w:val="0"/>
          <w:sz w:val="28"/>
          <w:szCs w:val="28"/>
          <w:lang w:val="uk-UA"/>
        </w:rPr>
        <w:t xml:space="preserve"> </w:t>
      </w:r>
      <w:r w:rsidR="00205032" w:rsidRPr="007F2C6E">
        <w:rPr>
          <w:snapToGrid w:val="0"/>
          <w:sz w:val="28"/>
          <w:szCs w:val="28"/>
          <w:lang w:val="uk-UA"/>
        </w:rPr>
        <w:t xml:space="preserve">рішення Київської міської ради від </w:t>
      </w:r>
      <w:r w:rsidR="007F2C6E" w:rsidRPr="007F2C6E">
        <w:rPr>
          <w:color w:val="000000"/>
          <w:sz w:val="28"/>
          <w:szCs w:val="28"/>
          <w:shd w:val="clear" w:color="auto" w:fill="FFFFFF"/>
          <w:lang w:val="uk-UA"/>
        </w:rPr>
        <w:t>07 липня 2016</w:t>
      </w:r>
      <w:r w:rsidR="00205032" w:rsidRPr="007F2C6E">
        <w:rPr>
          <w:snapToGrid w:val="0"/>
          <w:sz w:val="28"/>
          <w:szCs w:val="28"/>
          <w:lang w:val="uk-UA"/>
        </w:rPr>
        <w:t xml:space="preserve"> року № </w:t>
      </w:r>
      <w:r w:rsidR="007F2C6E" w:rsidRPr="007F2C6E">
        <w:rPr>
          <w:color w:val="000000"/>
          <w:sz w:val="28"/>
          <w:szCs w:val="28"/>
          <w:shd w:val="clear" w:color="auto" w:fill="FFFFFF"/>
          <w:lang w:val="uk-UA"/>
        </w:rPr>
        <w:t>559/559</w:t>
      </w:r>
      <w:r w:rsidR="007F2C6E" w:rsidRPr="007F2C6E">
        <w:rPr>
          <w:snapToGrid w:val="0"/>
          <w:sz w:val="28"/>
          <w:szCs w:val="28"/>
          <w:lang w:val="uk-UA"/>
        </w:rPr>
        <w:t xml:space="preserve"> </w:t>
      </w:r>
      <w:r w:rsidR="00205032" w:rsidRPr="007F2C6E">
        <w:rPr>
          <w:snapToGrid w:val="0"/>
          <w:sz w:val="28"/>
          <w:szCs w:val="28"/>
          <w:lang w:val="uk-UA"/>
        </w:rPr>
        <w:t xml:space="preserve"> «Про </w:t>
      </w:r>
      <w:r w:rsidR="007F2C6E" w:rsidRPr="00E82215">
        <w:rPr>
          <w:bCs/>
          <w:color w:val="000000"/>
          <w:sz w:val="28"/>
          <w:szCs w:val="28"/>
          <w:lang w:val="uk-UA"/>
        </w:rPr>
        <w:t>перейменування вулиць, проспекту та провулку у місті Києві</w:t>
      </w:r>
      <w:r w:rsidR="00205032" w:rsidRPr="007F2C6E">
        <w:rPr>
          <w:snapToGrid w:val="0"/>
          <w:sz w:val="28"/>
          <w:szCs w:val="28"/>
          <w:lang w:val="uk-UA"/>
        </w:rPr>
        <w:t>»,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C62A8D">
      <w:pPr>
        <w:pStyle w:val="ParagraphStyle"/>
        <w:tabs>
          <w:tab w:val="left" w:pos="567"/>
        </w:tabs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EDB81F6" w:rsidR="00C72FE2" w:rsidRPr="00C81ED0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1ED0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F2C6E" w:rsidRPr="00C81E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</w:t>
      </w:r>
      <w:r w:rsidR="00B3289E" w:rsidRPr="00C81E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«ЗАВОД «МІКРОНИ»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1ED0">
        <w:rPr>
          <w:rFonts w:ascii="Times New Roman" w:hAnsi="Times New Roman"/>
          <w:sz w:val="28"/>
          <w:szCs w:val="28"/>
          <w:lang w:val="uk-UA"/>
        </w:rPr>
        <w:t xml:space="preserve">на 10 років договір 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>на право тимчасового довгострокового користування землею</w:t>
      </w:r>
      <w:r w:rsidRPr="00C81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>від 07 квітня 2000 року № 78-5-00061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рішенням</w:t>
      </w:r>
      <w:r w:rsidR="00E30731">
        <w:rPr>
          <w:rFonts w:ascii="Times New Roman" w:hAnsi="Times New Roman"/>
          <w:sz w:val="28"/>
          <w:szCs w:val="28"/>
          <w:lang w:val="uk-UA"/>
        </w:rPr>
        <w:t xml:space="preserve"> Господарського суду м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>. Києва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 xml:space="preserve">від 23 квітня 2015 року </w:t>
      </w:r>
      <w:r w:rsidR="00C81ED0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 xml:space="preserve">у справі № </w:t>
      </w:r>
      <w:r w:rsidR="00D96D3D">
        <w:rPr>
          <w:rFonts w:ascii="Times New Roman" w:hAnsi="Times New Roman"/>
          <w:sz w:val="28"/>
          <w:szCs w:val="28"/>
          <w:lang w:val="uk-UA"/>
        </w:rPr>
        <w:t>9</w:t>
      </w:r>
      <w:r w:rsidR="007F2C6E" w:rsidRPr="00C81ED0">
        <w:rPr>
          <w:rFonts w:ascii="Times New Roman" w:hAnsi="Times New Roman"/>
          <w:bCs/>
          <w:color w:val="000000"/>
          <w:sz w:val="28"/>
          <w:szCs w:val="28"/>
          <w:lang w:val="uk-UA"/>
        </w:rPr>
        <w:t>10/4425/15-г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залишеним без змін постановою 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</w:rPr>
        <w:t>Киї</w:t>
      </w:r>
      <w:r w:rsidR="00C81ED0">
        <w:rPr>
          <w:rFonts w:ascii="Times New Roman" w:hAnsi="Times New Roman"/>
          <w:bCs/>
          <w:color w:val="000000"/>
          <w:sz w:val="28"/>
          <w:szCs w:val="28"/>
        </w:rPr>
        <w:t>вського апеляційного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1ED0">
        <w:rPr>
          <w:rFonts w:ascii="Times New Roman" w:hAnsi="Times New Roman"/>
          <w:bCs/>
          <w:color w:val="000000"/>
          <w:sz w:val="28"/>
          <w:szCs w:val="28"/>
        </w:rPr>
        <w:t>господарського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</w:rPr>
        <w:t xml:space="preserve"> суд</w:t>
      </w:r>
      <w:r w:rsidR="00C81ED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81ED0" w:rsidRPr="00C81ED0">
        <w:rPr>
          <w:rFonts w:ascii="Times New Roman" w:hAnsi="Times New Roman"/>
          <w:bCs/>
          <w:color w:val="000000"/>
          <w:sz w:val="28"/>
          <w:szCs w:val="28"/>
          <w:lang w:val="uk-UA"/>
        </w:rPr>
        <w:t>від 03 вересня 2015 року)</w:t>
      </w:r>
      <w:r w:rsidR="007F2C6E" w:rsidRPr="00C81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 xml:space="preserve">для експлуатації </w:t>
      </w:r>
      <w:r w:rsidR="007737E9" w:rsidRPr="007737E9">
        <w:rPr>
          <w:rFonts w:ascii="Times New Roman" w:hAnsi="Times New Roman"/>
          <w:sz w:val="28"/>
          <w:szCs w:val="28"/>
        </w:rPr>
        <w:t xml:space="preserve">                   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lastRenderedPageBreak/>
        <w:t xml:space="preserve">та обслуговування виробничо-адміністративного будинку на </w:t>
      </w:r>
      <w:r w:rsidR="00B3289E" w:rsidRPr="00C81E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просп. </w:t>
      </w:r>
      <w:r w:rsidR="00773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Степана Бандери, 6 </w:t>
      </w:r>
      <w:r w:rsidR="007737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3289E" w:rsidRPr="00C81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Оболонському районі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C81ED0">
        <w:rPr>
          <w:rFonts w:ascii="Times New Roman" w:hAnsi="Times New Roman"/>
          <w:sz w:val="28"/>
          <w:szCs w:val="28"/>
          <w:lang w:val="uk-UA"/>
        </w:rPr>
        <w:t>(кадастровий номер</w:t>
      </w:r>
      <w:r w:rsidR="007737E9" w:rsidRPr="0077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E9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Pr="00C81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1ED0">
        <w:rPr>
          <w:rFonts w:ascii="Times New Roman" w:hAnsi="Times New Roman"/>
          <w:sz w:val="28"/>
          <w:szCs w:val="28"/>
        </w:rPr>
        <w:t>8000000000:78:142:0009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>;</w:t>
      </w:r>
      <w:r w:rsidRPr="00C81ED0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C81ED0">
        <w:rPr>
          <w:rFonts w:ascii="Times New Roman" w:hAnsi="Times New Roman"/>
          <w:sz w:val="28"/>
          <w:szCs w:val="28"/>
          <w:highlight w:val="white"/>
          <w:lang w:eastAsia="uk-UA"/>
        </w:rPr>
        <w:t>0,5138</w:t>
      </w:r>
      <w:r w:rsidRPr="00C81ED0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>; код виду цільового призначення – 11.02; справа № 694110525</w:t>
      </w:r>
      <w:r w:rsidRPr="00C81ED0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C81ED0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46FDF9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="00C62A8D" w:rsidRPr="007F2C6E">
        <w:rPr>
          <w:rFonts w:ascii="Times New Roman" w:hAnsi="Times New Roman"/>
          <w:sz w:val="28"/>
          <w:szCs w:val="28"/>
          <w:lang w:val="uk-UA"/>
        </w:rPr>
        <w:t>2.1</w:t>
      </w:r>
      <w:r w:rsidRPr="007F2C6E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C62A8D" w:rsidRPr="007F2C6E">
        <w:rPr>
          <w:rFonts w:ascii="Times New Roman" w:hAnsi="Times New Roman"/>
          <w:sz w:val="28"/>
          <w:szCs w:val="28"/>
          <w:lang w:val="uk-UA"/>
        </w:rPr>
        <w:t>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 w:rsidR="00C62A8D">
        <w:rPr>
          <w:rFonts w:ascii="Times New Roman" w:hAnsi="Times New Roman"/>
          <w:sz w:val="28"/>
          <w:szCs w:val="28"/>
          <w:lang w:val="uk-UA"/>
        </w:rPr>
        <w:t>на право тимчасового довгострокового користування землею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07 квітня </w:t>
      </w:r>
      <w:r w:rsidR="00C62A8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>2000 року № 78-5-00061</w:t>
      </w:r>
      <w:r w:rsidR="00C62A8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6EF575B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</w:t>
      </w:r>
      <w:r w:rsidR="00C62A8D">
        <w:rPr>
          <w:rFonts w:ascii="Times New Roman" w:hAnsi="Times New Roman"/>
          <w:sz w:val="28"/>
          <w:szCs w:val="28"/>
          <w:lang w:val="uk-UA"/>
        </w:rPr>
        <w:t>на право тимчасового довгострокового користування землею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07 квітня 2000 року № 78-5-00061</w:t>
      </w:r>
      <w:r w:rsidR="00C62A8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F52FE3A" w:rsidR="00BB5AA4" w:rsidRPr="007F2C6E" w:rsidRDefault="007F2C6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2C6E">
        <w:rPr>
          <w:rFonts w:ascii="Times New Roman" w:hAnsi="Times New Roman"/>
          <w:sz w:val="28"/>
          <w:szCs w:val="28"/>
          <w:lang w:val="uk-UA"/>
        </w:rPr>
        <w:t>Т</w:t>
      </w:r>
      <w:r w:rsidRPr="007F2C6E">
        <w:rPr>
          <w:rFonts w:ascii="Times New Roman" w:hAnsi="Times New Roman"/>
          <w:sz w:val="28"/>
          <w:szCs w:val="28"/>
        </w:rPr>
        <w:t>овариству з обмеженою відповідальністю</w:t>
      </w:r>
      <w:r w:rsidR="00C72FE2" w:rsidRPr="007F2C6E">
        <w:rPr>
          <w:rFonts w:ascii="Times New Roman" w:hAnsi="Times New Roman"/>
          <w:sz w:val="28"/>
          <w:szCs w:val="28"/>
        </w:rPr>
        <w:t xml:space="preserve"> «ЗАВОД «МІКРОНИ»</w:t>
      </w:r>
      <w:r w:rsidR="00BB5AA4" w:rsidRPr="007F2C6E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7F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0F30842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AEE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1E0AEE">
        <w:rPr>
          <w:rFonts w:ascii="Times New Roman" w:hAnsi="Times New Roman"/>
          <w:color w:val="000000"/>
          <w:sz w:val="28"/>
          <w:szCs w:val="28"/>
          <w:lang w:val="uk-UA"/>
        </w:rPr>
        <w:t>дня</w:t>
      </w:r>
      <w:r w:rsidR="001E0AEE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1E0AE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 Департаменту земельних ресурсів виконавчого органу Київської міської </w:t>
      </w:r>
      <w:r w:rsidR="001E0AE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</w:t>
      </w:r>
      <w:r w:rsidR="001E0AEE">
        <w:rPr>
          <w:rFonts w:ascii="Times New Roman" w:hAnsi="Times New Roman"/>
          <w:sz w:val="28"/>
          <w:szCs w:val="28"/>
          <w:lang w:val="uk-UA"/>
        </w:rPr>
        <w:t>(</w:t>
      </w:r>
      <w:r w:rsidR="00C62A8D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C62A8D" w:rsidRPr="00C62A8D">
        <w:rPr>
          <w:rFonts w:ascii="Times New Roman" w:hAnsi="Times New Roman"/>
          <w:sz w:val="28"/>
          <w:szCs w:val="28"/>
          <w:lang w:val="uk-UA"/>
        </w:rPr>
        <w:t>8000000000:78:142:0009</w:t>
      </w:r>
      <w:r w:rsidR="001E0AEE">
        <w:rPr>
          <w:rFonts w:ascii="Times New Roman" w:hAnsi="Times New Roman"/>
          <w:sz w:val="28"/>
          <w:szCs w:val="28"/>
          <w:lang w:val="uk-UA"/>
        </w:rPr>
        <w:t>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68E783B8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 xml:space="preserve">Дотримуватися обмежень у використанні земельної ділянки, </w:t>
      </w:r>
      <w:r w:rsidR="00C62A8D">
        <w:rPr>
          <w:rFonts w:ascii="Times New Roman" w:hAnsi="Times New Roman"/>
          <w:sz w:val="28"/>
          <w:szCs w:val="28"/>
          <w:lang w:val="uk-UA"/>
        </w:rPr>
        <w:t>встановлених</w:t>
      </w:r>
      <w:r w:rsidRPr="00BB5AA4">
        <w:rPr>
          <w:rFonts w:ascii="Times New Roman" w:hAnsi="Times New Roman"/>
          <w:sz w:val="28"/>
          <w:szCs w:val="28"/>
          <w:lang w:val="uk-UA"/>
        </w:rPr>
        <w:t xml:space="preserve"> законодавством </w:t>
      </w:r>
      <w:r w:rsidR="00C62A8D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B5AA4">
        <w:rPr>
          <w:rFonts w:ascii="Times New Roman" w:hAnsi="Times New Roman"/>
          <w:sz w:val="28"/>
          <w:szCs w:val="28"/>
          <w:lang w:val="uk-UA"/>
        </w:rPr>
        <w:t>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14B5069C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444DF895" w:rsidR="00FF2729" w:rsidRPr="00C916F9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BDA62DA" w14:textId="77777777" w:rsidR="00D96D3D" w:rsidRPr="00547501" w:rsidRDefault="00D96D3D" w:rsidP="00D96D3D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040F4C4C" w14:textId="77777777" w:rsidR="00D96D3D" w:rsidRPr="00547501" w:rsidRDefault="00D96D3D" w:rsidP="00D96D3D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96D3D" w:rsidRPr="00547501" w14:paraId="732AFF31" w14:textId="77777777" w:rsidTr="001233AD">
        <w:trPr>
          <w:trHeight w:val="952"/>
        </w:trPr>
        <w:tc>
          <w:tcPr>
            <w:tcW w:w="5988" w:type="dxa"/>
            <w:vAlign w:val="bottom"/>
          </w:tcPr>
          <w:p w14:paraId="59EE9FE7" w14:textId="77777777" w:rsidR="00D96D3D" w:rsidRDefault="00D96D3D" w:rsidP="001233A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27945C6" w14:textId="77777777" w:rsidR="00D96D3D" w:rsidRDefault="00D96D3D" w:rsidP="001233A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1768323" w14:textId="77777777" w:rsidR="00D96D3D" w:rsidRPr="00547501" w:rsidRDefault="00D96D3D" w:rsidP="001233A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6A91B71F" w14:textId="77777777" w:rsidR="00D96D3D" w:rsidRPr="00E80871" w:rsidRDefault="00D96D3D" w:rsidP="001233A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96D3D" w:rsidRPr="00547501" w14:paraId="3C814E07" w14:textId="77777777" w:rsidTr="001233AD">
        <w:trPr>
          <w:trHeight w:val="952"/>
        </w:trPr>
        <w:tc>
          <w:tcPr>
            <w:tcW w:w="5988" w:type="dxa"/>
            <w:vAlign w:val="bottom"/>
          </w:tcPr>
          <w:p w14:paraId="538D0052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523E00" w14:textId="77777777" w:rsidR="00D96D3D" w:rsidRPr="00E80871" w:rsidRDefault="00D96D3D" w:rsidP="001233A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65217BA3" w14:textId="77777777" w:rsidR="00D96D3D" w:rsidRPr="00E80871" w:rsidRDefault="00D96D3D" w:rsidP="001233A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090FCCC" w14:textId="77777777" w:rsidR="00D96D3D" w:rsidRPr="00E80871" w:rsidRDefault="00D96D3D" w:rsidP="001233A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53EFD1E" w14:textId="77777777" w:rsidR="00D96D3D" w:rsidRPr="008D0419" w:rsidRDefault="00D96D3D" w:rsidP="001233A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D96D3D" w:rsidRPr="00E80871" w14:paraId="6D5EAC4C" w14:textId="77777777" w:rsidTr="001233AD">
        <w:trPr>
          <w:trHeight w:val="953"/>
        </w:trPr>
        <w:tc>
          <w:tcPr>
            <w:tcW w:w="5988" w:type="dxa"/>
            <w:vAlign w:val="bottom"/>
          </w:tcPr>
          <w:p w14:paraId="479B2C1F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F88957" w14:textId="77777777" w:rsidR="00D96D3D" w:rsidRPr="00CB7BE4" w:rsidRDefault="00D96D3D" w:rsidP="001233A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7B98D8C" w14:textId="77777777" w:rsidR="00D96D3D" w:rsidRPr="00CB7BE4" w:rsidRDefault="00D96D3D" w:rsidP="001233A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477FD84" w14:textId="77777777" w:rsidR="00D96D3D" w:rsidRPr="00CB7BE4" w:rsidRDefault="00D96D3D" w:rsidP="001233A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4579A2" w14:textId="77777777" w:rsidR="00D96D3D" w:rsidRPr="00E80871" w:rsidRDefault="00D96D3D" w:rsidP="001233A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6581D09" w14:textId="77777777" w:rsidR="00D96D3D" w:rsidRPr="00E80871" w:rsidRDefault="00D96D3D" w:rsidP="001233A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D96D3D" w:rsidRPr="00547501" w14:paraId="31900C97" w14:textId="77777777" w:rsidTr="001233AD">
        <w:trPr>
          <w:trHeight w:val="953"/>
        </w:trPr>
        <w:tc>
          <w:tcPr>
            <w:tcW w:w="5988" w:type="dxa"/>
            <w:vAlign w:val="bottom"/>
          </w:tcPr>
          <w:p w14:paraId="6404CB21" w14:textId="77777777" w:rsidR="00D96D3D" w:rsidRPr="00547501" w:rsidRDefault="00D96D3D" w:rsidP="001233A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26F1A401" w14:textId="77777777" w:rsidR="00D96D3D" w:rsidRPr="00547501" w:rsidRDefault="00D96D3D" w:rsidP="001233A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F2D8D3C" w14:textId="77777777" w:rsidR="00D96D3D" w:rsidRPr="00547501" w:rsidRDefault="00D96D3D" w:rsidP="001233A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D96D3D" w:rsidRPr="00E80871" w14:paraId="2665A934" w14:textId="77777777" w:rsidTr="001233AD">
        <w:trPr>
          <w:trHeight w:val="20"/>
        </w:trPr>
        <w:tc>
          <w:tcPr>
            <w:tcW w:w="5988" w:type="dxa"/>
            <w:vAlign w:val="bottom"/>
          </w:tcPr>
          <w:p w14:paraId="7E3FD5DE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1FC9DC1" w14:textId="77777777" w:rsidR="00D96D3D" w:rsidRPr="00E80871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033CFBEA" w14:textId="77777777" w:rsidR="00D96D3D" w:rsidRPr="00E80871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598EACA" w14:textId="77777777" w:rsidR="00D96D3D" w:rsidRPr="00E80871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6743CB9" w14:textId="77777777" w:rsidR="00D96D3D" w:rsidRPr="00E80871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44A60EC" w14:textId="77777777" w:rsidR="00D96D3D" w:rsidRPr="00E80871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74FDCD" w14:textId="77777777" w:rsidR="00D96D3D" w:rsidRPr="00E80871" w:rsidRDefault="00D96D3D" w:rsidP="001233A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7396091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F3A4BE8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7EC3B8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274BC6" w14:textId="77777777" w:rsidR="00D96D3D" w:rsidRDefault="00D96D3D" w:rsidP="001233A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0A92D448" w14:textId="77777777" w:rsidR="00D96D3D" w:rsidRPr="00E80871" w:rsidRDefault="00D96D3D" w:rsidP="001233A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3DE6909E" w14:textId="77777777" w:rsidR="00D96D3D" w:rsidRPr="00E80871" w:rsidRDefault="00D96D3D" w:rsidP="001233A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46DBA8" w14:textId="77777777" w:rsidR="00D96D3D" w:rsidRPr="00E80871" w:rsidRDefault="00D96D3D" w:rsidP="001233A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D96D3D" w:rsidRPr="00E80871" w14:paraId="20FD48F8" w14:textId="77777777" w:rsidTr="001233AD">
        <w:trPr>
          <w:trHeight w:val="20"/>
        </w:trPr>
        <w:tc>
          <w:tcPr>
            <w:tcW w:w="5988" w:type="dxa"/>
            <w:vAlign w:val="bottom"/>
          </w:tcPr>
          <w:p w14:paraId="2518FC52" w14:textId="77777777" w:rsidR="00D96D3D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9493C1" w14:textId="77777777" w:rsidR="00D96D3D" w:rsidRPr="00F47EB7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0F53545" w14:textId="6C7E11B1" w:rsidR="00D96D3D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</w:t>
            </w:r>
            <w:r>
              <w:rPr>
                <w:sz w:val="28"/>
                <w:szCs w:val="28"/>
                <w:lang w:val="uk-UA" w:eastAsia="en-US"/>
              </w:rPr>
              <w:t>питань підприємства, промисловості</w:t>
            </w:r>
          </w:p>
          <w:p w14:paraId="1A096FF6" w14:textId="7FAB66FA" w:rsidR="00D96D3D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міського благоустрою</w:t>
            </w:r>
          </w:p>
          <w:p w14:paraId="7718E650" w14:textId="77777777" w:rsidR="00D96D3D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114882E0" w14:textId="77777777" w:rsidR="00D96D3D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25D18FF0" w14:textId="77777777" w:rsidR="00D96D3D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738BA561" w14:textId="77777777" w:rsidR="00D96D3D" w:rsidRPr="00F47EB7" w:rsidRDefault="00D96D3D" w:rsidP="001233A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  <w:p w14:paraId="4F54671C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74047429" w14:textId="77777777" w:rsidR="00D96D3D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E944AD" w14:textId="77777777" w:rsidR="00D96D3D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FC7D63" w14:textId="77777777" w:rsidR="00D96D3D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62FEF4" w14:textId="77777777" w:rsidR="00D96D3D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DBB520" w14:textId="77777777" w:rsidR="00D96D3D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4C06856" w14:textId="2C537026" w:rsidR="00D96D3D" w:rsidRDefault="00F25C81" w:rsidP="001233AD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Ваган ТОВМАСЯН</w:t>
            </w:r>
          </w:p>
          <w:p w14:paraId="146F91AC" w14:textId="77777777" w:rsidR="00D96D3D" w:rsidRDefault="00D96D3D" w:rsidP="001233AD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3432A7" w14:textId="25534F9A" w:rsidR="00D96D3D" w:rsidRDefault="00F25C81" w:rsidP="001233AD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ПОТАПЕНКО</w:t>
            </w:r>
          </w:p>
          <w:p w14:paraId="4887E8DD" w14:textId="77777777" w:rsidR="00D96D3D" w:rsidRPr="00E80871" w:rsidRDefault="00D96D3D" w:rsidP="001233AD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96D3D" w:rsidRPr="00E80871" w14:paraId="371BCE0C" w14:textId="77777777" w:rsidTr="001233AD">
        <w:trPr>
          <w:trHeight w:val="953"/>
        </w:trPr>
        <w:tc>
          <w:tcPr>
            <w:tcW w:w="5988" w:type="dxa"/>
            <w:vAlign w:val="bottom"/>
          </w:tcPr>
          <w:p w14:paraId="2FE50E0A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58551A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4C57427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1605CE5E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7CAB517" w14:textId="77777777" w:rsidR="00D96D3D" w:rsidRPr="00E80871" w:rsidRDefault="00D96D3D" w:rsidP="001233A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69219BF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F2834A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A36B9F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764A660" w14:textId="77777777" w:rsidR="00D96D3D" w:rsidRPr="00E80871" w:rsidRDefault="00D96D3D" w:rsidP="001233A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4F9533" w14:textId="77777777" w:rsidR="00D96D3D" w:rsidRPr="00E80871" w:rsidRDefault="00D96D3D" w:rsidP="001233A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0BC7A67" w14:textId="77777777" w:rsidR="00D96D3D" w:rsidRDefault="00D96D3D" w:rsidP="00D96D3D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B0854E" w14:textId="77777777" w:rsidR="00D96D3D" w:rsidRDefault="00D96D3D" w:rsidP="00D96D3D">
      <w:pPr>
        <w:rPr>
          <w:lang w:val="uk-UA"/>
        </w:rPr>
      </w:pPr>
    </w:p>
    <w:p w14:paraId="23F6CA8B" w14:textId="77777777" w:rsidR="00D96D3D" w:rsidRPr="005464BD" w:rsidRDefault="00D96D3D" w:rsidP="00D96D3D">
      <w:pPr>
        <w:rPr>
          <w:lang w:val="uk-UA"/>
        </w:rPr>
      </w:pPr>
    </w:p>
    <w:p w14:paraId="4DC4FBBB" w14:textId="77777777" w:rsidR="00D96D3D" w:rsidRPr="005464BD" w:rsidRDefault="00D96D3D" w:rsidP="00D96D3D">
      <w:pPr>
        <w:pStyle w:val="17"/>
        <w:ind w:right="482" w:firstLine="0"/>
        <w:rPr>
          <w:lang w:val="uk-UA"/>
        </w:rPr>
      </w:pPr>
    </w:p>
    <w:p w14:paraId="18FA087B" w14:textId="77777777" w:rsidR="00D96D3D" w:rsidRPr="005464BD" w:rsidRDefault="00D96D3D" w:rsidP="00D96D3D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D96D3D">
      <w:pPr>
        <w:pStyle w:val="17"/>
        <w:ind w:right="482" w:firstLine="0"/>
        <w:rPr>
          <w:lang w:val="uk-UA"/>
        </w:rPr>
      </w:pPr>
    </w:p>
    <w:sectPr w:rsidR="0035033E" w:rsidRPr="005464BD" w:rsidSect="00235C68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7284616">
    <w:abstractNumId w:val="13"/>
  </w:num>
  <w:num w:numId="2" w16cid:durableId="567543757">
    <w:abstractNumId w:val="9"/>
  </w:num>
  <w:num w:numId="3" w16cid:durableId="1810899435">
    <w:abstractNumId w:val="12"/>
  </w:num>
  <w:num w:numId="4" w16cid:durableId="1290356711">
    <w:abstractNumId w:val="1"/>
  </w:num>
  <w:num w:numId="5" w16cid:durableId="1659336167">
    <w:abstractNumId w:val="10"/>
  </w:num>
  <w:num w:numId="6" w16cid:durableId="497817210">
    <w:abstractNumId w:val="8"/>
  </w:num>
  <w:num w:numId="7" w16cid:durableId="1720126959">
    <w:abstractNumId w:val="5"/>
  </w:num>
  <w:num w:numId="8" w16cid:durableId="1686665517">
    <w:abstractNumId w:val="2"/>
  </w:num>
  <w:num w:numId="9" w16cid:durableId="307367417">
    <w:abstractNumId w:val="11"/>
  </w:num>
  <w:num w:numId="10" w16cid:durableId="334576844">
    <w:abstractNumId w:val="0"/>
  </w:num>
  <w:num w:numId="11" w16cid:durableId="1024402212">
    <w:abstractNumId w:val="6"/>
  </w:num>
  <w:num w:numId="12" w16cid:durableId="381516773">
    <w:abstractNumId w:val="4"/>
  </w:num>
  <w:num w:numId="13" w16cid:durableId="1214390362">
    <w:abstractNumId w:val="3"/>
  </w:num>
  <w:num w:numId="14" w16cid:durableId="273709929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51669568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692798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0AEE"/>
    <w:rsid w:val="001E567C"/>
    <w:rsid w:val="001E6DB3"/>
    <w:rsid w:val="001F71C9"/>
    <w:rsid w:val="00205032"/>
    <w:rsid w:val="002058FC"/>
    <w:rsid w:val="00221437"/>
    <w:rsid w:val="00222413"/>
    <w:rsid w:val="00231424"/>
    <w:rsid w:val="00235C68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337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737E9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2C6E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33D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2A8D"/>
    <w:rsid w:val="00C647B6"/>
    <w:rsid w:val="00C72FE2"/>
    <w:rsid w:val="00C750AC"/>
    <w:rsid w:val="00C81ED0"/>
    <w:rsid w:val="00C840D9"/>
    <w:rsid w:val="00C916F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53789"/>
    <w:rsid w:val="00D60C90"/>
    <w:rsid w:val="00D72B44"/>
    <w:rsid w:val="00D7341A"/>
    <w:rsid w:val="00D741CB"/>
    <w:rsid w:val="00D82F02"/>
    <w:rsid w:val="00D83237"/>
    <w:rsid w:val="00D94AEE"/>
    <w:rsid w:val="00D96D3D"/>
    <w:rsid w:val="00DA1268"/>
    <w:rsid w:val="00DA1CC0"/>
    <w:rsid w:val="00DB532E"/>
    <w:rsid w:val="00DB72C1"/>
    <w:rsid w:val="00DC7BC1"/>
    <w:rsid w:val="00DE5618"/>
    <w:rsid w:val="00DE7C30"/>
    <w:rsid w:val="00DF429D"/>
    <w:rsid w:val="00E03A44"/>
    <w:rsid w:val="00E111FB"/>
    <w:rsid w:val="00E2725F"/>
    <w:rsid w:val="00E30731"/>
    <w:rsid w:val="00E308A3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219C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25C81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4191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2021-11-24T11:02:00Z</cp:lastPrinted>
  <dcterms:created xsi:type="dcterms:W3CDTF">2024-03-18T08:20:00Z</dcterms:created>
  <dcterms:modified xsi:type="dcterms:W3CDTF">2024-04-05T11:07:00Z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