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3E72A87" w14:textId="7FAAA4AB" w:rsidR="008A338E" w:rsidRPr="00037B84" w:rsidRDefault="00D40637" w:rsidP="00553E8C">
      <w:pPr>
        <w:pStyle w:val="a4"/>
        <w:shd w:val="clear" w:color="auto" w:fill="auto"/>
        <w:jc w:val="center"/>
        <w:rPr>
          <w:sz w:val="36"/>
          <w:szCs w:val="36"/>
        </w:rPr>
      </w:pPr>
      <w:r w:rsidRPr="00037B84">
        <w:rPr>
          <w:noProof/>
          <w:sz w:val="36"/>
          <w:szCs w:val="36"/>
          <w:lang w:val="ru-RU" w:eastAsia="ru-RU" w:bidi="ar-SA"/>
        </w:rPr>
        <mc:AlternateContent>
          <mc:Choice Requires="wps">
            <w:drawing>
              <wp:anchor distT="133985" distB="391160" distL="274955" distR="302895" simplePos="0" relativeHeight="125829380" behindDoc="0" locked="0" layoutInCell="1" allowOverlap="1" wp14:anchorId="4590AD9A" wp14:editId="5A60C6EF">
                <wp:simplePos x="0" y="0"/>
                <wp:positionH relativeFrom="page">
                  <wp:posOffset>5749925</wp:posOffset>
                </wp:positionH>
                <wp:positionV relativeFrom="paragraph">
                  <wp:posOffset>20320</wp:posOffset>
                </wp:positionV>
                <wp:extent cx="1308100" cy="30797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7E9D2FDB" w14:textId="77777777" w:rsidR="005156AF" w:rsidRDefault="005156AF" w:rsidP="005156AF">
                            <w:pPr>
                              <w:pStyle w:val="a4"/>
                              <w:shd w:val="clear" w:color="auto" w:fill="auto"/>
                              <w:jc w:val="center"/>
                              <w:rPr>
                                <w:b/>
                                <w:bCs/>
                                <w:sz w:val="28"/>
                                <w:szCs w:val="28"/>
                              </w:rPr>
                            </w:pPr>
                            <w:r w:rsidRPr="005156AF">
                              <w:rPr>
                                <w:bCs/>
                                <w:sz w:val="14"/>
                                <w:szCs w:val="14"/>
                              </w:rPr>
                              <w:t>До справи</w:t>
                            </w:r>
                          </w:p>
                          <w:p w14:paraId="6F41EFD9" w14:textId="052E895C" w:rsidR="008A338E" w:rsidRPr="005156AF" w:rsidRDefault="007B72F8" w:rsidP="005156AF">
                            <w:pPr>
                              <w:pStyle w:val="a4"/>
                              <w:shd w:val="clear" w:color="auto" w:fill="auto"/>
                              <w:jc w:val="center"/>
                              <w:rPr>
                                <w:sz w:val="24"/>
                                <w:szCs w:val="24"/>
                              </w:rPr>
                            </w:pPr>
                            <w:r w:rsidRPr="00741AC9">
                              <w:rPr>
                                <w:bCs/>
                                <w:sz w:val="24"/>
                                <w:szCs w:val="24"/>
                              </w:rPr>
                              <w:t>№</w:t>
                            </w:r>
                            <w:r w:rsidRPr="005156AF">
                              <w:rPr>
                                <w:b/>
                                <w:bCs/>
                                <w:sz w:val="24"/>
                                <w:szCs w:val="24"/>
                              </w:rPr>
                              <w:t xml:space="preserve"> </w:t>
                            </w:r>
                            <w:r w:rsidR="002C5AE9" w:rsidRPr="00C8033A">
                              <w:rPr>
                                <w:sz w:val="24"/>
                                <w:szCs w:val="24"/>
                              </w:rPr>
                              <w:t>716494056</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590AD9A" id="_x0000_t202" coordsize="21600,21600" o:spt="202" path="m,l,21600r21600,l21600,xe">
                <v:stroke joinstyle="miter"/>
                <v:path gradientshapeok="t" o:connecttype="rect"/>
              </v:shapetype>
              <v:shape id="Shape 3" o:spid="_x0000_s1026" type="#_x0000_t202" style="position:absolute;left:0;text-align:left;margin-left:452.75pt;margin-top:1.6pt;width:103pt;height:24.25pt;z-index:125829380;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" filled="f" stroked="f">
                <v:textbox inset="0,0,0,0">
                  <w:txbxContent>
                    <w:p w14:paraId="7E9D2FDB" w14:textId="77777777" w:rsidR="005156AF" w:rsidRDefault="005156AF" w:rsidP="005156AF">
                      <w:pPr>
                        <w:pStyle w:val="a4"/>
                        <w:shd w:val="clear" w:color="auto" w:fill="auto"/>
                        <w:jc w:val="center"/>
                        <w:rPr>
                          <w:b/>
                          <w:bCs/>
                          <w:sz w:val="28"/>
                          <w:szCs w:val="28"/>
                        </w:rPr>
                      </w:pPr>
                      <w:r w:rsidRPr="005156AF">
                        <w:rPr>
                          <w:bCs/>
                          <w:sz w:val="14"/>
                          <w:szCs w:val="14"/>
                        </w:rPr>
                        <w:t>До справи</w:t>
                      </w:r>
                    </w:p>
                    <w:p w14:paraId="6F41EFD9" w14:textId="052E895C" w:rsidR="008A338E" w:rsidRPr="005156AF" w:rsidRDefault="007B72F8" w:rsidP="005156AF">
                      <w:pPr>
                        <w:pStyle w:val="a4"/>
                        <w:shd w:val="clear" w:color="auto" w:fill="auto"/>
                        <w:jc w:val="center"/>
                        <w:rPr>
                          <w:sz w:val="24"/>
                          <w:szCs w:val="24"/>
                        </w:rPr>
                      </w:pPr>
                      <w:r w:rsidRPr="00741AC9">
                        <w:rPr>
                          <w:bCs/>
                          <w:sz w:val="24"/>
                          <w:szCs w:val="24"/>
                        </w:rPr>
                        <w:t>№</w:t>
                      </w:r>
                      <w:r w:rsidRPr="005156AF">
                        <w:rPr>
                          <w:b/>
                          <w:bCs/>
                          <w:sz w:val="24"/>
                          <w:szCs w:val="24"/>
                        </w:rPr>
                        <w:t xml:space="preserve"> </w:t>
                      </w:r>
                      <w:r w:rsidR="002C5AE9" w:rsidRPr="00C8033A">
                        <w:rPr>
                          <w:sz w:val="24"/>
                          <w:szCs w:val="24"/>
                        </w:rPr>
                        <w:t>716494056</w:t>
                      </w:r>
                    </w:p>
                  </w:txbxContent>
                </v:textbox>
                <w10:wrap type="square" anchorx="page"/>
              </v:shape>
            </w:pict>
          </mc:Fallback>
        </mc:AlternateContent>
      </w:r>
      <w:r w:rsidR="007B72F8" w:rsidRPr="00037B84">
        <w:rPr>
          <w:b/>
          <w:bCs/>
          <w:sz w:val="36"/>
          <w:szCs w:val="36"/>
        </w:rPr>
        <w:t>ПОЯСНЮВАЛЬНА ЗАПИСКА</w:t>
      </w:r>
    </w:p>
    <w:p w14:paraId="665764F7" w14:textId="2A0891A7" w:rsidR="008A338E" w:rsidRPr="00553E8C" w:rsidRDefault="002C5AE9" w:rsidP="00037B84">
      <w:pPr>
        <w:pStyle w:val="1"/>
        <w:shd w:val="clear" w:color="auto" w:fill="auto"/>
        <w:jc w:val="center"/>
        <w:rPr>
          <w:sz w:val="24"/>
          <w:szCs w:val="24"/>
        </w:rPr>
      </w:pPr>
      <w:r>
        <w:rPr>
          <w:noProof/>
          <w:lang w:val="ru-RU" w:eastAsia="ru-RU" w:bidi="ar-SA"/>
        </w:rPr>
        <w:drawing>
          <wp:anchor distT="0" distB="0" distL="114300" distR="114300" simplePos="0" relativeHeight="251659776" behindDoc="1" locked="0" layoutInCell="1" allowOverlap="1" wp14:anchorId="27367C97" wp14:editId="6CCB8F52">
            <wp:simplePos x="0" y="0"/>
            <wp:positionH relativeFrom="column">
              <wp:posOffset>4861560</wp:posOffset>
            </wp:positionH>
            <wp:positionV relativeFrom="paragraph">
              <wp:posOffset>71120</wp:posOffset>
            </wp:positionV>
            <wp:extent cx="857250" cy="771525"/>
            <wp:effectExtent l="0" t="0" r="0" b="9525"/>
            <wp:wrapNone/>
            <wp:docPr id="1"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250" cy="771525"/>
                    </a:xfrm>
                    <a:prstGeom prst="rect">
                      <a:avLst/>
                    </a:prstGeom>
                  </pic:spPr>
                </pic:pic>
              </a:graphicData>
            </a:graphic>
            <wp14:sizeRelH relativeFrom="margin">
              <wp14:pctWidth>0</wp14:pctWidth>
            </wp14:sizeRelH>
            <wp14:sizeRelV relativeFrom="margin">
              <wp14:pctHeight>0</wp14:pctHeight>
            </wp14:sizeRelV>
          </wp:anchor>
        </w:drawing>
      </w:r>
      <w:r w:rsidR="007B72F8" w:rsidRPr="00553E8C">
        <w:rPr>
          <w:b/>
          <w:bCs/>
          <w:i w:val="0"/>
          <w:iCs w:val="0"/>
          <w:sz w:val="24"/>
          <w:szCs w:val="24"/>
        </w:rPr>
        <w:t xml:space="preserve">№ </w:t>
      </w:r>
      <w:r w:rsidR="0079066A">
        <w:rPr>
          <w:b/>
          <w:bCs/>
          <w:i w:val="0"/>
          <w:iCs w:val="0"/>
          <w:sz w:val="24"/>
          <w:szCs w:val="24"/>
          <w:lang w:val="ru-RU"/>
        </w:rPr>
        <w:t>ПЗ</w:t>
      </w:r>
      <w:r w:rsidRPr="00AC5779">
        <w:rPr>
          <w:b/>
          <w:bCs/>
          <w:sz w:val="24"/>
          <w:szCs w:val="24"/>
          <w:lang w:val="ru-RU"/>
        </w:rPr>
        <w:t>-41524</w:t>
      </w:r>
      <w:r w:rsidRPr="0029351E">
        <w:rPr>
          <w:b/>
          <w:bCs/>
          <w:sz w:val="24"/>
          <w:szCs w:val="24"/>
        </w:rPr>
        <w:t xml:space="preserve"> </w:t>
      </w:r>
      <w:r w:rsidR="007B72F8" w:rsidRPr="00553E8C">
        <w:rPr>
          <w:b/>
          <w:bCs/>
          <w:i w:val="0"/>
          <w:iCs w:val="0"/>
          <w:sz w:val="24"/>
          <w:szCs w:val="24"/>
        </w:rPr>
        <w:t xml:space="preserve">від </w:t>
      </w:r>
      <w:r w:rsidRPr="00AC5779">
        <w:rPr>
          <w:b/>
          <w:bCs/>
          <w:sz w:val="24"/>
          <w:szCs w:val="24"/>
          <w:lang w:val="ru-RU"/>
        </w:rPr>
        <w:t>29.07.2022</w:t>
      </w:r>
    </w:p>
    <w:p w14:paraId="41C95576" w14:textId="7BEDD786" w:rsidR="008A338E" w:rsidRPr="00553E8C" w:rsidRDefault="005F25CC" w:rsidP="00FB754A">
      <w:pPr>
        <w:pStyle w:val="1"/>
        <w:shd w:val="clear" w:color="auto" w:fill="auto"/>
        <w:ind w:right="1704"/>
        <w:jc w:val="center"/>
        <w:rPr>
          <w:i w:val="0"/>
          <w:sz w:val="24"/>
          <w:szCs w:val="24"/>
        </w:rPr>
      </w:pPr>
      <w:r>
        <w:rPr>
          <w:i w:val="0"/>
          <w:sz w:val="24"/>
          <w:szCs w:val="24"/>
        </w:rPr>
        <w:t>до проє</w:t>
      </w:r>
      <w:r w:rsidR="003E1B2C" w:rsidRPr="00553E8C">
        <w:rPr>
          <w:i w:val="0"/>
          <w:sz w:val="24"/>
          <w:szCs w:val="24"/>
        </w:rPr>
        <w:t xml:space="preserve">кту </w:t>
      </w:r>
      <w:r w:rsidR="00FB754A" w:rsidRPr="00553E8C">
        <w:rPr>
          <w:i w:val="0"/>
          <w:sz w:val="24"/>
          <w:szCs w:val="24"/>
        </w:rPr>
        <w:t>рішення</w:t>
      </w:r>
      <w:r w:rsidR="003E1B2C" w:rsidRPr="00553E8C">
        <w:rPr>
          <w:i w:val="0"/>
          <w:sz w:val="24"/>
          <w:szCs w:val="24"/>
        </w:rPr>
        <w:t xml:space="preserve"> Київської міської</w:t>
      </w:r>
      <w:r w:rsidR="00FB754A" w:rsidRPr="00553E8C">
        <w:rPr>
          <w:i w:val="0"/>
          <w:sz w:val="24"/>
          <w:szCs w:val="24"/>
        </w:rPr>
        <w:t xml:space="preserve"> </w:t>
      </w:r>
      <w:r w:rsidR="003E1B2C" w:rsidRPr="00553E8C">
        <w:rPr>
          <w:i w:val="0"/>
          <w:sz w:val="24"/>
          <w:szCs w:val="24"/>
        </w:rPr>
        <w:t>ради:</w:t>
      </w:r>
    </w:p>
    <w:p w14:paraId="0B7F2A3D" w14:textId="77777777" w:rsidR="004C4719" w:rsidRDefault="00AC5779" w:rsidP="004C4719">
      <w:pPr>
        <w:pStyle w:val="a4"/>
        <w:shd w:val="clear" w:color="auto" w:fill="auto"/>
        <w:spacing w:line="266" w:lineRule="auto"/>
        <w:ind w:right="2455"/>
        <w:jc w:val="center"/>
        <w:rPr>
          <w:rFonts w:eastAsia="Georgia"/>
          <w:b/>
          <w:i/>
          <w:iCs/>
          <w:sz w:val="24"/>
          <w:szCs w:val="24"/>
        </w:rPr>
      </w:pPr>
      <w:r w:rsidRPr="00AC5779">
        <w:rPr>
          <w:rFonts w:eastAsia="Georgia"/>
          <w:b/>
          <w:i/>
          <w:iCs/>
          <w:sz w:val="24"/>
          <w:szCs w:val="24"/>
        </w:rPr>
        <w:t>Про відмову товариству з обмеженою відповідальністю «Науково-виробниче підприємство «</w:t>
      </w:r>
      <w:r w:rsidR="00EE774A" w:rsidRPr="00AC5779">
        <w:rPr>
          <w:rFonts w:eastAsia="Georgia"/>
          <w:b/>
          <w:i/>
          <w:iCs/>
          <w:sz w:val="24"/>
          <w:szCs w:val="24"/>
        </w:rPr>
        <w:t>РЕСТІН</w:t>
      </w:r>
      <w:r w:rsidRPr="00AC5779">
        <w:rPr>
          <w:rFonts w:eastAsia="Georgia"/>
          <w:b/>
          <w:i/>
          <w:iCs/>
          <w:sz w:val="24"/>
          <w:szCs w:val="24"/>
        </w:rPr>
        <w:t xml:space="preserve">» в поновленні договору оренди земельної ділянки від 03 лютого 2011 року </w:t>
      </w:r>
    </w:p>
    <w:p w14:paraId="47AE6EA8" w14:textId="0A8542B1" w:rsidR="00D37C9D" w:rsidRDefault="00AC5779" w:rsidP="004C4719">
      <w:pPr>
        <w:pStyle w:val="a4"/>
        <w:shd w:val="clear" w:color="auto" w:fill="auto"/>
        <w:spacing w:line="266" w:lineRule="auto"/>
        <w:ind w:right="2455"/>
        <w:jc w:val="center"/>
        <w:rPr>
          <w:rFonts w:eastAsia="Georgia"/>
          <w:b/>
          <w:i/>
          <w:iCs/>
          <w:sz w:val="24"/>
          <w:szCs w:val="24"/>
        </w:rPr>
      </w:pPr>
      <w:r w:rsidRPr="00AC5779">
        <w:rPr>
          <w:rFonts w:eastAsia="Georgia"/>
          <w:b/>
          <w:i/>
          <w:iCs/>
          <w:sz w:val="24"/>
          <w:szCs w:val="24"/>
        </w:rPr>
        <w:t>№ 79-6-00803 (зі змінами)</w:t>
      </w:r>
    </w:p>
    <w:p w14:paraId="355C308E" w14:textId="77777777" w:rsidR="008C5CDC" w:rsidRPr="001D4FCD" w:rsidRDefault="008C5CDC" w:rsidP="004C4719">
      <w:pPr>
        <w:pStyle w:val="a4"/>
        <w:shd w:val="clear" w:color="auto" w:fill="auto"/>
        <w:spacing w:line="266" w:lineRule="auto"/>
        <w:ind w:right="2455"/>
        <w:jc w:val="center"/>
        <w:rPr>
          <w:rFonts w:eastAsia="Georgia"/>
          <w:b/>
          <w:i/>
          <w:iCs/>
          <w:sz w:val="24"/>
          <w:szCs w:val="24"/>
        </w:rPr>
      </w:pPr>
    </w:p>
    <w:p w14:paraId="1E6EDD48" w14:textId="7B857D3B" w:rsidR="0090349D" w:rsidRPr="0090349D" w:rsidRDefault="007B72F8" w:rsidP="0085027A">
      <w:pPr>
        <w:pStyle w:val="a7"/>
        <w:numPr>
          <w:ilvl w:val="0"/>
          <w:numId w:val="1"/>
        </w:numPr>
        <w:shd w:val="clear" w:color="auto" w:fill="auto"/>
        <w:rPr>
          <w:sz w:val="24"/>
          <w:szCs w:val="24"/>
        </w:rPr>
      </w:pPr>
      <w:r w:rsidRPr="0090349D">
        <w:rPr>
          <w:sz w:val="24"/>
          <w:szCs w:val="24"/>
        </w:rPr>
        <w:t>Юридична особа:</w:t>
      </w:r>
    </w:p>
    <w:tbl>
      <w:tblPr>
        <w:tblStyle w:val="a8"/>
        <w:tblW w:w="9639" w:type="dxa"/>
        <w:tblInd w:w="-5" w:type="dxa"/>
        <w:tblLook w:val="04A0" w:firstRow="1" w:lastRow="0" w:firstColumn="1" w:lastColumn="0" w:noHBand="0" w:noVBand="1"/>
      </w:tblPr>
      <w:tblGrid>
        <w:gridCol w:w="2562"/>
        <w:gridCol w:w="7077"/>
      </w:tblGrid>
      <w:tr w:rsidR="00E94376" w:rsidRPr="00037B84" w14:paraId="756D097C" w14:textId="77777777" w:rsidTr="00B25D95">
        <w:trPr>
          <w:cantSplit/>
          <w:trHeight w:val="283"/>
        </w:trPr>
        <w:tc>
          <w:tcPr>
            <w:tcW w:w="2562" w:type="dxa"/>
          </w:tcPr>
          <w:p w14:paraId="5ABA7EA4" w14:textId="77777777" w:rsidR="00E94376" w:rsidRPr="00E81300" w:rsidRDefault="00E94376" w:rsidP="00E94376">
            <w:pPr>
              <w:pStyle w:val="a7"/>
              <w:shd w:val="clear" w:color="auto" w:fill="auto"/>
              <w:rPr>
                <w:b w:val="0"/>
                <w:i/>
                <w:sz w:val="24"/>
                <w:szCs w:val="24"/>
              </w:rPr>
            </w:pPr>
            <w:r w:rsidRPr="00E81300">
              <w:rPr>
                <w:b w:val="0"/>
                <w:i/>
                <w:sz w:val="24"/>
                <w:szCs w:val="24"/>
              </w:rPr>
              <w:t>Назва</w:t>
            </w:r>
            <w:r w:rsidRPr="00E81300">
              <w:rPr>
                <w:b w:val="0"/>
                <w:i/>
                <w:sz w:val="24"/>
                <w:szCs w:val="24"/>
              </w:rPr>
              <w:tab/>
            </w:r>
          </w:p>
        </w:tc>
        <w:tc>
          <w:tcPr>
            <w:tcW w:w="7077" w:type="dxa"/>
          </w:tcPr>
          <w:p w14:paraId="3F99415B" w14:textId="51B5F5CD" w:rsidR="00E94376" w:rsidRPr="00037B84" w:rsidRDefault="00BD2A7F" w:rsidP="003B3CE7">
            <w:pPr>
              <w:pStyle w:val="a7"/>
              <w:shd w:val="clear" w:color="auto" w:fill="auto"/>
              <w:jc w:val="both"/>
              <w:rPr>
                <w:i/>
                <w:sz w:val="24"/>
                <w:szCs w:val="24"/>
              </w:rPr>
            </w:pPr>
            <w:r w:rsidRPr="00E14097">
              <w:rPr>
                <w:i/>
                <w:sz w:val="24"/>
                <w:szCs w:val="24"/>
              </w:rPr>
              <w:t xml:space="preserve">Товариство з обмеженою відповідальністю </w:t>
            </w:r>
            <w:r w:rsidR="002F5CF5">
              <w:rPr>
                <w:i/>
                <w:sz w:val="24"/>
                <w:szCs w:val="24"/>
              </w:rPr>
              <w:t>«</w:t>
            </w:r>
            <w:r w:rsidRPr="00E14097">
              <w:rPr>
                <w:i/>
                <w:sz w:val="24"/>
                <w:szCs w:val="24"/>
              </w:rPr>
              <w:t>Науково-виробниче підприємство «</w:t>
            </w:r>
            <w:r w:rsidR="00EE774A" w:rsidRPr="00E14097">
              <w:rPr>
                <w:i/>
                <w:sz w:val="24"/>
                <w:szCs w:val="24"/>
              </w:rPr>
              <w:t>РЕСТІН</w:t>
            </w:r>
            <w:r w:rsidRPr="004C4719">
              <w:rPr>
                <w:i/>
                <w:sz w:val="24"/>
                <w:szCs w:val="24"/>
              </w:rPr>
              <w:t>»</w:t>
            </w:r>
            <w:r w:rsidR="008B4CFF">
              <w:rPr>
                <w:i/>
                <w:sz w:val="24"/>
                <w:szCs w:val="24"/>
              </w:rPr>
              <w:t xml:space="preserve"> (далі - </w:t>
            </w:r>
            <w:r w:rsidR="008B4CFF" w:rsidRPr="008B4CFF">
              <w:rPr>
                <w:i/>
                <w:sz w:val="24"/>
                <w:szCs w:val="24"/>
              </w:rPr>
              <w:t xml:space="preserve">ТОВ </w:t>
            </w:r>
            <w:r w:rsidR="008B4CFF">
              <w:rPr>
                <w:i/>
                <w:sz w:val="24"/>
                <w:szCs w:val="24"/>
              </w:rPr>
              <w:t>«</w:t>
            </w:r>
            <w:r w:rsidR="008B4CFF" w:rsidRPr="008B4CFF">
              <w:rPr>
                <w:i/>
                <w:sz w:val="24"/>
                <w:szCs w:val="24"/>
              </w:rPr>
              <w:t>НВП «РЕСТІН»</w:t>
            </w:r>
            <w:r w:rsidR="008B4CFF">
              <w:rPr>
                <w:i/>
                <w:sz w:val="24"/>
                <w:szCs w:val="24"/>
              </w:rPr>
              <w:t>)</w:t>
            </w:r>
            <w:r w:rsidR="008B4CFF" w:rsidRPr="008B4CFF">
              <w:rPr>
                <w:i/>
                <w:sz w:val="24"/>
                <w:szCs w:val="24"/>
              </w:rPr>
              <w:t xml:space="preserve"> </w:t>
            </w:r>
            <w:r w:rsidR="00D37C9D" w:rsidRPr="004C4719">
              <w:rPr>
                <w:i/>
                <w:sz w:val="24"/>
                <w:szCs w:val="24"/>
              </w:rPr>
              <w:t xml:space="preserve"> (</w:t>
            </w:r>
            <w:r w:rsidR="00F05866" w:rsidRPr="004C4719">
              <w:rPr>
                <w:i/>
                <w:sz w:val="24"/>
                <w:szCs w:val="24"/>
              </w:rPr>
              <w:t xml:space="preserve">ЄДРПОУ </w:t>
            </w:r>
            <w:r w:rsidRPr="004C4719">
              <w:rPr>
                <w:i/>
                <w:sz w:val="24"/>
                <w:szCs w:val="19"/>
                <w:lang w:bidi="ar-SA"/>
              </w:rPr>
              <w:t>22956638</w:t>
            </w:r>
            <w:r w:rsidR="00D37C9D" w:rsidRPr="004C4719">
              <w:rPr>
                <w:i/>
                <w:sz w:val="24"/>
                <w:szCs w:val="24"/>
              </w:rPr>
              <w:t>)</w:t>
            </w:r>
          </w:p>
        </w:tc>
      </w:tr>
      <w:tr w:rsidR="00E94376" w:rsidRPr="00037B84" w14:paraId="34CD5485" w14:textId="77777777" w:rsidTr="00B25D95">
        <w:trPr>
          <w:cantSplit/>
          <w:trHeight w:val="943"/>
        </w:trPr>
        <w:tc>
          <w:tcPr>
            <w:tcW w:w="2562" w:type="dxa"/>
          </w:tcPr>
          <w:p w14:paraId="7311DA8C" w14:textId="4551A528" w:rsidR="00E94376" w:rsidRPr="00E81300" w:rsidRDefault="0049177F" w:rsidP="00B25D95">
            <w:pPr>
              <w:pStyle w:val="a7"/>
              <w:ind w:left="-105"/>
              <w:rPr>
                <w:b w:val="0"/>
                <w:i/>
                <w:sz w:val="24"/>
                <w:szCs w:val="24"/>
              </w:rPr>
            </w:pPr>
            <w:r w:rsidRPr="00AC5779">
              <w:rPr>
                <w:b w:val="0"/>
                <w:i/>
                <w:sz w:val="24"/>
                <w:szCs w:val="24"/>
              </w:rPr>
              <w:t xml:space="preserve"> </w:t>
            </w:r>
            <w:r w:rsidR="00E94376" w:rsidRPr="00E81300">
              <w:rPr>
                <w:b w:val="0"/>
                <w:i/>
                <w:sz w:val="24"/>
                <w:szCs w:val="24"/>
              </w:rPr>
              <w:t>Перелік засновників</w:t>
            </w:r>
          </w:p>
          <w:p w14:paraId="6B5CD5D3" w14:textId="77777777" w:rsidR="0049177F" w:rsidRPr="00AC5779" w:rsidRDefault="0049177F" w:rsidP="00B25D95">
            <w:pPr>
              <w:pStyle w:val="a7"/>
              <w:ind w:left="-105"/>
              <w:rPr>
                <w:b w:val="0"/>
                <w:i/>
                <w:sz w:val="24"/>
                <w:szCs w:val="24"/>
                <w:lang w:val="ru-RU"/>
              </w:rPr>
            </w:pPr>
            <w:r w:rsidRPr="00AC5779">
              <w:rPr>
                <w:b w:val="0"/>
                <w:i/>
                <w:sz w:val="24"/>
                <w:szCs w:val="24"/>
                <w:lang w:val="ru-RU"/>
              </w:rPr>
              <w:t xml:space="preserve"> </w:t>
            </w:r>
            <w:r w:rsidR="00E94376" w:rsidRPr="00E81300">
              <w:rPr>
                <w:b w:val="0"/>
                <w:i/>
                <w:sz w:val="24"/>
                <w:szCs w:val="24"/>
              </w:rPr>
              <w:t xml:space="preserve">(учасників) юридичної </w:t>
            </w:r>
            <w:r w:rsidRPr="00AC5779">
              <w:rPr>
                <w:b w:val="0"/>
                <w:i/>
                <w:sz w:val="24"/>
                <w:szCs w:val="24"/>
                <w:lang w:val="ru-RU"/>
              </w:rPr>
              <w:t xml:space="preserve"> </w:t>
            </w:r>
          </w:p>
          <w:p w14:paraId="2BD6B0A2" w14:textId="63840313" w:rsidR="007812BA" w:rsidRPr="00E32953" w:rsidRDefault="0049177F" w:rsidP="00B25D95">
            <w:pPr>
              <w:pStyle w:val="a7"/>
              <w:ind w:left="-105"/>
              <w:rPr>
                <w:b w:val="0"/>
                <w:i/>
                <w:sz w:val="24"/>
                <w:szCs w:val="24"/>
              </w:rPr>
            </w:pPr>
            <w:r w:rsidRPr="00AC5779">
              <w:rPr>
                <w:b w:val="0"/>
                <w:i/>
                <w:sz w:val="24"/>
                <w:szCs w:val="24"/>
                <w:lang w:val="ru-RU"/>
              </w:rPr>
              <w:t xml:space="preserve"> </w:t>
            </w:r>
            <w:r w:rsidR="00E94376" w:rsidRPr="00E81300">
              <w:rPr>
                <w:b w:val="0"/>
                <w:i/>
                <w:sz w:val="24"/>
                <w:szCs w:val="24"/>
              </w:rPr>
              <w:t>особи</w:t>
            </w:r>
            <w:r w:rsidR="00E94376" w:rsidRPr="00037B84">
              <w:rPr>
                <w:b w:val="0"/>
              </w:rPr>
              <w:t>*</w:t>
            </w:r>
          </w:p>
        </w:tc>
        <w:tc>
          <w:tcPr>
            <w:tcW w:w="7077" w:type="dxa"/>
          </w:tcPr>
          <w:p w14:paraId="4949145C" w14:textId="338C3D8B" w:rsidR="003B3CE7" w:rsidRPr="003B3CE7" w:rsidRDefault="00EE774A" w:rsidP="003B3CE7">
            <w:pPr>
              <w:pStyle w:val="a7"/>
              <w:jc w:val="both"/>
              <w:rPr>
                <w:i/>
                <w:sz w:val="24"/>
                <w:szCs w:val="24"/>
              </w:rPr>
            </w:pPr>
            <w:r>
              <w:rPr>
                <w:i/>
                <w:sz w:val="24"/>
                <w:szCs w:val="24"/>
              </w:rPr>
              <w:t>ТОВАРИСТВО З ОБМЕЖЕНОЮ ВІДПОВІДАЛЬНІ</w:t>
            </w:r>
            <w:r w:rsidRPr="003B3CE7">
              <w:rPr>
                <w:i/>
                <w:sz w:val="24"/>
                <w:szCs w:val="24"/>
              </w:rPr>
              <w:t xml:space="preserve">СТЮ </w:t>
            </w:r>
            <w:r w:rsidR="008C5CDC">
              <w:rPr>
                <w:i/>
                <w:sz w:val="24"/>
                <w:szCs w:val="24"/>
              </w:rPr>
              <w:t>«</w:t>
            </w:r>
            <w:r w:rsidR="003B3CE7" w:rsidRPr="003B3CE7">
              <w:rPr>
                <w:i/>
                <w:sz w:val="24"/>
                <w:szCs w:val="24"/>
              </w:rPr>
              <w:t>КП-</w:t>
            </w:r>
            <w:r w:rsidR="003B3CE7">
              <w:rPr>
                <w:i/>
                <w:sz w:val="24"/>
                <w:szCs w:val="24"/>
              </w:rPr>
              <w:t>І</w:t>
            </w:r>
            <w:r w:rsidR="003B3CE7" w:rsidRPr="003B3CE7">
              <w:rPr>
                <w:i/>
                <w:sz w:val="24"/>
                <w:szCs w:val="24"/>
              </w:rPr>
              <w:t>НВЕСТ</w:t>
            </w:r>
            <w:r w:rsidR="008C5CDC">
              <w:rPr>
                <w:i/>
                <w:sz w:val="24"/>
                <w:szCs w:val="24"/>
              </w:rPr>
              <w:t>»</w:t>
            </w:r>
            <w:r w:rsidR="003B3CE7">
              <w:rPr>
                <w:i/>
                <w:sz w:val="24"/>
                <w:szCs w:val="24"/>
              </w:rPr>
              <w:t>, к</w:t>
            </w:r>
            <w:r w:rsidR="003B3CE7" w:rsidRPr="003B3CE7">
              <w:rPr>
                <w:i/>
                <w:sz w:val="24"/>
                <w:szCs w:val="24"/>
              </w:rPr>
              <w:t>од ЄДРПОУ</w:t>
            </w:r>
            <w:r w:rsidR="003B3CE7">
              <w:rPr>
                <w:i/>
                <w:sz w:val="24"/>
                <w:szCs w:val="24"/>
              </w:rPr>
              <w:t xml:space="preserve"> 42692985, Украї</w:t>
            </w:r>
            <w:r w:rsidR="003B3CE7" w:rsidRPr="003B3CE7">
              <w:rPr>
                <w:i/>
                <w:sz w:val="24"/>
                <w:szCs w:val="24"/>
              </w:rPr>
              <w:t>на, м</w:t>
            </w:r>
            <w:r w:rsidR="003B3CE7">
              <w:rPr>
                <w:i/>
                <w:sz w:val="24"/>
                <w:szCs w:val="24"/>
              </w:rPr>
              <w:t>істо Київ, вулиця Велика Василькі</w:t>
            </w:r>
            <w:r w:rsidR="003B3CE7" w:rsidRPr="003B3CE7">
              <w:rPr>
                <w:i/>
                <w:sz w:val="24"/>
                <w:szCs w:val="24"/>
              </w:rPr>
              <w:t>вська, будинок</w:t>
            </w:r>
            <w:r>
              <w:rPr>
                <w:i/>
                <w:sz w:val="24"/>
                <w:szCs w:val="24"/>
              </w:rPr>
              <w:t>, 6</w:t>
            </w:r>
          </w:p>
          <w:p w14:paraId="02C313F9" w14:textId="1821F7A1" w:rsidR="003B3CE7" w:rsidRPr="003B3CE7" w:rsidRDefault="003B3CE7" w:rsidP="004F0673">
            <w:pPr>
              <w:pStyle w:val="a7"/>
              <w:jc w:val="both"/>
              <w:rPr>
                <w:i/>
                <w:sz w:val="24"/>
                <w:szCs w:val="24"/>
              </w:rPr>
            </w:pPr>
            <w:r w:rsidRPr="003B3CE7">
              <w:rPr>
                <w:i/>
                <w:sz w:val="24"/>
                <w:szCs w:val="24"/>
              </w:rPr>
              <w:t>АКЦ</w:t>
            </w:r>
            <w:r>
              <w:rPr>
                <w:i/>
                <w:sz w:val="24"/>
                <w:szCs w:val="24"/>
              </w:rPr>
              <w:t>І</w:t>
            </w:r>
            <w:r w:rsidRPr="003B3CE7">
              <w:rPr>
                <w:i/>
                <w:sz w:val="24"/>
                <w:szCs w:val="24"/>
              </w:rPr>
              <w:t xml:space="preserve">ОНЕРНЕ ТОВАРИСТВО </w:t>
            </w:r>
            <w:r w:rsidR="008C5CDC">
              <w:rPr>
                <w:i/>
                <w:sz w:val="24"/>
                <w:szCs w:val="24"/>
              </w:rPr>
              <w:t>«</w:t>
            </w:r>
            <w:r w:rsidRPr="003B3CE7">
              <w:rPr>
                <w:i/>
                <w:sz w:val="24"/>
                <w:szCs w:val="24"/>
              </w:rPr>
              <w:t>ЗАКРИТИЙ НЕДИВЕРСИФ</w:t>
            </w:r>
            <w:r>
              <w:rPr>
                <w:i/>
                <w:sz w:val="24"/>
                <w:szCs w:val="24"/>
              </w:rPr>
              <w:t>І</w:t>
            </w:r>
            <w:r w:rsidRPr="003B3CE7">
              <w:rPr>
                <w:i/>
                <w:sz w:val="24"/>
                <w:szCs w:val="24"/>
              </w:rPr>
              <w:t xml:space="preserve">КОВАНИЙ ВЕНЧУРНИЙ КОРПОРАТИВНИЙ </w:t>
            </w:r>
            <w:r>
              <w:rPr>
                <w:i/>
                <w:sz w:val="24"/>
                <w:szCs w:val="24"/>
              </w:rPr>
              <w:t>І</w:t>
            </w:r>
            <w:r w:rsidRPr="003B3CE7">
              <w:rPr>
                <w:i/>
                <w:sz w:val="24"/>
                <w:szCs w:val="24"/>
              </w:rPr>
              <w:t>НВЕСТИЦ</w:t>
            </w:r>
            <w:r>
              <w:rPr>
                <w:i/>
                <w:sz w:val="24"/>
                <w:szCs w:val="24"/>
              </w:rPr>
              <w:t>І</w:t>
            </w:r>
            <w:r w:rsidRPr="003B3CE7">
              <w:rPr>
                <w:i/>
                <w:sz w:val="24"/>
                <w:szCs w:val="24"/>
              </w:rPr>
              <w:t xml:space="preserve">ЙНИЙ ФОНД </w:t>
            </w:r>
            <w:r w:rsidR="008C5CDC">
              <w:rPr>
                <w:i/>
                <w:sz w:val="24"/>
                <w:szCs w:val="24"/>
              </w:rPr>
              <w:t>«</w:t>
            </w:r>
            <w:r w:rsidRPr="003B3CE7">
              <w:rPr>
                <w:i/>
                <w:sz w:val="24"/>
                <w:szCs w:val="24"/>
              </w:rPr>
              <w:t>АСТЕРА</w:t>
            </w:r>
            <w:r w:rsidR="008C5CDC">
              <w:rPr>
                <w:i/>
                <w:sz w:val="24"/>
                <w:szCs w:val="24"/>
              </w:rPr>
              <w:t>»</w:t>
            </w:r>
          </w:p>
          <w:p w14:paraId="6643096C" w14:textId="427503BE" w:rsidR="00E94376" w:rsidRPr="00D37C9D" w:rsidRDefault="003B3CE7" w:rsidP="003B3CE7">
            <w:pPr>
              <w:pStyle w:val="a7"/>
              <w:jc w:val="both"/>
              <w:rPr>
                <w:i/>
                <w:sz w:val="24"/>
                <w:szCs w:val="24"/>
              </w:rPr>
            </w:pPr>
            <w:r w:rsidRPr="003B3CE7">
              <w:rPr>
                <w:i/>
                <w:sz w:val="24"/>
                <w:szCs w:val="24"/>
              </w:rPr>
              <w:t>Код ЄДРПОУ 40605204</w:t>
            </w:r>
            <w:r>
              <w:rPr>
                <w:i/>
                <w:sz w:val="24"/>
                <w:szCs w:val="24"/>
              </w:rPr>
              <w:t>,</w:t>
            </w:r>
            <w:r w:rsidRPr="003B3CE7">
              <w:rPr>
                <w:i/>
                <w:sz w:val="24"/>
                <w:szCs w:val="24"/>
              </w:rPr>
              <w:t xml:space="preserve"> Украина, </w:t>
            </w:r>
            <w:r>
              <w:rPr>
                <w:i/>
                <w:sz w:val="24"/>
                <w:szCs w:val="24"/>
              </w:rPr>
              <w:t>місто Киї</w:t>
            </w:r>
            <w:r w:rsidRPr="003B3CE7">
              <w:rPr>
                <w:i/>
                <w:sz w:val="24"/>
                <w:szCs w:val="24"/>
              </w:rPr>
              <w:t>в, бульвар Лес</w:t>
            </w:r>
            <w:r>
              <w:rPr>
                <w:i/>
                <w:sz w:val="24"/>
                <w:szCs w:val="24"/>
              </w:rPr>
              <w:t>і</w:t>
            </w:r>
            <w:r w:rsidRPr="003B3CE7">
              <w:rPr>
                <w:i/>
                <w:sz w:val="24"/>
                <w:szCs w:val="24"/>
              </w:rPr>
              <w:t xml:space="preserve"> Укра</w:t>
            </w:r>
            <w:r>
              <w:rPr>
                <w:i/>
                <w:sz w:val="24"/>
                <w:szCs w:val="24"/>
              </w:rPr>
              <w:t>ї</w:t>
            </w:r>
            <w:r w:rsidRPr="003B3CE7">
              <w:rPr>
                <w:i/>
                <w:sz w:val="24"/>
                <w:szCs w:val="24"/>
              </w:rPr>
              <w:t xml:space="preserve">нки, будинок </w:t>
            </w:r>
            <w:r w:rsidR="00EE774A" w:rsidRPr="00EE774A">
              <w:rPr>
                <w:i/>
                <w:sz w:val="24"/>
                <w:szCs w:val="24"/>
              </w:rPr>
              <w:t>34, офіс 214</w:t>
            </w:r>
          </w:p>
        </w:tc>
      </w:tr>
      <w:tr w:rsidR="00E94376" w:rsidRPr="00037B84" w14:paraId="24430AF2" w14:textId="77777777" w:rsidTr="00B25D95">
        <w:trPr>
          <w:cantSplit/>
          <w:trHeight w:val="1450"/>
        </w:trPr>
        <w:tc>
          <w:tcPr>
            <w:tcW w:w="2562" w:type="dxa"/>
          </w:tcPr>
          <w:p w14:paraId="77839F60" w14:textId="77777777" w:rsidR="0049177F" w:rsidRDefault="0049177F" w:rsidP="00B25D95">
            <w:pPr>
              <w:pStyle w:val="a7"/>
              <w:ind w:left="-105"/>
              <w:rPr>
                <w:b w:val="0"/>
                <w:i/>
                <w:sz w:val="24"/>
                <w:szCs w:val="24"/>
                <w:lang w:val="en-US"/>
              </w:rPr>
            </w:pPr>
            <w:r w:rsidRPr="00EE774A">
              <w:rPr>
                <w:b w:val="0"/>
                <w:i/>
                <w:sz w:val="24"/>
                <w:szCs w:val="24"/>
              </w:rPr>
              <w:t xml:space="preserve"> </w:t>
            </w:r>
            <w:r w:rsidR="00E94376" w:rsidRPr="00E81300">
              <w:rPr>
                <w:b w:val="0"/>
                <w:i/>
                <w:sz w:val="24"/>
                <w:szCs w:val="24"/>
              </w:rPr>
              <w:t xml:space="preserve">Кінцевий </w:t>
            </w:r>
            <w:r>
              <w:rPr>
                <w:b w:val="0"/>
                <w:i/>
                <w:sz w:val="24"/>
                <w:szCs w:val="24"/>
                <w:lang w:val="en-US"/>
              </w:rPr>
              <w:t xml:space="preserve"> </w:t>
            </w:r>
          </w:p>
          <w:p w14:paraId="52044B5F" w14:textId="77777777" w:rsidR="0049177F" w:rsidRDefault="0049177F" w:rsidP="00B25D95">
            <w:pPr>
              <w:pStyle w:val="a7"/>
              <w:ind w:left="-105"/>
              <w:rPr>
                <w:b w:val="0"/>
                <w:i/>
                <w:sz w:val="24"/>
                <w:szCs w:val="24"/>
                <w:lang w:val="en-US"/>
              </w:rPr>
            </w:pPr>
            <w:r>
              <w:rPr>
                <w:b w:val="0"/>
                <w:i/>
                <w:sz w:val="24"/>
                <w:szCs w:val="24"/>
                <w:lang w:val="en-US"/>
              </w:rPr>
              <w:t xml:space="preserve"> </w:t>
            </w:r>
            <w:r w:rsidR="00E94376" w:rsidRPr="00E81300">
              <w:rPr>
                <w:b w:val="0"/>
                <w:i/>
                <w:sz w:val="24"/>
                <w:szCs w:val="24"/>
              </w:rPr>
              <w:t xml:space="preserve">бенефіціарний власник </w:t>
            </w:r>
            <w:r>
              <w:rPr>
                <w:b w:val="0"/>
                <w:i/>
                <w:sz w:val="24"/>
                <w:szCs w:val="24"/>
                <w:lang w:val="en-US"/>
              </w:rPr>
              <w:t xml:space="preserve"> </w:t>
            </w:r>
          </w:p>
          <w:p w14:paraId="087F7364" w14:textId="09CC6850" w:rsidR="00E94376" w:rsidRPr="00E32953" w:rsidRDefault="0049177F" w:rsidP="00B25D95">
            <w:pPr>
              <w:pStyle w:val="a7"/>
              <w:ind w:left="-105"/>
              <w:rPr>
                <w:b w:val="0"/>
                <w:i/>
                <w:sz w:val="24"/>
                <w:szCs w:val="24"/>
              </w:rPr>
            </w:pPr>
            <w:r>
              <w:rPr>
                <w:b w:val="0"/>
                <w:i/>
                <w:sz w:val="24"/>
                <w:szCs w:val="24"/>
                <w:lang w:val="en-US"/>
              </w:rPr>
              <w:t xml:space="preserve"> </w:t>
            </w:r>
            <w:r w:rsidR="00E94376" w:rsidRPr="00E81300">
              <w:rPr>
                <w:b w:val="0"/>
                <w:i/>
                <w:sz w:val="24"/>
                <w:szCs w:val="24"/>
              </w:rPr>
              <w:t>(контролер)</w:t>
            </w:r>
            <w:r w:rsidR="00E94376" w:rsidRPr="00037B84">
              <w:rPr>
                <w:b w:val="0"/>
              </w:rPr>
              <w:t>*</w:t>
            </w:r>
          </w:p>
        </w:tc>
        <w:tc>
          <w:tcPr>
            <w:tcW w:w="7077" w:type="dxa"/>
          </w:tcPr>
          <w:p w14:paraId="45011329" w14:textId="6FAE699A" w:rsidR="003B3CE7" w:rsidRPr="003B3CE7" w:rsidRDefault="003B3CE7" w:rsidP="003B3CE7">
            <w:pPr>
              <w:pStyle w:val="a7"/>
              <w:jc w:val="both"/>
              <w:rPr>
                <w:i/>
                <w:sz w:val="24"/>
                <w:szCs w:val="24"/>
              </w:rPr>
            </w:pPr>
            <w:r>
              <w:rPr>
                <w:i/>
                <w:sz w:val="24"/>
                <w:szCs w:val="24"/>
              </w:rPr>
              <w:t>Л</w:t>
            </w:r>
            <w:r w:rsidRPr="003B3CE7">
              <w:rPr>
                <w:i/>
                <w:sz w:val="24"/>
                <w:szCs w:val="24"/>
              </w:rPr>
              <w:t>АЗНЯ АРТЕМ ВАСИЛЬОВИЧ</w:t>
            </w:r>
          </w:p>
          <w:p w14:paraId="5548E489" w14:textId="308FB309" w:rsidR="003B3CE7" w:rsidRPr="003B3CE7" w:rsidRDefault="003B3CE7" w:rsidP="003B3CE7">
            <w:pPr>
              <w:pStyle w:val="a7"/>
              <w:jc w:val="both"/>
              <w:rPr>
                <w:i/>
                <w:sz w:val="24"/>
                <w:szCs w:val="24"/>
              </w:rPr>
            </w:pPr>
            <w:r w:rsidRPr="003B3CE7">
              <w:rPr>
                <w:i/>
                <w:sz w:val="24"/>
                <w:szCs w:val="24"/>
              </w:rPr>
              <w:t>Україна, 01014, місто Київ, вул.</w:t>
            </w:r>
            <w:r w:rsidR="004C4719">
              <w:rPr>
                <w:i/>
                <w:sz w:val="24"/>
                <w:szCs w:val="24"/>
              </w:rPr>
              <w:t xml:space="preserve"> </w:t>
            </w:r>
            <w:r w:rsidRPr="003B3CE7">
              <w:rPr>
                <w:i/>
                <w:sz w:val="24"/>
                <w:szCs w:val="24"/>
              </w:rPr>
              <w:t>Болсуновська, будинок,</w:t>
            </w:r>
            <w:r w:rsidR="004C4719">
              <w:rPr>
                <w:i/>
                <w:sz w:val="24"/>
                <w:szCs w:val="24"/>
              </w:rPr>
              <w:t>** кв.</w:t>
            </w:r>
            <w:r w:rsidRPr="003B3CE7">
              <w:rPr>
                <w:i/>
                <w:sz w:val="24"/>
                <w:szCs w:val="24"/>
              </w:rPr>
              <w:t xml:space="preserve"> </w:t>
            </w:r>
            <w:r w:rsidR="004C4719">
              <w:rPr>
                <w:i/>
                <w:sz w:val="24"/>
                <w:szCs w:val="24"/>
              </w:rPr>
              <w:t>**</w:t>
            </w:r>
          </w:p>
          <w:p w14:paraId="4C8A1B3B" w14:textId="32865308" w:rsidR="003B3CE7" w:rsidRPr="003B3CE7" w:rsidRDefault="003B3CE7" w:rsidP="003B3CE7">
            <w:pPr>
              <w:pStyle w:val="a7"/>
              <w:jc w:val="both"/>
              <w:rPr>
                <w:i/>
                <w:sz w:val="24"/>
                <w:szCs w:val="24"/>
              </w:rPr>
            </w:pPr>
            <w:r w:rsidRPr="003B3CE7">
              <w:rPr>
                <w:i/>
                <w:sz w:val="24"/>
                <w:szCs w:val="24"/>
              </w:rPr>
              <w:t xml:space="preserve">Тип бенефіціарного володіння: </w:t>
            </w:r>
            <w:r w:rsidR="004C4719">
              <w:rPr>
                <w:i/>
                <w:sz w:val="24"/>
                <w:szCs w:val="24"/>
              </w:rPr>
              <w:t>н</w:t>
            </w:r>
            <w:r w:rsidRPr="003B3CE7">
              <w:rPr>
                <w:i/>
                <w:sz w:val="24"/>
                <w:szCs w:val="24"/>
              </w:rPr>
              <w:t>е прямий вирішальний вплив</w:t>
            </w:r>
            <w:r w:rsidR="008B4CFF">
              <w:rPr>
                <w:i/>
                <w:sz w:val="24"/>
                <w:szCs w:val="24"/>
              </w:rPr>
              <w:t>.</w:t>
            </w:r>
          </w:p>
          <w:p w14:paraId="60B90B47" w14:textId="77777777" w:rsidR="003B3CE7" w:rsidRPr="003B3CE7" w:rsidRDefault="003B3CE7" w:rsidP="003B3CE7">
            <w:pPr>
              <w:pStyle w:val="a7"/>
              <w:jc w:val="both"/>
              <w:rPr>
                <w:i/>
                <w:sz w:val="24"/>
                <w:szCs w:val="24"/>
              </w:rPr>
            </w:pPr>
            <w:r w:rsidRPr="003B3CE7">
              <w:rPr>
                <w:i/>
                <w:sz w:val="24"/>
                <w:szCs w:val="24"/>
              </w:rPr>
              <w:t>Відсоток частки статутного капіталу в юридичній особі або відсоток права голосу в юридичній особі: 34</w:t>
            </w:r>
          </w:p>
          <w:p w14:paraId="33FA3522" w14:textId="77777777" w:rsidR="003B3CE7" w:rsidRPr="003B3CE7" w:rsidRDefault="003B3CE7" w:rsidP="003B3CE7">
            <w:pPr>
              <w:pStyle w:val="a7"/>
              <w:jc w:val="both"/>
              <w:rPr>
                <w:i/>
                <w:sz w:val="24"/>
                <w:szCs w:val="24"/>
              </w:rPr>
            </w:pPr>
            <w:r w:rsidRPr="003B3CE7">
              <w:rPr>
                <w:i/>
                <w:sz w:val="24"/>
                <w:szCs w:val="24"/>
              </w:rPr>
              <w:t>ШТРЕЛЬ ІГОР</w:t>
            </w:r>
          </w:p>
          <w:p w14:paraId="20D53B0F" w14:textId="2CBF0F74" w:rsidR="003B3CE7" w:rsidRPr="003B3CE7" w:rsidRDefault="003B3CE7" w:rsidP="003B3CE7">
            <w:pPr>
              <w:pStyle w:val="a7"/>
              <w:jc w:val="both"/>
              <w:rPr>
                <w:i/>
                <w:sz w:val="24"/>
                <w:szCs w:val="24"/>
              </w:rPr>
            </w:pPr>
            <w:r w:rsidRPr="003B3CE7">
              <w:rPr>
                <w:i/>
                <w:sz w:val="24"/>
                <w:szCs w:val="24"/>
              </w:rPr>
              <w:t xml:space="preserve">Австрія, 1040, місто Відень, вулиця Аргентиниерштрассе, 4-6, кв. </w:t>
            </w:r>
            <w:r w:rsidR="00EE774A">
              <w:rPr>
                <w:i/>
                <w:sz w:val="24"/>
                <w:szCs w:val="24"/>
              </w:rPr>
              <w:t>12а</w:t>
            </w:r>
            <w:r w:rsidR="008B4CFF">
              <w:rPr>
                <w:i/>
                <w:sz w:val="24"/>
                <w:szCs w:val="24"/>
              </w:rPr>
              <w:t>.</w:t>
            </w:r>
          </w:p>
          <w:p w14:paraId="657559DD" w14:textId="59F3924D" w:rsidR="003B3CE7" w:rsidRPr="003B3CE7" w:rsidRDefault="003B3CE7" w:rsidP="003B3CE7">
            <w:pPr>
              <w:pStyle w:val="a7"/>
              <w:jc w:val="both"/>
              <w:rPr>
                <w:i/>
                <w:sz w:val="24"/>
                <w:szCs w:val="24"/>
              </w:rPr>
            </w:pPr>
            <w:r w:rsidRPr="003B3CE7">
              <w:rPr>
                <w:i/>
                <w:sz w:val="24"/>
                <w:szCs w:val="24"/>
              </w:rPr>
              <w:t xml:space="preserve">Тип бенефіціарного володіння: </w:t>
            </w:r>
            <w:r w:rsidR="008B4CFF">
              <w:rPr>
                <w:i/>
                <w:sz w:val="24"/>
                <w:szCs w:val="24"/>
              </w:rPr>
              <w:t>н</w:t>
            </w:r>
            <w:r w:rsidRPr="003B3CE7">
              <w:rPr>
                <w:i/>
                <w:sz w:val="24"/>
                <w:szCs w:val="24"/>
              </w:rPr>
              <w:t>е прямий вирішальний вплив</w:t>
            </w:r>
          </w:p>
          <w:p w14:paraId="1C7A8B69" w14:textId="04942673" w:rsidR="00E94376" w:rsidRPr="00D37C9D" w:rsidRDefault="003B3CE7" w:rsidP="003B3CE7">
            <w:pPr>
              <w:pStyle w:val="a7"/>
              <w:shd w:val="clear" w:color="auto" w:fill="auto"/>
              <w:jc w:val="both"/>
              <w:rPr>
                <w:i/>
                <w:sz w:val="24"/>
                <w:szCs w:val="24"/>
              </w:rPr>
            </w:pPr>
            <w:r w:rsidRPr="003B3CE7">
              <w:rPr>
                <w:i/>
                <w:sz w:val="24"/>
                <w:szCs w:val="24"/>
              </w:rPr>
              <w:t>Відсоток частки статутного капіталу в юридичній особі або відсоток права голосу в юридичній особі: 66</w:t>
            </w:r>
          </w:p>
        </w:tc>
      </w:tr>
      <w:tr w:rsidR="00E94376" w:rsidRPr="00037B84" w14:paraId="55A3895A" w14:textId="77777777" w:rsidTr="00B25D95">
        <w:trPr>
          <w:cantSplit/>
          <w:trHeight w:val="267"/>
        </w:trPr>
        <w:tc>
          <w:tcPr>
            <w:tcW w:w="2562" w:type="dxa"/>
          </w:tcPr>
          <w:p w14:paraId="3B07AA8D" w14:textId="01CA6EA7" w:rsidR="00E94376" w:rsidRPr="00E81300" w:rsidRDefault="0049177F" w:rsidP="00B25D95">
            <w:pPr>
              <w:pStyle w:val="a7"/>
              <w:shd w:val="clear" w:color="auto" w:fill="auto"/>
              <w:ind w:left="-105"/>
              <w:rPr>
                <w:b w:val="0"/>
                <w:i/>
                <w:sz w:val="24"/>
                <w:szCs w:val="24"/>
              </w:rPr>
            </w:pPr>
            <w:r w:rsidRPr="003B3CE7">
              <w:rPr>
                <w:b w:val="0"/>
                <w:i/>
                <w:sz w:val="24"/>
                <w:szCs w:val="24"/>
                <w:lang w:val="ru-RU"/>
              </w:rPr>
              <w:t xml:space="preserve"> </w:t>
            </w:r>
            <w:r w:rsidR="00E94376" w:rsidRPr="00E81300">
              <w:rPr>
                <w:b w:val="0"/>
                <w:i/>
                <w:sz w:val="24"/>
                <w:szCs w:val="24"/>
              </w:rPr>
              <w:t>Клопотання</w:t>
            </w:r>
          </w:p>
        </w:tc>
        <w:tc>
          <w:tcPr>
            <w:tcW w:w="7077" w:type="dxa"/>
          </w:tcPr>
          <w:p w14:paraId="3026A563" w14:textId="6F13DA69" w:rsidR="00E94376" w:rsidRPr="00037B84" w:rsidRDefault="00E94376" w:rsidP="00E044D6">
            <w:pPr>
              <w:pStyle w:val="a7"/>
              <w:shd w:val="clear" w:color="auto" w:fill="auto"/>
              <w:jc w:val="both"/>
              <w:rPr>
                <w:b w:val="0"/>
                <w:sz w:val="24"/>
                <w:szCs w:val="24"/>
              </w:rPr>
            </w:pPr>
            <w:r w:rsidRPr="00037B84">
              <w:rPr>
                <w:i/>
                <w:sz w:val="24"/>
                <w:szCs w:val="24"/>
              </w:rPr>
              <w:t>від</w:t>
            </w:r>
            <w:r w:rsidRPr="00037B84">
              <w:rPr>
                <w:b w:val="0"/>
                <w:sz w:val="24"/>
                <w:szCs w:val="24"/>
              </w:rPr>
              <w:t xml:space="preserve"> </w:t>
            </w:r>
            <w:r w:rsidR="00410FCE" w:rsidRPr="00410FCE">
              <w:rPr>
                <w:i/>
                <w:color w:val="auto"/>
                <w:sz w:val="24"/>
                <w:szCs w:val="24"/>
                <w:highlight w:val="white"/>
                <w:lang w:val="en-US" w:bidi="ar-SA"/>
              </w:rPr>
              <w:t>06.05.2022</w:t>
            </w:r>
            <w:r w:rsidR="00410FCE">
              <w:rPr>
                <w:i/>
                <w:color w:val="auto"/>
                <w:sz w:val="24"/>
                <w:szCs w:val="24"/>
                <w:lang w:bidi="ar-SA"/>
              </w:rPr>
              <w:t xml:space="preserve"> </w:t>
            </w:r>
            <w:r w:rsidR="00D37C9D" w:rsidRPr="00D37C9D">
              <w:rPr>
                <w:i/>
                <w:sz w:val="24"/>
                <w:szCs w:val="24"/>
              </w:rPr>
              <w:t>№</w:t>
            </w:r>
            <w:r w:rsidR="00D37C9D" w:rsidRPr="004825B8">
              <w:rPr>
                <w:i/>
                <w:sz w:val="24"/>
                <w:szCs w:val="24"/>
              </w:rPr>
              <w:t xml:space="preserve"> </w:t>
            </w:r>
            <w:r w:rsidR="00BD2A7F" w:rsidRPr="004825B8">
              <w:rPr>
                <w:i/>
                <w:sz w:val="24"/>
                <w:szCs w:val="24"/>
              </w:rPr>
              <w:t>716494056</w:t>
            </w:r>
          </w:p>
        </w:tc>
      </w:tr>
    </w:tbl>
    <w:p w14:paraId="0CA06CD8" w14:textId="2CCFB8E7" w:rsidR="008A338E" w:rsidRDefault="008A338E">
      <w:pPr>
        <w:spacing w:line="1" w:lineRule="exact"/>
        <w:rPr>
          <w:rFonts w:ascii="Times New Roman" w:hAnsi="Times New Roman" w:cs="Times New Roman"/>
        </w:rPr>
      </w:pPr>
    </w:p>
    <w:p w14:paraId="37F53D07" w14:textId="5632F77B" w:rsidR="00617D3B" w:rsidRDefault="00617D3B">
      <w:pPr>
        <w:spacing w:line="1" w:lineRule="exact"/>
        <w:rPr>
          <w:rFonts w:ascii="Times New Roman" w:hAnsi="Times New Roman" w:cs="Times New Roman"/>
        </w:rPr>
      </w:pPr>
    </w:p>
    <w:p w14:paraId="12DF27FC" w14:textId="18CF39C7" w:rsidR="00617D3B" w:rsidRDefault="00E32953" w:rsidP="00E32953">
      <w:pPr>
        <w:pStyle w:val="a7"/>
        <w:shd w:val="clear" w:color="auto" w:fill="auto"/>
        <w:ind w:left="353" w:hanging="353"/>
        <w:rPr>
          <w:b w:val="0"/>
        </w:rPr>
      </w:pPr>
      <w:r w:rsidRPr="00037B84">
        <w:rPr>
          <w:b w:val="0"/>
        </w:rPr>
        <w:t>*за даними Єдиного державного реєстру юридичних осіб, фізичних осіб- підприємців та громадських формувань</w:t>
      </w:r>
    </w:p>
    <w:p w14:paraId="60E8488E" w14:textId="77777777" w:rsidR="00E32953" w:rsidRDefault="00E32953" w:rsidP="00E32953">
      <w:pPr>
        <w:pStyle w:val="a7"/>
        <w:shd w:val="clear" w:color="auto" w:fill="auto"/>
        <w:ind w:left="353" w:hanging="353"/>
        <w:rPr>
          <w:sz w:val="24"/>
          <w:szCs w:val="24"/>
        </w:rPr>
      </w:pPr>
    </w:p>
    <w:p w14:paraId="7B3D4257" w14:textId="31301CEF" w:rsidR="0090349D" w:rsidRPr="00760DB8" w:rsidRDefault="007B72F8" w:rsidP="00760DB8">
      <w:pPr>
        <w:pStyle w:val="a7"/>
        <w:numPr>
          <w:ilvl w:val="0"/>
          <w:numId w:val="1"/>
        </w:numPr>
        <w:shd w:val="clear" w:color="auto" w:fill="auto"/>
        <w:rPr>
          <w:sz w:val="24"/>
          <w:szCs w:val="24"/>
        </w:rPr>
      </w:pPr>
      <w:r w:rsidRPr="00037B84">
        <w:rPr>
          <w:sz w:val="24"/>
          <w:szCs w:val="24"/>
        </w:rPr>
        <w:t xml:space="preserve">Відомості про земельну ділянку (№ </w:t>
      </w:r>
      <w:r w:rsidR="00BD2A7F" w:rsidRPr="00E14097">
        <w:rPr>
          <w:sz w:val="24"/>
          <w:szCs w:val="24"/>
        </w:rPr>
        <w:t>8000000000:72:082:0019</w:t>
      </w:r>
      <w:r w:rsidRPr="00037B84">
        <w:rPr>
          <w:sz w:val="24"/>
          <w:szCs w:val="24"/>
        </w:rPr>
        <w:t>)</w:t>
      </w:r>
      <w:r w:rsidR="00FE7492">
        <w:rPr>
          <w:sz w:val="24"/>
          <w:szCs w:val="24"/>
        </w:rPr>
        <w:t>.</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47"/>
        <w:gridCol w:w="7087"/>
      </w:tblGrid>
      <w:tr w:rsidR="008A338E" w:rsidRPr="00037B84" w14:paraId="321C3785" w14:textId="77777777" w:rsidTr="00B25D95">
        <w:trPr>
          <w:trHeight w:val="498"/>
        </w:trPr>
        <w:tc>
          <w:tcPr>
            <w:tcW w:w="2547" w:type="dxa"/>
            <w:shd w:val="clear" w:color="auto" w:fill="FFFFFF"/>
          </w:tcPr>
          <w:p w14:paraId="6BE3A906" w14:textId="77777777" w:rsidR="0049177F" w:rsidRDefault="0049177F">
            <w:pPr>
              <w:pStyle w:val="a4"/>
              <w:shd w:val="clear" w:color="auto" w:fill="auto"/>
              <w:rPr>
                <w:i/>
                <w:sz w:val="24"/>
                <w:szCs w:val="24"/>
                <w:lang w:val="en-US"/>
              </w:rPr>
            </w:pPr>
            <w:r>
              <w:rPr>
                <w:i/>
                <w:sz w:val="24"/>
                <w:szCs w:val="24"/>
                <w:lang w:val="en-US"/>
              </w:rPr>
              <w:t xml:space="preserve"> </w:t>
            </w:r>
            <w:r w:rsidR="007B72F8" w:rsidRPr="007478D9">
              <w:rPr>
                <w:i/>
                <w:sz w:val="24"/>
                <w:szCs w:val="24"/>
              </w:rPr>
              <w:t xml:space="preserve">Місце розташування </w:t>
            </w:r>
            <w:r>
              <w:rPr>
                <w:i/>
                <w:sz w:val="24"/>
                <w:szCs w:val="24"/>
                <w:lang w:val="en-US"/>
              </w:rPr>
              <w:t xml:space="preserve"> </w:t>
            </w:r>
          </w:p>
          <w:p w14:paraId="16B62662" w14:textId="17D8416B" w:rsidR="008A338E" w:rsidRPr="007478D9" w:rsidRDefault="0049177F">
            <w:pPr>
              <w:pStyle w:val="a4"/>
              <w:shd w:val="clear" w:color="auto" w:fill="auto"/>
              <w:rPr>
                <w:i/>
                <w:sz w:val="24"/>
                <w:szCs w:val="24"/>
              </w:rPr>
            </w:pPr>
            <w:r>
              <w:rPr>
                <w:i/>
                <w:sz w:val="24"/>
                <w:szCs w:val="24"/>
                <w:lang w:val="en-US"/>
              </w:rPr>
              <w:t xml:space="preserve"> </w:t>
            </w:r>
            <w:r w:rsidR="007B72F8" w:rsidRPr="007478D9">
              <w:rPr>
                <w:i/>
                <w:sz w:val="18"/>
                <w:szCs w:val="18"/>
              </w:rPr>
              <w:t>(адреса)</w:t>
            </w:r>
          </w:p>
        </w:tc>
        <w:tc>
          <w:tcPr>
            <w:tcW w:w="7087" w:type="dxa"/>
            <w:shd w:val="clear" w:color="auto" w:fill="FFFFFF"/>
          </w:tcPr>
          <w:p w14:paraId="64EB4E00" w14:textId="76CDD88F" w:rsidR="008A338E" w:rsidRPr="00037B84" w:rsidRDefault="00E044D6" w:rsidP="000F084F">
            <w:pPr>
              <w:pStyle w:val="a4"/>
              <w:shd w:val="clear" w:color="auto" w:fill="auto"/>
              <w:spacing w:line="233" w:lineRule="auto"/>
              <w:ind w:left="130"/>
              <w:jc w:val="both"/>
              <w:rPr>
                <w:b/>
                <w:sz w:val="24"/>
                <w:szCs w:val="24"/>
              </w:rPr>
            </w:pPr>
            <w:r w:rsidRPr="00E14097">
              <w:rPr>
                <w:b/>
                <w:i/>
                <w:iCs/>
                <w:sz w:val="24"/>
                <w:szCs w:val="24"/>
              </w:rPr>
              <w:t>м. Київ, вул. Жилянська, 96-А</w:t>
            </w:r>
            <w:r w:rsidRPr="00A165D8">
              <w:rPr>
                <w:b/>
                <w:i/>
                <w:sz w:val="24"/>
                <w:szCs w:val="24"/>
              </w:rPr>
              <w:t xml:space="preserve"> </w:t>
            </w:r>
            <w:r w:rsidR="00F05866" w:rsidRPr="002B5778">
              <w:rPr>
                <w:b/>
                <w:i/>
                <w:sz w:val="24"/>
                <w:szCs w:val="24"/>
                <w:shd w:val="clear" w:color="auto" w:fill="FFFFFF"/>
              </w:rPr>
              <w:t>у Голосіївському районі</w:t>
            </w:r>
          </w:p>
        </w:tc>
      </w:tr>
      <w:tr w:rsidR="008A338E" w:rsidRPr="00037B84" w14:paraId="333A0AB7" w14:textId="77777777" w:rsidTr="00B25D95">
        <w:trPr>
          <w:trHeight w:val="279"/>
        </w:trPr>
        <w:tc>
          <w:tcPr>
            <w:tcW w:w="2547" w:type="dxa"/>
            <w:shd w:val="clear" w:color="auto" w:fill="FFFFFF"/>
          </w:tcPr>
          <w:p w14:paraId="7F8ABF7B" w14:textId="5E52719F" w:rsidR="008A338E" w:rsidRPr="00E81300" w:rsidRDefault="0049177F">
            <w:pPr>
              <w:pStyle w:val="a4"/>
              <w:shd w:val="clear" w:color="auto" w:fill="auto"/>
              <w:rPr>
                <w:i/>
                <w:sz w:val="24"/>
                <w:szCs w:val="24"/>
              </w:rPr>
            </w:pPr>
            <w:r w:rsidRPr="00AC5779">
              <w:rPr>
                <w:i/>
                <w:sz w:val="24"/>
                <w:szCs w:val="24"/>
                <w:lang w:val="ru-RU"/>
              </w:rPr>
              <w:t xml:space="preserve"> </w:t>
            </w:r>
            <w:r w:rsidR="007B72F8" w:rsidRPr="00E81300">
              <w:rPr>
                <w:i/>
                <w:sz w:val="24"/>
                <w:szCs w:val="24"/>
              </w:rPr>
              <w:t>Площа</w:t>
            </w:r>
          </w:p>
        </w:tc>
        <w:tc>
          <w:tcPr>
            <w:tcW w:w="7087" w:type="dxa"/>
            <w:shd w:val="clear" w:color="auto" w:fill="FFFFFF"/>
          </w:tcPr>
          <w:p w14:paraId="08E0CD8B" w14:textId="1BA4FD45" w:rsidR="008A338E" w:rsidRPr="00037B84" w:rsidRDefault="00BD2A7F" w:rsidP="00E044D6">
            <w:pPr>
              <w:pStyle w:val="a4"/>
              <w:shd w:val="clear" w:color="auto" w:fill="auto"/>
              <w:ind w:left="130"/>
              <w:jc w:val="both"/>
              <w:rPr>
                <w:b/>
                <w:sz w:val="24"/>
                <w:szCs w:val="24"/>
              </w:rPr>
            </w:pPr>
            <w:r w:rsidRPr="00E14097">
              <w:rPr>
                <w:b/>
                <w:i/>
                <w:iCs/>
                <w:sz w:val="24"/>
                <w:szCs w:val="24"/>
              </w:rPr>
              <w:t>0,5401</w:t>
            </w:r>
            <w:r w:rsidRPr="00037B84">
              <w:rPr>
                <w:b/>
                <w:i/>
                <w:iCs/>
                <w:sz w:val="24"/>
                <w:szCs w:val="24"/>
              </w:rPr>
              <w:t xml:space="preserve"> </w:t>
            </w:r>
            <w:r w:rsidR="007B72F8" w:rsidRPr="00037B84">
              <w:rPr>
                <w:b/>
                <w:i/>
                <w:iCs/>
                <w:sz w:val="24"/>
                <w:szCs w:val="24"/>
              </w:rPr>
              <w:t>га</w:t>
            </w:r>
          </w:p>
        </w:tc>
      </w:tr>
      <w:tr w:rsidR="008A338E" w:rsidRPr="00037B84" w14:paraId="4D0D82D3" w14:textId="77777777" w:rsidTr="00B25D95">
        <w:trPr>
          <w:trHeight w:val="560"/>
        </w:trPr>
        <w:tc>
          <w:tcPr>
            <w:tcW w:w="2547" w:type="dxa"/>
            <w:shd w:val="clear" w:color="auto" w:fill="FFFFFF"/>
          </w:tcPr>
          <w:p w14:paraId="56B2A2E9" w14:textId="77777777" w:rsidR="0049177F" w:rsidRDefault="0049177F">
            <w:pPr>
              <w:pStyle w:val="a4"/>
              <w:shd w:val="clear" w:color="auto" w:fill="auto"/>
              <w:rPr>
                <w:i/>
                <w:sz w:val="24"/>
                <w:szCs w:val="24"/>
                <w:lang w:val="en-US"/>
              </w:rPr>
            </w:pPr>
            <w:r>
              <w:rPr>
                <w:i/>
                <w:sz w:val="24"/>
                <w:szCs w:val="24"/>
                <w:lang w:val="en-US"/>
              </w:rPr>
              <w:t xml:space="preserve"> </w:t>
            </w:r>
            <w:r w:rsidR="007B72F8" w:rsidRPr="00E81300">
              <w:rPr>
                <w:i/>
                <w:sz w:val="24"/>
                <w:szCs w:val="24"/>
              </w:rPr>
              <w:t xml:space="preserve">Вид та термін </w:t>
            </w:r>
            <w:r>
              <w:rPr>
                <w:i/>
                <w:sz w:val="24"/>
                <w:szCs w:val="24"/>
                <w:lang w:val="en-US"/>
              </w:rPr>
              <w:t xml:space="preserve"> </w:t>
            </w:r>
          </w:p>
          <w:p w14:paraId="54B9D151" w14:textId="1E20B617" w:rsidR="008A338E" w:rsidRPr="00E81300" w:rsidRDefault="0049177F">
            <w:pPr>
              <w:pStyle w:val="a4"/>
              <w:shd w:val="clear" w:color="auto" w:fill="auto"/>
              <w:rPr>
                <w:i/>
                <w:sz w:val="24"/>
                <w:szCs w:val="24"/>
              </w:rPr>
            </w:pPr>
            <w:r>
              <w:rPr>
                <w:i/>
                <w:sz w:val="24"/>
                <w:szCs w:val="24"/>
                <w:lang w:val="en-US"/>
              </w:rPr>
              <w:t xml:space="preserve"> </w:t>
            </w:r>
            <w:r w:rsidR="007B72F8" w:rsidRPr="00E81300">
              <w:rPr>
                <w:i/>
                <w:sz w:val="24"/>
                <w:szCs w:val="24"/>
              </w:rPr>
              <w:t>користування</w:t>
            </w:r>
          </w:p>
        </w:tc>
        <w:tc>
          <w:tcPr>
            <w:tcW w:w="7087" w:type="dxa"/>
            <w:shd w:val="clear" w:color="auto" w:fill="FFFFFF"/>
          </w:tcPr>
          <w:p w14:paraId="779FEB29" w14:textId="5CA705C0" w:rsidR="008A338E" w:rsidRPr="00905C1F" w:rsidRDefault="007A1480" w:rsidP="004C4719">
            <w:pPr>
              <w:pStyle w:val="a4"/>
              <w:shd w:val="clear" w:color="auto" w:fill="auto"/>
              <w:ind w:left="130"/>
              <w:jc w:val="both"/>
              <w:rPr>
                <w:b/>
                <w:sz w:val="24"/>
                <w:szCs w:val="24"/>
              </w:rPr>
            </w:pPr>
            <w:r w:rsidRPr="004C4719">
              <w:rPr>
                <w:b/>
                <w:i/>
                <w:sz w:val="24"/>
                <w:szCs w:val="24"/>
              </w:rPr>
              <w:t>Оренда</w:t>
            </w:r>
            <w:r w:rsidR="00905C1F" w:rsidRPr="004C4719">
              <w:rPr>
                <w:b/>
                <w:i/>
                <w:sz w:val="24"/>
                <w:szCs w:val="24"/>
                <w:lang w:val="ru-RU"/>
              </w:rPr>
              <w:t xml:space="preserve"> </w:t>
            </w:r>
            <w:r w:rsidR="0057686F" w:rsidRPr="0057686F">
              <w:rPr>
                <w:b/>
                <w:i/>
                <w:sz w:val="24"/>
                <w:szCs w:val="24"/>
                <w:lang w:val="ru-RU"/>
              </w:rPr>
              <w:t xml:space="preserve">до 25.07.2022 </w:t>
            </w:r>
            <w:r w:rsidR="00905C1F" w:rsidRPr="004C4719">
              <w:rPr>
                <w:b/>
                <w:i/>
                <w:sz w:val="24"/>
                <w:szCs w:val="24"/>
              </w:rPr>
              <w:t>(відмова у поновленні</w:t>
            </w:r>
            <w:r w:rsidR="00905C1F">
              <w:rPr>
                <w:b/>
                <w:i/>
                <w:sz w:val="24"/>
                <w:szCs w:val="24"/>
              </w:rPr>
              <w:t>)</w:t>
            </w:r>
          </w:p>
        </w:tc>
      </w:tr>
      <w:tr w:rsidR="006764C8" w:rsidRPr="00037B84" w14:paraId="31A0509D" w14:textId="77777777" w:rsidTr="00B25D95">
        <w:trPr>
          <w:trHeight w:val="279"/>
        </w:trPr>
        <w:tc>
          <w:tcPr>
            <w:tcW w:w="2547" w:type="dxa"/>
            <w:shd w:val="clear" w:color="auto" w:fill="FFFFFF"/>
          </w:tcPr>
          <w:p w14:paraId="1AF37BE7" w14:textId="31F3633B" w:rsidR="006764C8" w:rsidRPr="00E81300" w:rsidRDefault="004C4719">
            <w:pPr>
              <w:pStyle w:val="a4"/>
              <w:shd w:val="clear" w:color="auto" w:fill="auto"/>
              <w:rPr>
                <w:i/>
                <w:sz w:val="24"/>
                <w:szCs w:val="24"/>
              </w:rPr>
            </w:pPr>
            <w:r w:rsidRPr="004C4719">
              <w:rPr>
                <w:i/>
                <w:sz w:val="24"/>
                <w:szCs w:val="24"/>
              </w:rPr>
              <w:t>Код виду цільового призначення</w:t>
            </w:r>
          </w:p>
        </w:tc>
        <w:tc>
          <w:tcPr>
            <w:tcW w:w="7087" w:type="dxa"/>
            <w:shd w:val="clear" w:color="auto" w:fill="FFFFFF"/>
          </w:tcPr>
          <w:p w14:paraId="09E50292" w14:textId="057DDC41" w:rsidR="006764C8" w:rsidRPr="00BD2A7F" w:rsidRDefault="003B3CE7" w:rsidP="003B3CE7">
            <w:pPr>
              <w:pStyle w:val="a4"/>
              <w:ind w:left="130"/>
              <w:jc w:val="both"/>
              <w:rPr>
                <w:b/>
                <w:i/>
                <w:sz w:val="24"/>
                <w:szCs w:val="24"/>
              </w:rPr>
            </w:pPr>
            <w:r w:rsidRPr="003B3CE7">
              <w:rPr>
                <w:b/>
                <w:i/>
                <w:sz w:val="24"/>
                <w:szCs w:val="24"/>
              </w:rPr>
              <w:t>02.07</w:t>
            </w:r>
            <w:r>
              <w:rPr>
                <w:b/>
                <w:i/>
                <w:sz w:val="24"/>
                <w:szCs w:val="24"/>
              </w:rPr>
              <w:t xml:space="preserve"> – д</w:t>
            </w:r>
            <w:r w:rsidRPr="003B3CE7">
              <w:rPr>
                <w:b/>
                <w:i/>
                <w:sz w:val="24"/>
                <w:szCs w:val="24"/>
              </w:rPr>
              <w:t xml:space="preserve">ля іншої житлової забудови </w:t>
            </w:r>
            <w:r>
              <w:rPr>
                <w:b/>
                <w:i/>
                <w:sz w:val="24"/>
                <w:szCs w:val="24"/>
              </w:rPr>
              <w:t>(</w:t>
            </w:r>
            <w:r w:rsidR="006764C8" w:rsidRPr="00D37C9D">
              <w:rPr>
                <w:b/>
                <w:i/>
                <w:sz w:val="24"/>
                <w:szCs w:val="24"/>
              </w:rPr>
              <w:t xml:space="preserve">для </w:t>
            </w:r>
            <w:r w:rsidR="00BD2A7F" w:rsidRPr="003B3CE7">
              <w:rPr>
                <w:b/>
                <w:i/>
                <w:sz w:val="24"/>
                <w:szCs w:val="24"/>
              </w:rPr>
              <w:t>будівництва, експлуатації та обслуговування офісно-житлового комплексу з допоміжними приміщеннями та паркінгом</w:t>
            </w:r>
            <w:r w:rsidRPr="003B3CE7">
              <w:rPr>
                <w:b/>
                <w:i/>
                <w:sz w:val="24"/>
                <w:szCs w:val="24"/>
              </w:rPr>
              <w:t>)</w:t>
            </w:r>
          </w:p>
        </w:tc>
      </w:tr>
      <w:tr w:rsidR="006764C8" w:rsidRPr="00037B84" w14:paraId="3D299986" w14:textId="77777777" w:rsidTr="00B25D95">
        <w:trPr>
          <w:trHeight w:val="654"/>
        </w:trPr>
        <w:tc>
          <w:tcPr>
            <w:tcW w:w="2547" w:type="dxa"/>
            <w:shd w:val="clear" w:color="auto" w:fill="FFFFFF"/>
            <w:vAlign w:val="bottom"/>
          </w:tcPr>
          <w:p w14:paraId="762EC8C9" w14:textId="77777777" w:rsidR="0049177F" w:rsidRPr="0049177F" w:rsidRDefault="0049177F" w:rsidP="006764C8">
            <w:pPr>
              <w:pStyle w:val="1"/>
              <w:shd w:val="clear" w:color="auto" w:fill="auto"/>
              <w:spacing w:line="202" w:lineRule="auto"/>
              <w:rPr>
                <w:iCs w:val="0"/>
                <w:sz w:val="24"/>
                <w:szCs w:val="24"/>
                <w:lang w:val="ru-RU"/>
              </w:rPr>
            </w:pPr>
            <w:r w:rsidRPr="003B3CE7">
              <w:rPr>
                <w:iCs w:val="0"/>
                <w:sz w:val="24"/>
                <w:szCs w:val="24"/>
              </w:rPr>
              <w:t xml:space="preserve"> </w:t>
            </w:r>
            <w:r w:rsidR="006764C8" w:rsidRPr="00E81300">
              <w:rPr>
                <w:iCs w:val="0"/>
                <w:sz w:val="24"/>
                <w:szCs w:val="24"/>
              </w:rPr>
              <w:t xml:space="preserve">Нормативна грошова </w:t>
            </w:r>
            <w:r w:rsidRPr="0049177F">
              <w:rPr>
                <w:iCs w:val="0"/>
                <w:sz w:val="24"/>
                <w:szCs w:val="24"/>
                <w:lang w:val="ru-RU"/>
              </w:rPr>
              <w:t xml:space="preserve"> </w:t>
            </w:r>
          </w:p>
          <w:p w14:paraId="39B39DC6" w14:textId="7BD9AFB1" w:rsidR="006764C8" w:rsidRPr="00E81300" w:rsidRDefault="0049177F" w:rsidP="006764C8">
            <w:pPr>
              <w:pStyle w:val="1"/>
              <w:shd w:val="clear" w:color="auto" w:fill="auto"/>
              <w:spacing w:line="202" w:lineRule="auto"/>
              <w:rPr>
                <w:iCs w:val="0"/>
                <w:sz w:val="24"/>
                <w:szCs w:val="24"/>
              </w:rPr>
            </w:pPr>
            <w:r w:rsidRPr="0049177F">
              <w:rPr>
                <w:iCs w:val="0"/>
                <w:sz w:val="24"/>
                <w:szCs w:val="24"/>
                <w:lang w:val="ru-RU"/>
              </w:rPr>
              <w:t xml:space="preserve"> </w:t>
            </w:r>
            <w:r w:rsidR="006764C8" w:rsidRPr="00E81300">
              <w:rPr>
                <w:iCs w:val="0"/>
                <w:sz w:val="24"/>
                <w:szCs w:val="24"/>
              </w:rPr>
              <w:t>оцінка</w:t>
            </w:r>
          </w:p>
          <w:p w14:paraId="435422E1" w14:textId="6936100F" w:rsidR="006764C8" w:rsidRPr="00037B84" w:rsidRDefault="0049177F" w:rsidP="00E81300">
            <w:pPr>
              <w:pStyle w:val="1"/>
              <w:shd w:val="clear" w:color="auto" w:fill="auto"/>
              <w:spacing w:line="202" w:lineRule="auto"/>
              <w:rPr>
                <w:sz w:val="24"/>
                <w:szCs w:val="24"/>
              </w:rPr>
            </w:pPr>
            <w:r w:rsidRPr="0049177F">
              <w:rPr>
                <w:i w:val="0"/>
                <w:iCs w:val="0"/>
                <w:sz w:val="18"/>
                <w:szCs w:val="18"/>
                <w:lang w:val="ru-RU"/>
              </w:rPr>
              <w:t xml:space="preserve"> </w:t>
            </w:r>
            <w:r w:rsidR="006764C8" w:rsidRPr="00553E8C">
              <w:rPr>
                <w:i w:val="0"/>
                <w:iCs w:val="0"/>
                <w:sz w:val="18"/>
                <w:szCs w:val="18"/>
              </w:rPr>
              <w:t>(за поперед</w:t>
            </w:r>
            <w:r w:rsidR="00E81300">
              <w:rPr>
                <w:i w:val="0"/>
                <w:iCs w:val="0"/>
                <w:sz w:val="18"/>
                <w:szCs w:val="18"/>
              </w:rPr>
              <w:t>нім</w:t>
            </w:r>
            <w:r w:rsidR="006764C8" w:rsidRPr="00553E8C">
              <w:rPr>
                <w:i w:val="0"/>
                <w:iCs w:val="0"/>
                <w:sz w:val="18"/>
                <w:szCs w:val="18"/>
              </w:rPr>
              <w:t xml:space="preserve"> розрахунком*)</w:t>
            </w:r>
          </w:p>
        </w:tc>
        <w:tc>
          <w:tcPr>
            <w:tcW w:w="7087" w:type="dxa"/>
            <w:shd w:val="clear" w:color="auto" w:fill="FFFFFF"/>
            <w:vAlign w:val="bottom"/>
          </w:tcPr>
          <w:p w14:paraId="0DCAEE6E" w14:textId="023A62D9" w:rsidR="00F05866" w:rsidRPr="007478D9" w:rsidRDefault="008C5CDC" w:rsidP="00F05866">
            <w:pPr>
              <w:pStyle w:val="a4"/>
              <w:shd w:val="clear" w:color="auto" w:fill="auto"/>
              <w:jc w:val="both"/>
              <w:rPr>
                <w:b/>
                <w:i/>
                <w:sz w:val="24"/>
                <w:szCs w:val="24"/>
              </w:rPr>
            </w:pPr>
            <w:r>
              <w:rPr>
                <w:b/>
                <w:i/>
                <w:sz w:val="24"/>
                <w:szCs w:val="24"/>
                <w:shd w:val="clear" w:color="auto" w:fill="FFFFFF"/>
              </w:rPr>
              <w:t xml:space="preserve"> </w:t>
            </w:r>
            <w:r w:rsidRPr="008C5CDC">
              <w:rPr>
                <w:b/>
                <w:i/>
                <w:sz w:val="24"/>
                <w:szCs w:val="24"/>
                <w:shd w:val="clear" w:color="auto" w:fill="FFFFFF"/>
              </w:rPr>
              <w:t>35 437 454,00 грн.</w:t>
            </w:r>
          </w:p>
        </w:tc>
      </w:tr>
    </w:tbl>
    <w:p w14:paraId="1EE201F4" w14:textId="4A345171" w:rsidR="008A338E" w:rsidRPr="00553E8C" w:rsidRDefault="0049406D" w:rsidP="00E32953">
      <w:pPr>
        <w:pStyle w:val="a4"/>
        <w:shd w:val="clear" w:color="auto" w:fill="auto"/>
        <w:spacing w:after="100" w:line="269" w:lineRule="auto"/>
        <w:ind w:right="141"/>
        <w:jc w:val="both"/>
        <w:rPr>
          <w:sz w:val="18"/>
          <w:szCs w:val="18"/>
        </w:rPr>
      </w:pPr>
      <w:r w:rsidRPr="00553E8C">
        <w:rPr>
          <w:sz w:val="18"/>
          <w:szCs w:val="18"/>
        </w:rPr>
        <w:t>*</w:t>
      </w:r>
      <w:r w:rsidR="007B72F8" w:rsidRPr="00553E8C">
        <w:rPr>
          <w:sz w:val="18"/>
          <w:szCs w:val="18"/>
        </w:rPr>
        <w:t xml:space="preserve">Наведені розрахунки нормативної грошової оцінки не є остаточними і будуть уточнені відповідно до вимог законодавства при </w:t>
      </w:r>
      <w:r w:rsidR="007478D9">
        <w:rPr>
          <w:sz w:val="18"/>
          <w:szCs w:val="18"/>
        </w:rPr>
        <w:t>оформленні</w:t>
      </w:r>
      <w:r w:rsidR="007B72F8" w:rsidRPr="00553E8C">
        <w:rPr>
          <w:sz w:val="18"/>
          <w:szCs w:val="18"/>
        </w:rPr>
        <w:t xml:space="preserve"> прав</w:t>
      </w:r>
      <w:r w:rsidR="007478D9">
        <w:rPr>
          <w:sz w:val="18"/>
          <w:szCs w:val="18"/>
        </w:rPr>
        <w:t>а</w:t>
      </w:r>
      <w:r w:rsidR="007B72F8" w:rsidRPr="00553E8C">
        <w:rPr>
          <w:sz w:val="18"/>
          <w:szCs w:val="18"/>
        </w:rPr>
        <w:t xml:space="preserve"> на зем</w:t>
      </w:r>
      <w:r w:rsidR="007478D9">
        <w:rPr>
          <w:sz w:val="18"/>
          <w:szCs w:val="18"/>
        </w:rPr>
        <w:t>ельну ділянку</w:t>
      </w:r>
      <w:r w:rsidR="007B72F8" w:rsidRPr="00553E8C">
        <w:rPr>
          <w:sz w:val="18"/>
          <w:szCs w:val="18"/>
        </w:rPr>
        <w:t>.</w:t>
      </w:r>
    </w:p>
    <w:p w14:paraId="7C119659" w14:textId="77777777" w:rsidR="00DC7181" w:rsidRDefault="00DC7181">
      <w:pPr>
        <w:pStyle w:val="1"/>
        <w:shd w:val="clear" w:color="auto" w:fill="auto"/>
        <w:ind w:firstLine="400"/>
        <w:jc w:val="both"/>
        <w:rPr>
          <w:b/>
          <w:bCs/>
          <w:i w:val="0"/>
          <w:iCs w:val="0"/>
          <w:sz w:val="24"/>
          <w:szCs w:val="24"/>
        </w:rPr>
      </w:pPr>
    </w:p>
    <w:p w14:paraId="2C80B3BA" w14:textId="77777777" w:rsidR="00DC7181" w:rsidRDefault="00DC7181">
      <w:pPr>
        <w:pStyle w:val="1"/>
        <w:shd w:val="clear" w:color="auto" w:fill="auto"/>
        <w:ind w:firstLine="400"/>
        <w:jc w:val="both"/>
        <w:rPr>
          <w:b/>
          <w:bCs/>
          <w:i w:val="0"/>
          <w:iCs w:val="0"/>
          <w:sz w:val="24"/>
          <w:szCs w:val="24"/>
        </w:rPr>
      </w:pPr>
    </w:p>
    <w:p w14:paraId="7E35901A" w14:textId="1D48A7FA" w:rsidR="00DC7181" w:rsidRDefault="00DC7181">
      <w:pPr>
        <w:pStyle w:val="1"/>
        <w:shd w:val="clear" w:color="auto" w:fill="auto"/>
        <w:ind w:firstLine="400"/>
        <w:jc w:val="both"/>
        <w:rPr>
          <w:b/>
          <w:bCs/>
          <w:i w:val="0"/>
          <w:iCs w:val="0"/>
          <w:sz w:val="24"/>
          <w:szCs w:val="24"/>
        </w:rPr>
      </w:pPr>
    </w:p>
    <w:p w14:paraId="0760E81B" w14:textId="77777777" w:rsidR="004F0673" w:rsidRDefault="004F0673">
      <w:pPr>
        <w:pStyle w:val="1"/>
        <w:shd w:val="clear" w:color="auto" w:fill="auto"/>
        <w:ind w:firstLine="400"/>
        <w:jc w:val="both"/>
        <w:rPr>
          <w:b/>
          <w:bCs/>
          <w:i w:val="0"/>
          <w:iCs w:val="0"/>
          <w:sz w:val="24"/>
          <w:szCs w:val="24"/>
        </w:rPr>
      </w:pPr>
    </w:p>
    <w:p w14:paraId="4AC14489" w14:textId="77777777" w:rsidR="00DC7181" w:rsidRDefault="00DC7181">
      <w:pPr>
        <w:pStyle w:val="1"/>
        <w:shd w:val="clear" w:color="auto" w:fill="auto"/>
        <w:ind w:firstLine="400"/>
        <w:jc w:val="both"/>
        <w:rPr>
          <w:b/>
          <w:bCs/>
          <w:i w:val="0"/>
          <w:iCs w:val="0"/>
          <w:sz w:val="24"/>
          <w:szCs w:val="24"/>
        </w:rPr>
      </w:pPr>
    </w:p>
    <w:p w14:paraId="5F719EF1" w14:textId="10DD5233" w:rsidR="008A338E" w:rsidRPr="00037B84" w:rsidRDefault="007B72F8">
      <w:pPr>
        <w:pStyle w:val="1"/>
        <w:shd w:val="clear" w:color="auto" w:fill="auto"/>
        <w:ind w:firstLine="400"/>
        <w:jc w:val="both"/>
        <w:rPr>
          <w:sz w:val="24"/>
          <w:szCs w:val="24"/>
        </w:rPr>
      </w:pPr>
      <w:r w:rsidRPr="00037B84">
        <w:rPr>
          <w:b/>
          <w:bCs/>
          <w:i w:val="0"/>
          <w:iCs w:val="0"/>
          <w:sz w:val="24"/>
          <w:szCs w:val="24"/>
        </w:rPr>
        <w:lastRenderedPageBreak/>
        <w:t>3. Обґрунтування прийняття рішення</w:t>
      </w:r>
      <w:r w:rsidR="00FE7492">
        <w:rPr>
          <w:b/>
          <w:bCs/>
          <w:i w:val="0"/>
          <w:iCs w:val="0"/>
          <w:sz w:val="24"/>
          <w:szCs w:val="24"/>
        </w:rPr>
        <w:t>.</w:t>
      </w:r>
    </w:p>
    <w:p w14:paraId="7FAFAB7E" w14:textId="3DABA0AE" w:rsidR="00823CCF" w:rsidRPr="00037B84" w:rsidRDefault="00823CCF" w:rsidP="00B25D95">
      <w:pPr>
        <w:pStyle w:val="1"/>
        <w:shd w:val="clear" w:color="auto" w:fill="auto"/>
        <w:spacing w:after="120"/>
        <w:ind w:firstLine="426"/>
        <w:jc w:val="both"/>
        <w:rPr>
          <w:i w:val="0"/>
          <w:sz w:val="24"/>
          <w:szCs w:val="24"/>
        </w:rPr>
      </w:pPr>
      <w:r w:rsidRPr="00037B84">
        <w:rPr>
          <w:i w:val="0"/>
          <w:sz w:val="24"/>
          <w:szCs w:val="24"/>
        </w:rPr>
        <w:t>Відповідно до Земельного кодексу України та Порядку набуття прав на землю із земель комунальної власності у місті Києві, затвердженого рішенням Київської міської ради</w:t>
      </w:r>
      <w:r w:rsidR="00797225">
        <w:rPr>
          <w:i w:val="0"/>
          <w:sz w:val="24"/>
          <w:szCs w:val="24"/>
        </w:rPr>
        <w:t xml:space="preserve">                      </w:t>
      </w:r>
      <w:r w:rsidRPr="00037B84">
        <w:rPr>
          <w:i w:val="0"/>
          <w:sz w:val="24"/>
          <w:szCs w:val="24"/>
        </w:rPr>
        <w:t>від 20</w:t>
      </w:r>
      <w:r w:rsidR="00410FCE">
        <w:rPr>
          <w:i w:val="0"/>
          <w:sz w:val="24"/>
          <w:szCs w:val="24"/>
        </w:rPr>
        <w:t>.04.</w:t>
      </w:r>
      <w:r w:rsidRPr="00037B84">
        <w:rPr>
          <w:i w:val="0"/>
          <w:sz w:val="24"/>
          <w:szCs w:val="24"/>
        </w:rPr>
        <w:t xml:space="preserve">2017 № 241/2463, Департаментом земельних ресурсів виконавчого органу Київської міської ради (Київської міської державної адміністрації) розроблено </w:t>
      </w:r>
      <w:r w:rsidR="0026050A">
        <w:rPr>
          <w:i w:val="0"/>
          <w:sz w:val="24"/>
          <w:szCs w:val="24"/>
        </w:rPr>
        <w:t>проєкт</w:t>
      </w:r>
      <w:r w:rsidRPr="00037B84">
        <w:rPr>
          <w:i w:val="0"/>
          <w:sz w:val="24"/>
          <w:szCs w:val="24"/>
        </w:rPr>
        <w:t xml:space="preserve"> рішення Київської міської ради.</w:t>
      </w:r>
    </w:p>
    <w:p w14:paraId="1152F837" w14:textId="77777777" w:rsidR="00823CCF" w:rsidRPr="00553E8C" w:rsidRDefault="00823CCF" w:rsidP="004070FF">
      <w:pPr>
        <w:pStyle w:val="1"/>
        <w:shd w:val="clear" w:color="auto" w:fill="auto"/>
        <w:ind w:right="283" w:firstLine="440"/>
        <w:jc w:val="both"/>
        <w:rPr>
          <w:i w:val="0"/>
          <w:sz w:val="24"/>
          <w:szCs w:val="24"/>
        </w:rPr>
      </w:pPr>
      <w:r w:rsidRPr="00553E8C">
        <w:rPr>
          <w:b/>
          <w:bCs/>
          <w:i w:val="0"/>
          <w:sz w:val="24"/>
          <w:szCs w:val="24"/>
        </w:rPr>
        <w:t>4. Мета прийняття рішення.</w:t>
      </w:r>
    </w:p>
    <w:p w14:paraId="37090EB4" w14:textId="2E853DCF" w:rsidR="00823CCF" w:rsidRPr="00037B84" w:rsidRDefault="00F13EF1" w:rsidP="00797225">
      <w:pPr>
        <w:pStyle w:val="1"/>
        <w:shd w:val="clear" w:color="auto" w:fill="auto"/>
        <w:ind w:firstLine="440"/>
        <w:jc w:val="both"/>
        <w:rPr>
          <w:i w:val="0"/>
          <w:sz w:val="24"/>
          <w:szCs w:val="24"/>
        </w:rPr>
      </w:pPr>
      <w:r w:rsidRPr="00F13EF1">
        <w:rPr>
          <w:i w:val="0"/>
          <w:sz w:val="24"/>
          <w:szCs w:val="24"/>
        </w:rPr>
        <w:t xml:space="preserve">Метою прийняття рішення є забезпечення реалізації встановленого Земельним кодексом України та Законом України «Про оренду землі» права на </w:t>
      </w:r>
      <w:r w:rsidR="000C1779">
        <w:rPr>
          <w:i w:val="0"/>
          <w:sz w:val="24"/>
          <w:szCs w:val="24"/>
        </w:rPr>
        <w:t>відмову у поновленні</w:t>
      </w:r>
      <w:r w:rsidR="000C1779" w:rsidRPr="007901DB">
        <w:rPr>
          <w:i w:val="0"/>
          <w:sz w:val="24"/>
          <w:szCs w:val="24"/>
        </w:rPr>
        <w:t xml:space="preserve"> </w:t>
      </w:r>
      <w:r w:rsidRPr="00F13EF1">
        <w:rPr>
          <w:i w:val="0"/>
          <w:sz w:val="24"/>
          <w:szCs w:val="24"/>
        </w:rPr>
        <w:t>договору оренди у зв’язку з</w:t>
      </w:r>
      <w:r>
        <w:rPr>
          <w:i w:val="0"/>
          <w:sz w:val="24"/>
          <w:szCs w:val="24"/>
        </w:rPr>
        <w:t xml:space="preserve"> порушенням орендарем його умов</w:t>
      </w:r>
      <w:r w:rsidR="00823CCF" w:rsidRPr="00F13EF1">
        <w:rPr>
          <w:i w:val="0"/>
          <w:sz w:val="24"/>
          <w:szCs w:val="24"/>
        </w:rPr>
        <w:t>.</w:t>
      </w:r>
    </w:p>
    <w:p w14:paraId="107B9F0E" w14:textId="77777777" w:rsidR="008C5CDC" w:rsidRDefault="008C5CDC" w:rsidP="00FB754A">
      <w:pPr>
        <w:pStyle w:val="a7"/>
        <w:shd w:val="clear" w:color="auto" w:fill="auto"/>
        <w:ind w:firstLine="440"/>
        <w:rPr>
          <w:sz w:val="24"/>
          <w:szCs w:val="24"/>
        </w:rPr>
      </w:pPr>
    </w:p>
    <w:p w14:paraId="0A90576E" w14:textId="2C854A2E" w:rsidR="0090349D" w:rsidRPr="00037B84" w:rsidRDefault="00823CCF" w:rsidP="00FB754A">
      <w:pPr>
        <w:pStyle w:val="a7"/>
        <w:shd w:val="clear" w:color="auto" w:fill="auto"/>
        <w:ind w:firstLine="440"/>
        <w:rPr>
          <w:sz w:val="24"/>
          <w:szCs w:val="24"/>
        </w:rPr>
      </w:pPr>
      <w:r w:rsidRPr="00037B84">
        <w:rPr>
          <w:sz w:val="24"/>
          <w:szCs w:val="24"/>
        </w:rPr>
        <w:t>5. Особливі характеристики ділянки.</w:t>
      </w:r>
    </w:p>
    <w:tbl>
      <w:tblPr>
        <w:tblStyle w:val="a8"/>
        <w:tblW w:w="9634" w:type="dxa"/>
        <w:tblLook w:val="04A0" w:firstRow="1" w:lastRow="0" w:firstColumn="1" w:lastColumn="0" w:noHBand="0" w:noVBand="1"/>
      </w:tblPr>
      <w:tblGrid>
        <w:gridCol w:w="2816"/>
        <w:gridCol w:w="6818"/>
      </w:tblGrid>
      <w:tr w:rsidR="00823CCF" w:rsidRPr="00037B84" w14:paraId="3425DFB0" w14:textId="77777777" w:rsidTr="00C933B1">
        <w:trPr>
          <w:cantSplit/>
          <w:trHeight w:val="1457"/>
        </w:trPr>
        <w:tc>
          <w:tcPr>
            <w:tcW w:w="2816" w:type="dxa"/>
          </w:tcPr>
          <w:p w14:paraId="62A0DDEA" w14:textId="77777777" w:rsidR="00823CCF" w:rsidRPr="00037B84" w:rsidRDefault="00823CCF" w:rsidP="00037B84">
            <w:pPr>
              <w:pStyle w:val="a7"/>
              <w:shd w:val="clear" w:color="auto" w:fill="auto"/>
              <w:rPr>
                <w:b w:val="0"/>
                <w:i/>
                <w:sz w:val="24"/>
                <w:szCs w:val="24"/>
              </w:rPr>
            </w:pPr>
            <w:r w:rsidRPr="00037B84">
              <w:rPr>
                <w:b w:val="0"/>
                <w:i/>
                <w:sz w:val="24"/>
                <w:szCs w:val="24"/>
              </w:rPr>
              <w:t>Наявність будівель і споруд на ділянці:</w:t>
            </w:r>
          </w:p>
        </w:tc>
        <w:tc>
          <w:tcPr>
            <w:tcW w:w="6818" w:type="dxa"/>
          </w:tcPr>
          <w:p w14:paraId="506E57A9" w14:textId="46D8F57F" w:rsidR="00F947EF" w:rsidRPr="00C933B1" w:rsidRDefault="000C1779" w:rsidP="008B4CFF">
            <w:pPr>
              <w:pStyle w:val="a7"/>
              <w:shd w:val="clear" w:color="auto" w:fill="auto"/>
              <w:jc w:val="both"/>
              <w:rPr>
                <w:b w:val="0"/>
                <w:i/>
                <w:sz w:val="24"/>
                <w:szCs w:val="24"/>
              </w:rPr>
            </w:pPr>
            <w:r w:rsidRPr="00C933B1">
              <w:rPr>
                <w:b w:val="0"/>
                <w:i/>
                <w:sz w:val="24"/>
                <w:szCs w:val="24"/>
              </w:rPr>
              <w:t>Вільна від капітальної забудови</w:t>
            </w:r>
            <w:r w:rsidR="00E13F38" w:rsidRPr="00C933B1">
              <w:rPr>
                <w:b w:val="0"/>
                <w:i/>
                <w:sz w:val="24"/>
                <w:szCs w:val="24"/>
              </w:rPr>
              <w:t>. Під час обстеження встановлено, що в межах</w:t>
            </w:r>
            <w:r w:rsidR="008C5CDC">
              <w:rPr>
                <w:b w:val="0"/>
                <w:i/>
                <w:sz w:val="24"/>
                <w:szCs w:val="24"/>
              </w:rPr>
              <w:t xml:space="preserve"> земельної ділянки</w:t>
            </w:r>
            <w:r w:rsidR="00E13F38" w:rsidRPr="00C933B1">
              <w:rPr>
                <w:b w:val="0"/>
                <w:i/>
                <w:sz w:val="24"/>
                <w:szCs w:val="24"/>
              </w:rPr>
              <w:t xml:space="preserve"> розташовано кілька тимчасових споруд побутового призначення та дитячий майданчик,</w:t>
            </w:r>
            <w:r w:rsidR="008C5CDC">
              <w:rPr>
                <w:b w:val="0"/>
                <w:i/>
                <w:sz w:val="24"/>
                <w:szCs w:val="24"/>
              </w:rPr>
              <w:t xml:space="preserve"> інша частина ділянки не використовується, частково вкрита зеленими насадженнями,</w:t>
            </w:r>
            <w:r w:rsidR="00E13F38" w:rsidRPr="00C933B1">
              <w:rPr>
                <w:b w:val="0"/>
                <w:i/>
                <w:sz w:val="24"/>
                <w:szCs w:val="24"/>
              </w:rPr>
              <w:t xml:space="preserve"> частково</w:t>
            </w:r>
            <w:r w:rsidR="008C5CDC">
              <w:rPr>
                <w:b w:val="0"/>
                <w:i/>
                <w:sz w:val="24"/>
                <w:szCs w:val="24"/>
              </w:rPr>
              <w:t xml:space="preserve">  </w:t>
            </w:r>
            <w:r w:rsidR="00E13F38" w:rsidRPr="00C933B1">
              <w:rPr>
                <w:b w:val="0"/>
                <w:i/>
                <w:sz w:val="24"/>
                <w:szCs w:val="24"/>
              </w:rPr>
              <w:t xml:space="preserve"> </w:t>
            </w:r>
            <w:r w:rsidR="008C5CDC">
              <w:rPr>
                <w:b w:val="0"/>
                <w:i/>
                <w:sz w:val="24"/>
                <w:szCs w:val="24"/>
              </w:rPr>
              <w:t>заасфальтована</w:t>
            </w:r>
            <w:r w:rsidR="00E13F38" w:rsidRPr="00C933B1">
              <w:rPr>
                <w:b w:val="0"/>
                <w:i/>
                <w:sz w:val="24"/>
                <w:szCs w:val="24"/>
              </w:rPr>
              <w:t xml:space="preserve"> (акт  від 30.05.2022 № 22-0114/01)</w:t>
            </w:r>
            <w:r w:rsidR="00D328B3" w:rsidRPr="00C933B1">
              <w:rPr>
                <w:b w:val="0"/>
                <w:i/>
                <w:sz w:val="24"/>
                <w:szCs w:val="24"/>
              </w:rPr>
              <w:t>.</w:t>
            </w:r>
            <w:r w:rsidR="00D37C9D" w:rsidRPr="00C933B1">
              <w:rPr>
                <w:b w:val="0"/>
                <w:i/>
                <w:sz w:val="24"/>
                <w:szCs w:val="24"/>
              </w:rPr>
              <w:t xml:space="preserve"> </w:t>
            </w:r>
          </w:p>
        </w:tc>
      </w:tr>
      <w:tr w:rsidR="00823CCF" w:rsidRPr="00037B84" w14:paraId="411B143D" w14:textId="77777777" w:rsidTr="00E13F38">
        <w:trPr>
          <w:cantSplit/>
          <w:trHeight w:val="361"/>
        </w:trPr>
        <w:tc>
          <w:tcPr>
            <w:tcW w:w="2816" w:type="dxa"/>
          </w:tcPr>
          <w:p w14:paraId="2C032EFE" w14:textId="77777777" w:rsidR="00823CCF" w:rsidRPr="00037B84" w:rsidRDefault="00823CCF" w:rsidP="00037B84">
            <w:pPr>
              <w:pStyle w:val="a7"/>
              <w:shd w:val="clear" w:color="auto" w:fill="auto"/>
              <w:rPr>
                <w:b w:val="0"/>
                <w:i/>
                <w:sz w:val="24"/>
                <w:szCs w:val="24"/>
              </w:rPr>
            </w:pPr>
            <w:r w:rsidRPr="00037B84">
              <w:rPr>
                <w:b w:val="0"/>
                <w:i/>
                <w:sz w:val="24"/>
                <w:szCs w:val="24"/>
              </w:rPr>
              <w:t>Наявність ДПТ:</w:t>
            </w:r>
          </w:p>
        </w:tc>
        <w:tc>
          <w:tcPr>
            <w:tcW w:w="6818" w:type="dxa"/>
          </w:tcPr>
          <w:p w14:paraId="112E87C4" w14:textId="18E308E8" w:rsidR="00823CCF" w:rsidRPr="00C933B1" w:rsidRDefault="00D328B3" w:rsidP="00A25507">
            <w:pPr>
              <w:pStyle w:val="a7"/>
              <w:shd w:val="clear" w:color="auto" w:fill="auto"/>
              <w:jc w:val="both"/>
              <w:rPr>
                <w:b w:val="0"/>
                <w:sz w:val="24"/>
                <w:szCs w:val="24"/>
              </w:rPr>
            </w:pPr>
            <w:r w:rsidRPr="00C933B1">
              <w:rPr>
                <w:b w:val="0"/>
                <w:i/>
                <w:sz w:val="24"/>
                <w:szCs w:val="24"/>
              </w:rPr>
              <w:t>Детальний план території не затверджено</w:t>
            </w:r>
            <w:r w:rsidR="00FE7492" w:rsidRPr="00C933B1">
              <w:rPr>
                <w:b w:val="0"/>
                <w:i/>
                <w:sz w:val="24"/>
                <w:szCs w:val="24"/>
              </w:rPr>
              <w:t>.</w:t>
            </w:r>
            <w:r w:rsidR="00E81300" w:rsidRPr="00C933B1">
              <w:rPr>
                <w:b w:val="0"/>
                <w:i/>
                <w:sz w:val="24"/>
                <w:szCs w:val="24"/>
              </w:rPr>
              <w:t xml:space="preserve"> </w:t>
            </w:r>
          </w:p>
        </w:tc>
      </w:tr>
      <w:tr w:rsidR="00823CCF" w:rsidRPr="00037B84" w14:paraId="49FE8B42" w14:textId="77777777" w:rsidTr="00B25D95">
        <w:trPr>
          <w:cantSplit/>
          <w:trHeight w:val="561"/>
        </w:trPr>
        <w:tc>
          <w:tcPr>
            <w:tcW w:w="2816" w:type="dxa"/>
          </w:tcPr>
          <w:p w14:paraId="46E43E2E" w14:textId="77777777" w:rsidR="00823CCF" w:rsidRPr="00037B84" w:rsidRDefault="00823CCF" w:rsidP="00E752DA">
            <w:pPr>
              <w:pStyle w:val="a7"/>
              <w:rPr>
                <w:b w:val="0"/>
                <w:i/>
                <w:sz w:val="24"/>
                <w:szCs w:val="24"/>
              </w:rPr>
            </w:pPr>
            <w:r w:rsidRPr="00037B84">
              <w:rPr>
                <w:b w:val="0"/>
                <w:i/>
                <w:sz w:val="24"/>
                <w:szCs w:val="24"/>
              </w:rPr>
              <w:t>Функціональне</w:t>
            </w:r>
            <w:r w:rsidR="00037B84" w:rsidRPr="00FE7492">
              <w:rPr>
                <w:b w:val="0"/>
                <w:i/>
                <w:sz w:val="24"/>
                <w:szCs w:val="24"/>
                <w:lang w:val="ru-RU"/>
              </w:rPr>
              <w:t xml:space="preserve"> </w:t>
            </w:r>
            <w:r w:rsidR="00037B84">
              <w:rPr>
                <w:b w:val="0"/>
                <w:i/>
                <w:sz w:val="24"/>
                <w:szCs w:val="24"/>
                <w:lang w:val="ru-RU"/>
              </w:rPr>
              <w:t>п</w:t>
            </w:r>
            <w:r w:rsidRPr="00037B84">
              <w:rPr>
                <w:b w:val="0"/>
                <w:i/>
                <w:sz w:val="24"/>
                <w:szCs w:val="24"/>
              </w:rPr>
              <w:t>ризначення</w:t>
            </w:r>
          </w:p>
          <w:p w14:paraId="3D323245" w14:textId="458F4323" w:rsidR="00823CCF" w:rsidRPr="00037B84" w:rsidRDefault="00823CCF" w:rsidP="00037B84">
            <w:pPr>
              <w:pStyle w:val="a7"/>
              <w:shd w:val="clear" w:color="auto" w:fill="auto"/>
              <w:rPr>
                <w:b w:val="0"/>
                <w:i/>
                <w:sz w:val="24"/>
                <w:szCs w:val="24"/>
              </w:rPr>
            </w:pPr>
            <w:r w:rsidRPr="00037B84">
              <w:rPr>
                <w:b w:val="0"/>
                <w:i/>
                <w:sz w:val="24"/>
                <w:szCs w:val="24"/>
              </w:rPr>
              <w:t xml:space="preserve">згідно </w:t>
            </w:r>
            <w:r w:rsidR="00301A8F" w:rsidRPr="00301A8F">
              <w:rPr>
                <w:b w:val="0"/>
                <w:i/>
                <w:sz w:val="24"/>
                <w:szCs w:val="24"/>
              </w:rPr>
              <w:t>з Генпланом</w:t>
            </w:r>
            <w:r w:rsidR="00301A8F" w:rsidRPr="00301A8F">
              <w:rPr>
                <w:i/>
                <w:sz w:val="24"/>
                <w:szCs w:val="24"/>
              </w:rPr>
              <w:t>:</w:t>
            </w:r>
          </w:p>
        </w:tc>
        <w:tc>
          <w:tcPr>
            <w:tcW w:w="6818" w:type="dxa"/>
          </w:tcPr>
          <w:p w14:paraId="15574335" w14:textId="7630D80D" w:rsidR="00823CCF" w:rsidRPr="00C933B1" w:rsidRDefault="00A25507" w:rsidP="00797225">
            <w:pPr>
              <w:pStyle w:val="a7"/>
              <w:shd w:val="clear" w:color="auto" w:fill="auto"/>
              <w:ind w:right="-113"/>
              <w:jc w:val="both"/>
              <w:rPr>
                <w:b w:val="0"/>
                <w:i/>
                <w:sz w:val="24"/>
                <w:szCs w:val="24"/>
              </w:rPr>
            </w:pPr>
            <w:r w:rsidRPr="00C933B1">
              <w:rPr>
                <w:b w:val="0"/>
                <w:i/>
                <w:sz w:val="24"/>
                <w:szCs w:val="24"/>
              </w:rPr>
              <w:t>Території житлової середньо- та малоповерхової забудови (існуючі), частково – вулиць та доріг</w:t>
            </w:r>
            <w:r w:rsidR="006437B9">
              <w:rPr>
                <w:b w:val="0"/>
                <w:i/>
                <w:sz w:val="24"/>
                <w:szCs w:val="24"/>
              </w:rPr>
              <w:t>.</w:t>
            </w:r>
          </w:p>
          <w:p w14:paraId="49BF4673" w14:textId="1B4085BC" w:rsidR="00AE5887" w:rsidRPr="00C933B1" w:rsidRDefault="00AE5887" w:rsidP="00797225">
            <w:pPr>
              <w:pStyle w:val="a7"/>
              <w:shd w:val="clear" w:color="auto" w:fill="auto"/>
              <w:ind w:right="-113"/>
              <w:jc w:val="both"/>
              <w:rPr>
                <w:b w:val="0"/>
                <w:i/>
                <w:sz w:val="24"/>
                <w:szCs w:val="24"/>
              </w:rPr>
            </w:pPr>
          </w:p>
        </w:tc>
      </w:tr>
      <w:tr w:rsidR="00823CCF" w:rsidRPr="00037B84" w14:paraId="529B325E" w14:textId="77777777" w:rsidTr="00B25D95">
        <w:trPr>
          <w:cantSplit/>
          <w:trHeight w:val="1715"/>
        </w:trPr>
        <w:tc>
          <w:tcPr>
            <w:tcW w:w="2816" w:type="dxa"/>
          </w:tcPr>
          <w:p w14:paraId="453148E1" w14:textId="5A130BE7" w:rsidR="00823CCF" w:rsidRPr="00037B84" w:rsidRDefault="0049177F" w:rsidP="00797225">
            <w:pPr>
              <w:pStyle w:val="a7"/>
              <w:shd w:val="clear" w:color="auto" w:fill="auto"/>
              <w:ind w:left="-120"/>
              <w:rPr>
                <w:b w:val="0"/>
                <w:i/>
                <w:sz w:val="24"/>
                <w:szCs w:val="24"/>
              </w:rPr>
            </w:pPr>
            <w:r w:rsidRPr="00A25507">
              <w:rPr>
                <w:b w:val="0"/>
                <w:i/>
                <w:sz w:val="24"/>
                <w:szCs w:val="24"/>
              </w:rPr>
              <w:t xml:space="preserve"> </w:t>
            </w:r>
            <w:r w:rsidR="00823CCF" w:rsidRPr="00037B84">
              <w:rPr>
                <w:b w:val="0"/>
                <w:i/>
                <w:sz w:val="24"/>
                <w:szCs w:val="24"/>
              </w:rPr>
              <w:t>Правовий режим:</w:t>
            </w:r>
          </w:p>
        </w:tc>
        <w:tc>
          <w:tcPr>
            <w:tcW w:w="6818" w:type="dxa"/>
          </w:tcPr>
          <w:p w14:paraId="1DFA89DA" w14:textId="77777777" w:rsidR="00D36656" w:rsidRPr="00C933B1" w:rsidRDefault="00D36656" w:rsidP="00AB3A22">
            <w:pPr>
              <w:pStyle w:val="a7"/>
              <w:shd w:val="clear" w:color="auto" w:fill="auto"/>
              <w:jc w:val="both"/>
              <w:rPr>
                <w:b w:val="0"/>
                <w:i/>
                <w:sz w:val="24"/>
                <w:szCs w:val="24"/>
              </w:rPr>
            </w:pPr>
            <w:r w:rsidRPr="00C933B1">
              <w:rPr>
                <w:b w:val="0"/>
                <w:i/>
                <w:sz w:val="24"/>
                <w:szCs w:val="24"/>
              </w:rPr>
              <w:t xml:space="preserve">Земельна ділянка належить до земель комунальної власності територіальної громади міста Києва відповідно до Закону України «Про внесення змін до деяких законодавчих актів України щодо розмежування земель державної та комунальної власності». </w:t>
            </w:r>
          </w:p>
          <w:p w14:paraId="0EC5BAC8" w14:textId="19244A70" w:rsidR="00823CCF" w:rsidRPr="00C933B1" w:rsidRDefault="00D55912" w:rsidP="00E044D6">
            <w:pPr>
              <w:pStyle w:val="a7"/>
              <w:shd w:val="clear" w:color="auto" w:fill="auto"/>
              <w:jc w:val="both"/>
              <w:rPr>
                <w:b w:val="0"/>
                <w:i/>
                <w:sz w:val="24"/>
                <w:szCs w:val="24"/>
              </w:rPr>
            </w:pPr>
            <w:r w:rsidRPr="00C933B1">
              <w:rPr>
                <w:b w:val="0"/>
                <w:i/>
                <w:sz w:val="24"/>
                <w:szCs w:val="24"/>
              </w:rPr>
              <w:t xml:space="preserve">Код виду цільового призначення </w:t>
            </w:r>
            <w:r w:rsidR="00F947EF" w:rsidRPr="00C933B1">
              <w:rPr>
                <w:b w:val="0"/>
                <w:i/>
                <w:sz w:val="24"/>
                <w:szCs w:val="24"/>
              </w:rPr>
              <w:t>-</w:t>
            </w:r>
            <w:r w:rsidR="00E044D6" w:rsidRPr="00C933B1">
              <w:rPr>
                <w:b w:val="0"/>
                <w:i/>
                <w:sz w:val="24"/>
                <w:szCs w:val="24"/>
              </w:rPr>
              <w:t xml:space="preserve"> </w:t>
            </w:r>
            <w:r w:rsidR="00E044D6" w:rsidRPr="00C933B1">
              <w:rPr>
                <w:b w:val="0"/>
                <w:i/>
                <w:color w:val="auto"/>
                <w:sz w:val="24"/>
                <w:szCs w:val="24"/>
                <w:highlight w:val="white"/>
                <w:lang w:val="ru-RU" w:bidi="ar-SA"/>
              </w:rPr>
              <w:t>02.07</w:t>
            </w:r>
            <w:r w:rsidR="00E81300" w:rsidRPr="00C933B1">
              <w:rPr>
                <w:b w:val="0"/>
                <w:i/>
                <w:sz w:val="24"/>
                <w:szCs w:val="24"/>
              </w:rPr>
              <w:t xml:space="preserve">; категорія земель - </w:t>
            </w:r>
            <w:r w:rsidR="00E044D6" w:rsidRPr="00C933B1">
              <w:rPr>
                <w:b w:val="0"/>
                <w:i/>
                <w:color w:val="auto"/>
                <w:sz w:val="24"/>
                <w:szCs w:val="24"/>
                <w:highlight w:val="white"/>
                <w:lang w:val="ru-RU" w:bidi="ar-SA"/>
              </w:rPr>
              <w:t>землі житлової та громадської забудови</w:t>
            </w:r>
            <w:r w:rsidR="00E81300" w:rsidRPr="00C933B1">
              <w:rPr>
                <w:b w:val="0"/>
                <w:i/>
                <w:sz w:val="24"/>
                <w:szCs w:val="24"/>
              </w:rPr>
              <w:t>.</w:t>
            </w:r>
          </w:p>
        </w:tc>
      </w:tr>
      <w:tr w:rsidR="00823CCF" w:rsidRPr="00037B84" w14:paraId="03F8D26F" w14:textId="77777777" w:rsidTr="00B25D95">
        <w:trPr>
          <w:cantSplit/>
          <w:trHeight w:val="1434"/>
        </w:trPr>
        <w:tc>
          <w:tcPr>
            <w:tcW w:w="2816" w:type="dxa"/>
          </w:tcPr>
          <w:p w14:paraId="7ED45AEC" w14:textId="77777777" w:rsidR="0049177F" w:rsidRPr="004C4719" w:rsidRDefault="0049177F" w:rsidP="00797225">
            <w:pPr>
              <w:pStyle w:val="a7"/>
              <w:ind w:left="-120"/>
              <w:rPr>
                <w:b w:val="0"/>
                <w:i/>
                <w:sz w:val="24"/>
                <w:szCs w:val="24"/>
                <w:lang w:val="en-US"/>
              </w:rPr>
            </w:pPr>
            <w:r w:rsidRPr="00AC5779">
              <w:rPr>
                <w:b w:val="0"/>
                <w:i/>
                <w:sz w:val="24"/>
                <w:szCs w:val="24"/>
                <w:lang w:val="ru-RU"/>
              </w:rPr>
              <w:t xml:space="preserve"> </w:t>
            </w:r>
            <w:r w:rsidR="00823CCF" w:rsidRPr="004C4719">
              <w:rPr>
                <w:b w:val="0"/>
                <w:i/>
                <w:sz w:val="24"/>
                <w:szCs w:val="24"/>
              </w:rPr>
              <w:t>Розташування</w:t>
            </w:r>
            <w:r w:rsidR="00037B84" w:rsidRPr="004C4719">
              <w:rPr>
                <w:b w:val="0"/>
                <w:i/>
                <w:sz w:val="24"/>
                <w:szCs w:val="24"/>
                <w:lang w:val="en-US"/>
              </w:rPr>
              <w:t xml:space="preserve"> </w:t>
            </w:r>
            <w:r w:rsidR="00823CCF" w:rsidRPr="004C4719">
              <w:rPr>
                <w:b w:val="0"/>
                <w:i/>
                <w:sz w:val="24"/>
                <w:szCs w:val="24"/>
              </w:rPr>
              <w:t xml:space="preserve">в зеленій </w:t>
            </w:r>
            <w:r w:rsidRPr="004C4719">
              <w:rPr>
                <w:b w:val="0"/>
                <w:i/>
                <w:sz w:val="24"/>
                <w:szCs w:val="24"/>
                <w:lang w:val="en-US"/>
              </w:rPr>
              <w:t xml:space="preserve">  </w:t>
            </w:r>
          </w:p>
          <w:p w14:paraId="26E82454" w14:textId="3029450B" w:rsidR="00823CCF" w:rsidRPr="00037B84" w:rsidRDefault="0049177F" w:rsidP="00797225">
            <w:pPr>
              <w:pStyle w:val="a7"/>
              <w:ind w:left="-120"/>
              <w:rPr>
                <w:b w:val="0"/>
                <w:i/>
                <w:sz w:val="24"/>
                <w:szCs w:val="24"/>
              </w:rPr>
            </w:pPr>
            <w:r w:rsidRPr="004C4719">
              <w:rPr>
                <w:b w:val="0"/>
                <w:i/>
                <w:sz w:val="24"/>
                <w:szCs w:val="24"/>
                <w:lang w:val="en-US"/>
              </w:rPr>
              <w:t xml:space="preserve"> </w:t>
            </w:r>
            <w:r w:rsidR="00823CCF" w:rsidRPr="004C4719">
              <w:rPr>
                <w:b w:val="0"/>
                <w:i/>
                <w:sz w:val="24"/>
                <w:szCs w:val="24"/>
              </w:rPr>
              <w:t>зоні:</w:t>
            </w:r>
          </w:p>
        </w:tc>
        <w:tc>
          <w:tcPr>
            <w:tcW w:w="6818" w:type="dxa"/>
          </w:tcPr>
          <w:p w14:paraId="32C67EBC" w14:textId="41AAA95A" w:rsidR="00823CCF" w:rsidRPr="00C933B1" w:rsidRDefault="004C4719" w:rsidP="00AB3A22">
            <w:pPr>
              <w:pStyle w:val="a7"/>
              <w:shd w:val="clear" w:color="auto" w:fill="auto"/>
              <w:jc w:val="both"/>
              <w:rPr>
                <w:b w:val="0"/>
                <w:i/>
                <w:sz w:val="24"/>
                <w:szCs w:val="24"/>
              </w:rPr>
            </w:pPr>
            <w:r w:rsidRPr="004C4719">
              <w:rPr>
                <w:b w:val="0"/>
                <w:i/>
                <w:sz w:val="24"/>
                <w:szCs w:val="24"/>
              </w:rPr>
              <w:t>Земельна ділянка не відноситься до територій зелених насаджень загального користування, визначених рішенням Київської міської ради від 08.07.2021 № 1583/1624 «Про затвердження показників розвитку зеленої зони м. Києва до 2022 року та концепції формування зелених насаджень в центральній частині міста».</w:t>
            </w:r>
          </w:p>
        </w:tc>
      </w:tr>
      <w:tr w:rsidR="00E970AE" w:rsidRPr="00037B84" w14:paraId="5DEF2C86" w14:textId="77777777" w:rsidTr="00B25D95">
        <w:trPr>
          <w:cantSplit/>
          <w:trHeight w:val="1434"/>
        </w:trPr>
        <w:tc>
          <w:tcPr>
            <w:tcW w:w="2816" w:type="dxa"/>
          </w:tcPr>
          <w:p w14:paraId="1EB95C40" w14:textId="2CF9792C" w:rsidR="00E970AE" w:rsidRPr="00AC5779" w:rsidRDefault="00E970AE" w:rsidP="00797225">
            <w:pPr>
              <w:pStyle w:val="a7"/>
              <w:ind w:left="-120"/>
              <w:rPr>
                <w:b w:val="0"/>
                <w:i/>
                <w:sz w:val="24"/>
                <w:szCs w:val="24"/>
                <w:lang w:val="ru-RU"/>
              </w:rPr>
            </w:pPr>
            <w:r w:rsidRPr="00E81300">
              <w:rPr>
                <w:b w:val="0"/>
                <w:i/>
                <w:sz w:val="24"/>
                <w:szCs w:val="24"/>
              </w:rPr>
              <w:t>Інші особливості</w:t>
            </w:r>
            <w:r w:rsidRPr="006764C8">
              <w:rPr>
                <w:b w:val="0"/>
                <w:sz w:val="24"/>
                <w:szCs w:val="24"/>
              </w:rPr>
              <w:t>:</w:t>
            </w:r>
          </w:p>
        </w:tc>
        <w:tc>
          <w:tcPr>
            <w:tcW w:w="6818" w:type="dxa"/>
          </w:tcPr>
          <w:p w14:paraId="17B97473" w14:textId="77777777" w:rsidR="00E970AE" w:rsidRDefault="00E970AE" w:rsidP="00E970AE">
            <w:pPr>
              <w:pStyle w:val="ParagraphStyle"/>
              <w:jc w:val="both"/>
              <w:rPr>
                <w:rFonts w:ascii="Times New Roman" w:hAnsi="Times New Roman" w:cs="Times New Roman"/>
                <w:i/>
                <w:lang w:val="uk-UA"/>
              </w:rPr>
            </w:pPr>
            <w:r w:rsidRPr="002F5CF5">
              <w:rPr>
                <w:rFonts w:ascii="Times New Roman" w:hAnsi="Times New Roman" w:cs="Times New Roman"/>
                <w:i/>
                <w:lang w:val="uk-UA"/>
              </w:rPr>
              <w:t xml:space="preserve">Рішенням Господарського суду міста Києва від </w:t>
            </w:r>
            <w:r>
              <w:rPr>
                <w:rFonts w:ascii="Times New Roman" w:hAnsi="Times New Roman" w:cs="Times New Roman"/>
                <w:i/>
                <w:lang w:val="uk-UA"/>
              </w:rPr>
              <w:t>08</w:t>
            </w:r>
            <w:r w:rsidRPr="002F5CF5">
              <w:rPr>
                <w:rFonts w:ascii="Times New Roman" w:hAnsi="Times New Roman" w:cs="Times New Roman"/>
                <w:i/>
                <w:lang w:val="uk-UA"/>
              </w:rPr>
              <w:t>.</w:t>
            </w:r>
            <w:r>
              <w:rPr>
                <w:rFonts w:ascii="Times New Roman" w:hAnsi="Times New Roman" w:cs="Times New Roman"/>
                <w:i/>
                <w:lang w:val="uk-UA"/>
              </w:rPr>
              <w:t>1</w:t>
            </w:r>
            <w:r w:rsidRPr="002F5CF5">
              <w:rPr>
                <w:rFonts w:ascii="Times New Roman" w:hAnsi="Times New Roman" w:cs="Times New Roman"/>
                <w:i/>
                <w:lang w:val="uk-UA"/>
              </w:rPr>
              <w:t>2.20</w:t>
            </w:r>
            <w:r>
              <w:rPr>
                <w:rFonts w:ascii="Times New Roman" w:hAnsi="Times New Roman" w:cs="Times New Roman"/>
                <w:i/>
                <w:lang w:val="uk-UA"/>
              </w:rPr>
              <w:t>09</w:t>
            </w:r>
            <w:r w:rsidRPr="002F5CF5">
              <w:rPr>
                <w:rFonts w:ascii="Times New Roman" w:hAnsi="Times New Roman" w:cs="Times New Roman"/>
                <w:i/>
                <w:lang w:val="uk-UA"/>
              </w:rPr>
              <w:t xml:space="preserve"> у справі № </w:t>
            </w:r>
            <w:r>
              <w:rPr>
                <w:rFonts w:ascii="Times New Roman" w:hAnsi="Times New Roman" w:cs="Times New Roman"/>
                <w:i/>
                <w:lang w:val="uk-UA"/>
              </w:rPr>
              <w:t>44/748</w:t>
            </w:r>
            <w:r w:rsidRPr="002F5CF5">
              <w:rPr>
                <w:rFonts w:ascii="Times New Roman" w:hAnsi="Times New Roman" w:cs="Times New Roman"/>
                <w:i/>
                <w:lang w:val="uk-UA"/>
              </w:rPr>
              <w:t xml:space="preserve"> визнано укладен</w:t>
            </w:r>
            <w:r>
              <w:rPr>
                <w:rFonts w:ascii="Times New Roman" w:hAnsi="Times New Roman" w:cs="Times New Roman"/>
                <w:i/>
                <w:lang w:val="uk-UA"/>
              </w:rPr>
              <w:t xml:space="preserve">им між Київською міською радою та </w:t>
            </w:r>
            <w:r w:rsidRPr="002F5CF5">
              <w:rPr>
                <w:rFonts w:ascii="Times New Roman" w:hAnsi="Times New Roman" w:cs="Times New Roman"/>
                <w:i/>
                <w:lang w:val="uk-UA"/>
              </w:rPr>
              <w:t>ТОВ «НВП «РЕСТІН»</w:t>
            </w:r>
            <w:r>
              <w:rPr>
                <w:rFonts w:ascii="Times New Roman" w:hAnsi="Times New Roman" w:cs="Times New Roman"/>
                <w:i/>
                <w:lang w:val="uk-UA"/>
              </w:rPr>
              <w:t xml:space="preserve"> на 5 років договір оренди вказаної земельної ділянки для будівництва, експлуатації та обслуговування офісно-житлового комплексу з допоміжними приміщеннями.</w:t>
            </w:r>
            <w:r w:rsidRPr="002F5CF5">
              <w:rPr>
                <w:rFonts w:ascii="Times New Roman" w:hAnsi="Times New Roman" w:cs="Times New Roman"/>
                <w:i/>
                <w:lang w:val="uk-UA"/>
              </w:rPr>
              <w:t xml:space="preserve"> </w:t>
            </w:r>
          </w:p>
          <w:p w14:paraId="40B52024" w14:textId="56B900BA" w:rsidR="00E970AE" w:rsidRDefault="00E970AE" w:rsidP="00E970AE">
            <w:pPr>
              <w:pStyle w:val="ParagraphStyle"/>
              <w:jc w:val="both"/>
              <w:rPr>
                <w:rFonts w:ascii="Times New Roman" w:hAnsi="Times New Roman" w:cs="Times New Roman"/>
                <w:i/>
                <w:lang w:val="uk-UA"/>
              </w:rPr>
            </w:pPr>
            <w:r w:rsidRPr="004C4719">
              <w:rPr>
                <w:rFonts w:ascii="Times New Roman" w:hAnsi="Times New Roman" w:cs="Times New Roman"/>
                <w:i/>
                <w:lang w:val="uk-UA"/>
              </w:rPr>
              <w:t>Рішення</w:t>
            </w:r>
            <w:r>
              <w:rPr>
                <w:rFonts w:ascii="Times New Roman" w:hAnsi="Times New Roman" w:cs="Times New Roman"/>
                <w:i/>
                <w:lang w:val="uk-UA"/>
              </w:rPr>
              <w:t>м Київської міської ради від</w:t>
            </w:r>
            <w:r w:rsidRPr="004C4719">
              <w:rPr>
                <w:rFonts w:ascii="Times New Roman" w:hAnsi="Times New Roman" w:cs="Times New Roman"/>
                <w:i/>
                <w:lang w:val="uk-UA"/>
              </w:rPr>
              <w:t xml:space="preserve"> 29.04.2010 № 679/4117   </w:t>
            </w:r>
            <w:r>
              <w:rPr>
                <w:rFonts w:ascii="Times New Roman" w:hAnsi="Times New Roman" w:cs="Times New Roman"/>
                <w:i/>
                <w:lang w:val="uk-UA"/>
              </w:rPr>
              <w:t>вирішено внести зміни до підпункту 2.1. пункту 2 цього договору, а саме: слова «</w:t>
            </w:r>
            <w:r w:rsidRPr="002F5CF5">
              <w:rPr>
                <w:rFonts w:ascii="Times New Roman" w:hAnsi="Times New Roman" w:cs="Times New Roman"/>
                <w:i/>
                <w:lang w:val="uk-UA"/>
              </w:rPr>
              <w:t>допоміжними приміщеннями</w:t>
            </w:r>
            <w:r>
              <w:rPr>
                <w:rFonts w:ascii="Times New Roman" w:hAnsi="Times New Roman" w:cs="Times New Roman"/>
                <w:i/>
                <w:lang w:val="uk-UA"/>
              </w:rPr>
              <w:t xml:space="preserve">» замінити словами </w:t>
            </w:r>
            <w:r w:rsidRPr="002F5CF5">
              <w:rPr>
                <w:rFonts w:ascii="Times New Roman" w:hAnsi="Times New Roman" w:cs="Times New Roman"/>
                <w:i/>
                <w:lang w:val="uk-UA"/>
              </w:rPr>
              <w:t>«допоміжними приміщеннями</w:t>
            </w:r>
            <w:r>
              <w:rPr>
                <w:rFonts w:ascii="Times New Roman" w:hAnsi="Times New Roman" w:cs="Times New Roman"/>
                <w:i/>
                <w:lang w:val="uk-UA"/>
              </w:rPr>
              <w:t xml:space="preserve"> та паркінгом</w:t>
            </w:r>
            <w:r w:rsidRPr="002F5CF5">
              <w:rPr>
                <w:rFonts w:ascii="Times New Roman" w:hAnsi="Times New Roman" w:cs="Times New Roman"/>
                <w:i/>
                <w:lang w:val="uk-UA"/>
              </w:rPr>
              <w:t>»</w:t>
            </w:r>
            <w:r>
              <w:rPr>
                <w:rFonts w:ascii="Times New Roman" w:hAnsi="Times New Roman" w:cs="Times New Roman"/>
                <w:i/>
                <w:lang w:val="uk-UA"/>
              </w:rPr>
              <w:t xml:space="preserve"> та укласти договір оренди цієї земельної ділянки з </w:t>
            </w:r>
            <w:r w:rsidRPr="002F5CF5">
              <w:rPr>
                <w:rFonts w:ascii="Times New Roman" w:hAnsi="Times New Roman" w:cs="Times New Roman"/>
                <w:i/>
                <w:lang w:val="uk-UA"/>
              </w:rPr>
              <w:t>ТОВ «НВП «РЕСТІН»</w:t>
            </w:r>
            <w:r w:rsidR="004A2DE3">
              <w:rPr>
                <w:rFonts w:ascii="Times New Roman" w:hAnsi="Times New Roman" w:cs="Times New Roman"/>
                <w:i/>
                <w:lang w:val="uk-UA"/>
              </w:rPr>
              <w:t>,</w:t>
            </w:r>
            <w:r w:rsidRPr="002F5CF5">
              <w:rPr>
                <w:rFonts w:ascii="Times New Roman" w:hAnsi="Times New Roman" w:cs="Times New Roman"/>
                <w:i/>
                <w:lang w:val="uk-UA"/>
              </w:rPr>
              <w:t xml:space="preserve"> </w:t>
            </w:r>
            <w:r>
              <w:rPr>
                <w:rFonts w:ascii="Times New Roman" w:hAnsi="Times New Roman" w:cs="Times New Roman"/>
                <w:i/>
                <w:lang w:val="uk-UA"/>
              </w:rPr>
              <w:t>як заміну первісного зобов’язання (новація).</w:t>
            </w:r>
          </w:p>
          <w:p w14:paraId="4814B84D" w14:textId="466DF212" w:rsidR="00E970AE" w:rsidRPr="00E970AE" w:rsidRDefault="00E970AE" w:rsidP="004A2DE3">
            <w:pPr>
              <w:pStyle w:val="ParagraphStyle"/>
              <w:jc w:val="both"/>
              <w:rPr>
                <w:rFonts w:ascii="Times New Roman" w:hAnsi="Times New Roman" w:cs="Times New Roman"/>
                <w:i/>
                <w:lang w:val="uk-UA" w:bidi="uk-UA"/>
              </w:rPr>
            </w:pPr>
            <w:r>
              <w:rPr>
                <w:rFonts w:ascii="Times New Roman" w:hAnsi="Times New Roman" w:cs="Times New Roman"/>
                <w:i/>
                <w:lang w:val="uk-UA"/>
              </w:rPr>
              <w:t xml:space="preserve">Між сторонами на підставі </w:t>
            </w:r>
            <w:r w:rsidR="004A2DE3">
              <w:rPr>
                <w:rFonts w:ascii="Times New Roman" w:hAnsi="Times New Roman" w:cs="Times New Roman"/>
                <w:i/>
                <w:lang w:val="uk-UA"/>
              </w:rPr>
              <w:t>вказаного</w:t>
            </w:r>
            <w:r>
              <w:rPr>
                <w:rFonts w:ascii="Times New Roman" w:hAnsi="Times New Roman" w:cs="Times New Roman"/>
                <w:i/>
                <w:lang w:val="uk-UA"/>
              </w:rPr>
              <w:t xml:space="preserve"> рішення на 5 років укладено відповідний договір оренди земельної ділянки </w:t>
            </w:r>
            <w:r w:rsidR="004A2DE3">
              <w:rPr>
                <w:rFonts w:ascii="Times New Roman" w:hAnsi="Times New Roman" w:cs="Times New Roman"/>
                <w:i/>
                <w:lang w:val="uk-UA"/>
              </w:rPr>
              <w:t xml:space="preserve">                            </w:t>
            </w:r>
            <w:r>
              <w:rPr>
                <w:rFonts w:ascii="Times New Roman" w:hAnsi="Times New Roman" w:cs="Times New Roman"/>
                <w:i/>
                <w:lang w:val="uk-UA" w:bidi="uk-UA"/>
              </w:rPr>
              <w:t>від</w:t>
            </w:r>
            <w:r w:rsidRPr="004C4719">
              <w:rPr>
                <w:rFonts w:ascii="Times New Roman" w:hAnsi="Times New Roman" w:cs="Times New Roman"/>
                <w:i/>
                <w:lang w:val="uk-UA" w:bidi="uk-UA"/>
              </w:rPr>
              <w:t xml:space="preserve"> 03.02.2011</w:t>
            </w:r>
            <w:r>
              <w:rPr>
                <w:rFonts w:ascii="Times New Roman" w:hAnsi="Times New Roman" w:cs="Times New Roman"/>
                <w:i/>
                <w:lang w:val="uk-UA" w:bidi="uk-UA"/>
              </w:rPr>
              <w:t xml:space="preserve"> № 79-6-00803.</w:t>
            </w:r>
          </w:p>
        </w:tc>
      </w:tr>
      <w:tr w:rsidR="00E970AE" w:rsidRPr="00037B84" w14:paraId="5605F5D9" w14:textId="77777777" w:rsidTr="00B25D95">
        <w:trPr>
          <w:cantSplit/>
          <w:trHeight w:val="1434"/>
        </w:trPr>
        <w:tc>
          <w:tcPr>
            <w:tcW w:w="2816" w:type="dxa"/>
          </w:tcPr>
          <w:p w14:paraId="053DE6B7" w14:textId="19986EA3" w:rsidR="00E970AE" w:rsidRPr="00AC5779" w:rsidRDefault="00E970AE" w:rsidP="00797225">
            <w:pPr>
              <w:pStyle w:val="a7"/>
              <w:ind w:left="-120"/>
              <w:rPr>
                <w:b w:val="0"/>
                <w:i/>
                <w:sz w:val="24"/>
                <w:szCs w:val="24"/>
                <w:lang w:val="ru-RU"/>
              </w:rPr>
            </w:pPr>
          </w:p>
        </w:tc>
        <w:tc>
          <w:tcPr>
            <w:tcW w:w="6818" w:type="dxa"/>
          </w:tcPr>
          <w:p w14:paraId="508762F2" w14:textId="52801F42" w:rsidR="00E970AE" w:rsidRDefault="00E970AE" w:rsidP="00E970AE">
            <w:pPr>
              <w:pStyle w:val="ParagraphStyle"/>
              <w:jc w:val="both"/>
              <w:rPr>
                <w:rFonts w:ascii="Times New Roman" w:hAnsi="Times New Roman" w:cs="Times New Roman"/>
                <w:i/>
                <w:lang w:val="uk-UA" w:bidi="uk-UA"/>
              </w:rPr>
            </w:pPr>
            <w:r w:rsidRPr="00C933B1">
              <w:rPr>
                <w:rFonts w:ascii="Times New Roman" w:hAnsi="Times New Roman" w:cs="Times New Roman"/>
                <w:i/>
                <w:lang w:val="uk-UA" w:bidi="uk-UA"/>
              </w:rPr>
              <w:t xml:space="preserve">На підставі листа про поновлення договору оренди </w:t>
            </w:r>
            <w:r w:rsidR="004A2DE3">
              <w:rPr>
                <w:rFonts w:ascii="Times New Roman" w:hAnsi="Times New Roman" w:cs="Times New Roman"/>
                <w:i/>
                <w:lang w:val="uk-UA" w:bidi="uk-UA"/>
              </w:rPr>
              <w:t xml:space="preserve">                                    </w:t>
            </w:r>
            <w:r w:rsidRPr="00C933B1">
              <w:rPr>
                <w:rFonts w:ascii="Times New Roman" w:hAnsi="Times New Roman" w:cs="Times New Roman"/>
                <w:i/>
                <w:lang w:val="uk-UA" w:bidi="uk-UA"/>
              </w:rPr>
              <w:t>від 25.06.2015 № КОП-0770 Департаментом</w:t>
            </w:r>
            <w:r w:rsidR="004A2DE3">
              <w:rPr>
                <w:rFonts w:ascii="Times New Roman" w:hAnsi="Times New Roman" w:cs="Times New Roman"/>
                <w:i/>
                <w:lang w:val="uk-UA" w:bidi="uk-UA"/>
              </w:rPr>
              <w:t xml:space="preserve"> земельних ресурсів</w:t>
            </w:r>
            <w:r w:rsidRPr="00C933B1">
              <w:rPr>
                <w:rFonts w:ascii="Times New Roman" w:hAnsi="Times New Roman" w:cs="Times New Roman"/>
                <w:i/>
                <w:lang w:val="uk-UA" w:bidi="uk-UA"/>
              </w:rPr>
              <w:t xml:space="preserve"> було підготовлено пр</w:t>
            </w:r>
            <w:r>
              <w:rPr>
                <w:rFonts w:ascii="Times New Roman" w:hAnsi="Times New Roman" w:cs="Times New Roman"/>
                <w:i/>
                <w:lang w:val="uk-UA" w:bidi="uk-UA"/>
              </w:rPr>
              <w:t>о</w:t>
            </w:r>
            <w:r w:rsidRPr="00C933B1">
              <w:rPr>
                <w:rFonts w:ascii="Times New Roman" w:hAnsi="Times New Roman" w:cs="Times New Roman"/>
                <w:i/>
                <w:lang w:val="uk-UA" w:bidi="uk-UA"/>
              </w:rPr>
              <w:t xml:space="preserve">єкт рішення Київської міської ради щодо поновлення </w:t>
            </w:r>
            <w:r>
              <w:rPr>
                <w:rFonts w:ascii="Times New Roman" w:hAnsi="Times New Roman" w:cs="Times New Roman"/>
                <w:i/>
                <w:lang w:val="uk-UA" w:bidi="uk-UA"/>
              </w:rPr>
              <w:t xml:space="preserve"> </w:t>
            </w:r>
            <w:r w:rsidR="004A2DE3">
              <w:rPr>
                <w:rFonts w:ascii="Times New Roman" w:hAnsi="Times New Roman" w:cs="Times New Roman"/>
                <w:i/>
                <w:lang w:val="uk-UA" w:bidi="uk-UA"/>
              </w:rPr>
              <w:t xml:space="preserve">зазначеного </w:t>
            </w:r>
            <w:r>
              <w:rPr>
                <w:rFonts w:ascii="Times New Roman" w:hAnsi="Times New Roman" w:cs="Times New Roman"/>
                <w:i/>
                <w:lang w:val="uk-UA" w:bidi="uk-UA"/>
              </w:rPr>
              <w:t>договору</w:t>
            </w:r>
            <w:r w:rsidR="004A2DE3">
              <w:rPr>
                <w:rFonts w:ascii="Times New Roman" w:hAnsi="Times New Roman" w:cs="Times New Roman"/>
                <w:i/>
                <w:lang w:val="uk-UA" w:bidi="uk-UA"/>
              </w:rPr>
              <w:t xml:space="preserve"> оренди</w:t>
            </w:r>
            <w:r>
              <w:rPr>
                <w:rFonts w:ascii="Times New Roman" w:hAnsi="Times New Roman" w:cs="Times New Roman"/>
                <w:i/>
                <w:lang w:val="uk-UA" w:bidi="uk-UA"/>
              </w:rPr>
              <w:t>,</w:t>
            </w:r>
            <w:r w:rsidRPr="00C933B1">
              <w:rPr>
                <w:rFonts w:ascii="Times New Roman" w:hAnsi="Times New Roman" w:cs="Times New Roman"/>
                <w:i/>
                <w:lang w:val="uk-UA" w:bidi="uk-UA"/>
              </w:rPr>
              <w:t xml:space="preserve"> проте відповідне рішення Київською міською радою не приймалося.</w:t>
            </w:r>
          </w:p>
          <w:p w14:paraId="34E28549" w14:textId="77777777" w:rsidR="00E970AE" w:rsidRDefault="00E970AE" w:rsidP="00E970AE">
            <w:pPr>
              <w:pStyle w:val="ParagraphStyle"/>
              <w:jc w:val="both"/>
              <w:rPr>
                <w:rFonts w:ascii="Times New Roman" w:hAnsi="Times New Roman" w:cs="Times New Roman"/>
                <w:i/>
                <w:lang w:val="uk-UA" w:bidi="uk-UA"/>
              </w:rPr>
            </w:pPr>
            <w:r w:rsidRPr="00C933B1">
              <w:rPr>
                <w:rFonts w:ascii="Times New Roman" w:hAnsi="Times New Roman" w:cs="Times New Roman"/>
                <w:i/>
                <w:lang w:val="uk-UA" w:bidi="uk-UA"/>
              </w:rPr>
              <w:t xml:space="preserve">Рішенням Господарського суду міста Києва від 20.02.2017 у справі № 910/7795/16 визнано укладеною між ТОВ </w:t>
            </w:r>
            <w:r>
              <w:rPr>
                <w:rFonts w:ascii="Times New Roman" w:hAnsi="Times New Roman" w:cs="Times New Roman"/>
                <w:i/>
                <w:lang w:val="uk-UA" w:bidi="uk-UA"/>
              </w:rPr>
              <w:t>«</w:t>
            </w:r>
            <w:r w:rsidRPr="00C933B1">
              <w:rPr>
                <w:rFonts w:ascii="Times New Roman" w:hAnsi="Times New Roman" w:cs="Times New Roman"/>
                <w:i/>
                <w:lang w:val="uk-UA" w:bidi="uk-UA"/>
              </w:rPr>
              <w:t>НВП «РЕСТІН» та Київською міською радою додаткову угоду до договору оренди земельної ділянки та визн</w:t>
            </w:r>
            <w:r>
              <w:rPr>
                <w:rFonts w:ascii="Times New Roman" w:hAnsi="Times New Roman" w:cs="Times New Roman"/>
                <w:i/>
                <w:lang w:val="uk-UA" w:bidi="uk-UA"/>
              </w:rPr>
              <w:t>ано вказаний договір поновленим, в редакції, запропонованій</w:t>
            </w:r>
            <w:r w:rsidRPr="006437B9">
              <w:rPr>
                <w:lang w:val="uk-UA"/>
              </w:rPr>
              <w:t xml:space="preserve"> </w:t>
            </w:r>
            <w:r w:rsidRPr="006437B9">
              <w:rPr>
                <w:rFonts w:ascii="Times New Roman" w:hAnsi="Times New Roman" w:cs="Times New Roman"/>
                <w:i/>
                <w:lang w:val="uk-UA" w:bidi="uk-UA"/>
              </w:rPr>
              <w:t>ТОВ «НВП «РЕСТІН»</w:t>
            </w:r>
            <w:r>
              <w:rPr>
                <w:rFonts w:ascii="Times New Roman" w:hAnsi="Times New Roman" w:cs="Times New Roman"/>
                <w:i/>
                <w:lang w:val="uk-UA" w:bidi="uk-UA"/>
              </w:rPr>
              <w:t>.</w:t>
            </w:r>
          </w:p>
          <w:p w14:paraId="7224C1AB" w14:textId="77777777" w:rsidR="00E970AE" w:rsidRPr="00C933B1" w:rsidRDefault="00E970AE" w:rsidP="00E970AE">
            <w:pPr>
              <w:pStyle w:val="ParagraphStyle"/>
              <w:jc w:val="both"/>
              <w:rPr>
                <w:rFonts w:ascii="Times New Roman" w:hAnsi="Times New Roman" w:cs="Times New Roman"/>
                <w:i/>
                <w:lang w:val="uk-UA" w:bidi="uk-UA"/>
              </w:rPr>
            </w:pPr>
            <w:r w:rsidRPr="00C933B1">
              <w:rPr>
                <w:rFonts w:ascii="Times New Roman" w:hAnsi="Times New Roman" w:cs="Times New Roman"/>
                <w:i/>
                <w:lang w:val="uk-UA" w:bidi="uk-UA"/>
              </w:rPr>
              <w:t>Постановою Північного апеляційного господарського суду</w:t>
            </w:r>
            <w:r>
              <w:rPr>
                <w:rFonts w:ascii="Times New Roman" w:hAnsi="Times New Roman" w:cs="Times New Roman"/>
                <w:i/>
                <w:lang w:val="uk-UA" w:bidi="uk-UA"/>
              </w:rPr>
              <w:t xml:space="preserve">                   </w:t>
            </w:r>
            <w:r w:rsidRPr="00C933B1">
              <w:rPr>
                <w:rFonts w:ascii="Times New Roman" w:hAnsi="Times New Roman" w:cs="Times New Roman"/>
                <w:i/>
                <w:lang w:val="uk-UA" w:bidi="uk-UA"/>
              </w:rPr>
              <w:t xml:space="preserve"> від 25.07.2017 у справі № 910/7795/16 рішення Господарського суду міста Києва від 20.02.2017 змінено</w:t>
            </w:r>
            <w:r>
              <w:rPr>
                <w:rFonts w:ascii="Times New Roman" w:hAnsi="Times New Roman" w:cs="Times New Roman"/>
                <w:i/>
                <w:lang w:val="uk-UA" w:bidi="uk-UA"/>
              </w:rPr>
              <w:t>, виклавши</w:t>
            </w:r>
            <w:r w:rsidRPr="00C933B1">
              <w:rPr>
                <w:rFonts w:ascii="Times New Roman" w:hAnsi="Times New Roman" w:cs="Times New Roman"/>
                <w:i/>
                <w:lang w:val="uk-UA" w:bidi="uk-UA"/>
              </w:rPr>
              <w:t xml:space="preserve"> </w:t>
            </w:r>
            <w:r>
              <w:rPr>
                <w:rFonts w:ascii="Times New Roman" w:hAnsi="Times New Roman" w:cs="Times New Roman"/>
                <w:i/>
                <w:lang w:val="uk-UA" w:bidi="uk-UA"/>
              </w:rPr>
              <w:t xml:space="preserve">резолютивну частину, якою </w:t>
            </w:r>
            <w:r w:rsidRPr="006437B9">
              <w:rPr>
                <w:rFonts w:ascii="Times New Roman" w:hAnsi="Times New Roman" w:cs="Times New Roman"/>
                <w:i/>
                <w:lang w:val="uk-UA" w:bidi="uk-UA"/>
              </w:rPr>
              <w:t>визнано укладеною між ТОВ «НВП «Рестін» та Київською міською радою</w:t>
            </w:r>
            <w:r>
              <w:rPr>
                <w:rFonts w:ascii="Times New Roman" w:hAnsi="Times New Roman" w:cs="Times New Roman"/>
                <w:i/>
                <w:lang w:val="uk-UA" w:bidi="uk-UA"/>
              </w:rPr>
              <w:t>,</w:t>
            </w:r>
            <w:r w:rsidRPr="006437B9">
              <w:rPr>
                <w:rFonts w:ascii="Times New Roman" w:hAnsi="Times New Roman" w:cs="Times New Roman"/>
                <w:i/>
                <w:lang w:val="uk-UA" w:bidi="uk-UA"/>
              </w:rPr>
              <w:t xml:space="preserve"> </w:t>
            </w:r>
            <w:r>
              <w:rPr>
                <w:rFonts w:ascii="Times New Roman" w:hAnsi="Times New Roman" w:cs="Times New Roman"/>
                <w:i/>
                <w:lang w:val="uk-UA" w:bidi="uk-UA"/>
              </w:rPr>
              <w:t>в редакції постанови Київського апеляційного господарського суду.</w:t>
            </w:r>
          </w:p>
          <w:p w14:paraId="0726BF20" w14:textId="77777777" w:rsidR="00E970AE" w:rsidRDefault="00E970AE" w:rsidP="00E970AE">
            <w:pPr>
              <w:pStyle w:val="ParagraphStyle"/>
              <w:jc w:val="both"/>
              <w:rPr>
                <w:rFonts w:ascii="Times New Roman" w:hAnsi="Times New Roman" w:cs="Times New Roman"/>
                <w:i/>
                <w:lang w:val="uk-UA" w:bidi="uk-UA"/>
              </w:rPr>
            </w:pPr>
            <w:r w:rsidRPr="00C933B1">
              <w:rPr>
                <w:rFonts w:ascii="Times New Roman" w:hAnsi="Times New Roman" w:cs="Times New Roman"/>
                <w:i/>
                <w:lang w:val="uk-UA" w:bidi="uk-UA"/>
              </w:rPr>
              <w:t xml:space="preserve">Термін дії  договору оренди – </w:t>
            </w:r>
            <w:r w:rsidRPr="000A5125">
              <w:rPr>
                <w:rFonts w:ascii="Times New Roman" w:hAnsi="Times New Roman" w:cs="Times New Roman"/>
                <w:i/>
                <w:lang w:val="uk-UA" w:bidi="uk-UA"/>
              </w:rPr>
              <w:t>до 25.07.2022.</w:t>
            </w:r>
          </w:p>
          <w:p w14:paraId="747EE7CB" w14:textId="77777777" w:rsidR="00E970AE" w:rsidRDefault="00E970AE" w:rsidP="00E970AE">
            <w:pPr>
              <w:pStyle w:val="ParagraphStyle"/>
              <w:jc w:val="both"/>
              <w:rPr>
                <w:rFonts w:ascii="Times New Roman" w:hAnsi="Times New Roman" w:cs="Times New Roman"/>
                <w:i/>
                <w:lang w:val="uk-UA" w:bidi="uk-UA"/>
              </w:rPr>
            </w:pPr>
            <w:r w:rsidRPr="008C5CDC">
              <w:rPr>
                <w:rFonts w:ascii="Times New Roman" w:hAnsi="Times New Roman" w:cs="Times New Roman"/>
                <w:i/>
                <w:lang w:val="uk-UA" w:bidi="uk-UA"/>
              </w:rPr>
              <w:t xml:space="preserve">Відповідно до довідки ГУ ДПС у м. Києві від 19.04.2022 № 200195  станом на 28.04.2022 за ТОВ </w:t>
            </w:r>
            <w:r>
              <w:rPr>
                <w:rFonts w:ascii="Times New Roman" w:hAnsi="Times New Roman" w:cs="Times New Roman"/>
                <w:i/>
                <w:lang w:val="uk-UA" w:bidi="uk-UA"/>
              </w:rPr>
              <w:t>«</w:t>
            </w:r>
            <w:r w:rsidRPr="008C5CDC">
              <w:rPr>
                <w:rFonts w:ascii="Times New Roman" w:hAnsi="Times New Roman" w:cs="Times New Roman"/>
                <w:i/>
                <w:lang w:val="uk-UA" w:bidi="uk-UA"/>
              </w:rPr>
              <w:t>НВП «РЕСТІН» податковий борг не обліковується.</w:t>
            </w:r>
          </w:p>
          <w:p w14:paraId="438F474A" w14:textId="77777777" w:rsidR="00E970AE" w:rsidRPr="00C933B1" w:rsidRDefault="00E970AE" w:rsidP="00E970AE">
            <w:pPr>
              <w:pStyle w:val="ParagraphStyle"/>
              <w:jc w:val="both"/>
              <w:rPr>
                <w:rFonts w:ascii="Times New Roman" w:hAnsi="Times New Roman" w:cs="Times New Roman"/>
                <w:i/>
                <w:lang w:val="uk-UA" w:bidi="uk-UA"/>
              </w:rPr>
            </w:pPr>
            <w:r w:rsidRPr="00C933B1">
              <w:rPr>
                <w:rFonts w:ascii="Times New Roman" w:hAnsi="Times New Roman" w:cs="Times New Roman"/>
                <w:i/>
                <w:lang w:val="uk-UA" w:bidi="uk-UA"/>
              </w:rPr>
              <w:t>Голосіївською районною в місті Києві державною адміністрацією листом від 13.07.2022 № 100-4818 інформовано</w:t>
            </w:r>
            <w:r>
              <w:rPr>
                <w:rFonts w:ascii="Times New Roman" w:hAnsi="Times New Roman" w:cs="Times New Roman"/>
                <w:i/>
                <w:lang w:val="uk-UA" w:bidi="uk-UA"/>
              </w:rPr>
              <w:t>,</w:t>
            </w:r>
            <w:r w:rsidRPr="00C933B1">
              <w:rPr>
                <w:rFonts w:ascii="Times New Roman" w:hAnsi="Times New Roman" w:cs="Times New Roman"/>
                <w:i/>
                <w:lang w:val="uk-UA" w:bidi="uk-UA"/>
              </w:rPr>
              <w:t xml:space="preserve"> що земельна ділянка в центральній частині міста занедбана, засмічена та перетворилась на місце накопичення побутових відходів та тривалий час не використовується. У зв’язку </w:t>
            </w:r>
            <w:r>
              <w:rPr>
                <w:rFonts w:ascii="Times New Roman" w:hAnsi="Times New Roman" w:cs="Times New Roman"/>
                <w:i/>
                <w:lang w:val="uk-UA" w:bidi="uk-UA"/>
              </w:rPr>
              <w:t>і</w:t>
            </w:r>
            <w:r w:rsidRPr="00C933B1">
              <w:rPr>
                <w:rFonts w:ascii="Times New Roman" w:hAnsi="Times New Roman" w:cs="Times New Roman"/>
                <w:i/>
                <w:lang w:val="uk-UA" w:bidi="uk-UA"/>
              </w:rPr>
              <w:t xml:space="preserve">з </w:t>
            </w:r>
            <w:r>
              <w:rPr>
                <w:rFonts w:ascii="Times New Roman" w:hAnsi="Times New Roman" w:cs="Times New Roman"/>
                <w:i/>
                <w:lang w:val="uk-UA" w:bidi="uk-UA"/>
              </w:rPr>
              <w:t>зазначеним</w:t>
            </w:r>
            <w:r w:rsidRPr="00C933B1">
              <w:rPr>
                <w:rFonts w:ascii="Times New Roman" w:hAnsi="Times New Roman" w:cs="Times New Roman"/>
                <w:i/>
                <w:lang w:val="uk-UA" w:bidi="uk-UA"/>
              </w:rPr>
              <w:t xml:space="preserve"> та враховуючи численні скарги мешканців на адресу  ТОВ </w:t>
            </w:r>
            <w:r>
              <w:rPr>
                <w:rFonts w:ascii="Times New Roman" w:hAnsi="Times New Roman" w:cs="Times New Roman"/>
                <w:i/>
                <w:lang w:val="uk-UA" w:bidi="uk-UA"/>
              </w:rPr>
              <w:t>«</w:t>
            </w:r>
            <w:r w:rsidRPr="00C933B1">
              <w:rPr>
                <w:rFonts w:ascii="Times New Roman" w:hAnsi="Times New Roman" w:cs="Times New Roman"/>
                <w:i/>
                <w:lang w:val="uk-UA" w:bidi="uk-UA"/>
              </w:rPr>
              <w:t>НВП «РЕСТІН» неодноразово (протягом 2018-2021 років) направлялись листи з вимогою вжити заходів щодо приведення ділянки у придатний стан.</w:t>
            </w:r>
          </w:p>
          <w:p w14:paraId="6AAEB520" w14:textId="77777777" w:rsidR="00E970AE" w:rsidRPr="00C933B1" w:rsidRDefault="00E970AE" w:rsidP="00E970AE">
            <w:pPr>
              <w:pStyle w:val="ParagraphStyle"/>
              <w:jc w:val="both"/>
              <w:rPr>
                <w:rFonts w:ascii="Times New Roman" w:hAnsi="Times New Roman" w:cs="Times New Roman"/>
                <w:i/>
                <w:lang w:val="uk-UA" w:bidi="uk-UA"/>
              </w:rPr>
            </w:pPr>
            <w:r w:rsidRPr="00C933B1">
              <w:rPr>
                <w:rFonts w:ascii="Times New Roman" w:hAnsi="Times New Roman" w:cs="Times New Roman"/>
                <w:i/>
                <w:lang w:val="uk-UA" w:bidi="uk-UA"/>
              </w:rPr>
              <w:t xml:space="preserve">Відповідно до листа Департаменту культури </w:t>
            </w:r>
            <w:r>
              <w:rPr>
                <w:rFonts w:ascii="Times New Roman" w:hAnsi="Times New Roman" w:cs="Times New Roman"/>
                <w:i/>
                <w:lang w:val="uk-UA" w:bidi="uk-UA"/>
              </w:rPr>
              <w:t>в</w:t>
            </w:r>
            <w:r w:rsidRPr="00C933B1">
              <w:rPr>
                <w:rFonts w:ascii="Times New Roman" w:hAnsi="Times New Roman" w:cs="Times New Roman"/>
                <w:i/>
                <w:lang w:val="uk-UA" w:bidi="uk-UA"/>
              </w:rPr>
              <w:t xml:space="preserve">иконавчого органу Київської міської ради (Київської міської державної адміністрації) від 19.07.2022 № 060/39-45 масштабне будівництво на цій ділянці призведе до пошкодження кількох пам’яток </w:t>
            </w:r>
            <w:r>
              <w:rPr>
                <w:rFonts w:ascii="Times New Roman" w:hAnsi="Times New Roman" w:cs="Times New Roman"/>
                <w:i/>
                <w:lang w:val="uk-UA" w:bidi="uk-UA"/>
              </w:rPr>
              <w:t>історії</w:t>
            </w:r>
            <w:r w:rsidRPr="00C933B1">
              <w:rPr>
                <w:rFonts w:ascii="Times New Roman" w:hAnsi="Times New Roman" w:cs="Times New Roman"/>
                <w:i/>
                <w:lang w:val="uk-UA" w:bidi="uk-UA"/>
              </w:rPr>
              <w:t>, які знаходяться на суміжних земельних ділянках за адресами: вул. Саксаганського, 63, 93-а, 95, 97, 97-в та Жилянській, 96</w:t>
            </w:r>
            <w:r>
              <w:rPr>
                <w:rFonts w:ascii="Times New Roman" w:hAnsi="Times New Roman" w:cs="Times New Roman"/>
                <w:i/>
                <w:lang w:val="uk-UA" w:bidi="uk-UA"/>
              </w:rPr>
              <w:t>.</w:t>
            </w:r>
            <w:r w:rsidRPr="00C933B1">
              <w:rPr>
                <w:rFonts w:ascii="Times New Roman" w:hAnsi="Times New Roman" w:cs="Times New Roman"/>
                <w:i/>
                <w:lang w:val="uk-UA" w:bidi="uk-UA"/>
              </w:rPr>
              <w:t xml:space="preserve"> </w:t>
            </w:r>
          </w:p>
          <w:p w14:paraId="4B678542" w14:textId="77777777" w:rsidR="00E970AE" w:rsidRDefault="00E970AE" w:rsidP="00E970AE">
            <w:pPr>
              <w:pStyle w:val="ParagraphStyle"/>
              <w:jc w:val="both"/>
              <w:rPr>
                <w:rFonts w:ascii="Times New Roman" w:hAnsi="Times New Roman" w:cs="Times New Roman"/>
                <w:i/>
                <w:lang w:val="uk-UA" w:bidi="uk-UA"/>
              </w:rPr>
            </w:pPr>
            <w:r w:rsidRPr="00C933B1">
              <w:rPr>
                <w:rFonts w:ascii="Times New Roman" w:hAnsi="Times New Roman" w:cs="Times New Roman"/>
                <w:i/>
                <w:lang w:val="uk-UA" w:bidi="uk-UA"/>
              </w:rPr>
              <w:t xml:space="preserve">За наявною інформацією на земельній ділянці планується будівництво 16-поверхового готельного комплексу з допоміжними приміщеннями та паркінгом </w:t>
            </w:r>
            <w:r>
              <w:rPr>
                <w:rFonts w:ascii="Times New Roman" w:hAnsi="Times New Roman" w:cs="Times New Roman"/>
                <w:i/>
                <w:lang w:val="uk-UA" w:bidi="uk-UA"/>
              </w:rPr>
              <w:t>(</w:t>
            </w:r>
            <w:r w:rsidRPr="00C933B1">
              <w:rPr>
                <w:rFonts w:ascii="Times New Roman" w:hAnsi="Times New Roman" w:cs="Times New Roman"/>
                <w:i/>
                <w:lang w:val="uk-UA" w:bidi="uk-UA"/>
              </w:rPr>
              <w:t xml:space="preserve">дозвіл на проведення будівельних робіт від 26.05.2015 № ІУ115151470004, повідомлення про зміну даних в дозволі на проведення будівельних робіт від </w:t>
            </w:r>
            <w:r>
              <w:rPr>
                <w:rFonts w:ascii="Times New Roman" w:hAnsi="Times New Roman" w:cs="Times New Roman"/>
                <w:i/>
                <w:lang w:val="uk-UA" w:bidi="uk-UA"/>
              </w:rPr>
              <w:t>30</w:t>
            </w:r>
            <w:r w:rsidRPr="00C933B1">
              <w:rPr>
                <w:rFonts w:ascii="Times New Roman" w:hAnsi="Times New Roman" w:cs="Times New Roman"/>
                <w:i/>
                <w:lang w:val="uk-UA" w:bidi="uk-UA"/>
              </w:rPr>
              <w:t>.0</w:t>
            </w:r>
            <w:r>
              <w:rPr>
                <w:rFonts w:ascii="Times New Roman" w:hAnsi="Times New Roman" w:cs="Times New Roman"/>
                <w:i/>
                <w:lang w:val="uk-UA" w:bidi="uk-UA"/>
              </w:rPr>
              <w:t>8</w:t>
            </w:r>
            <w:r w:rsidRPr="00C933B1">
              <w:rPr>
                <w:rFonts w:ascii="Times New Roman" w:hAnsi="Times New Roman" w:cs="Times New Roman"/>
                <w:i/>
                <w:lang w:val="uk-UA" w:bidi="uk-UA"/>
              </w:rPr>
              <w:t>.20</w:t>
            </w:r>
            <w:r>
              <w:rPr>
                <w:rFonts w:ascii="Times New Roman" w:hAnsi="Times New Roman" w:cs="Times New Roman"/>
                <w:i/>
                <w:lang w:val="uk-UA" w:bidi="uk-UA"/>
              </w:rPr>
              <w:t>2</w:t>
            </w:r>
            <w:r w:rsidRPr="00C933B1">
              <w:rPr>
                <w:rFonts w:ascii="Times New Roman" w:hAnsi="Times New Roman" w:cs="Times New Roman"/>
                <w:i/>
                <w:lang w:val="uk-UA" w:bidi="uk-UA"/>
              </w:rPr>
              <w:t xml:space="preserve">1 № </w:t>
            </w:r>
            <w:r w:rsidRPr="003B5130">
              <w:rPr>
                <w:rFonts w:ascii="Times New Roman" w:hAnsi="Times New Roman" w:cs="Times New Roman"/>
                <w:i/>
                <w:lang w:val="uk-UA" w:bidi="uk-UA"/>
              </w:rPr>
              <w:t>ІУ115151470004</w:t>
            </w:r>
            <w:r>
              <w:rPr>
                <w:rFonts w:ascii="Times New Roman" w:hAnsi="Times New Roman" w:cs="Times New Roman"/>
                <w:i/>
                <w:lang w:val="uk-UA" w:bidi="uk-UA"/>
              </w:rPr>
              <w:t>-2</w:t>
            </w:r>
            <w:r w:rsidRPr="00C933B1">
              <w:rPr>
                <w:rFonts w:ascii="Times New Roman" w:hAnsi="Times New Roman" w:cs="Times New Roman"/>
                <w:i/>
                <w:lang w:val="uk-UA" w:bidi="uk-UA"/>
              </w:rPr>
              <w:t>).</w:t>
            </w:r>
          </w:p>
          <w:p w14:paraId="5D701FBF" w14:textId="77777777" w:rsidR="00E970AE" w:rsidRPr="00C933B1" w:rsidRDefault="00E970AE" w:rsidP="00E970AE">
            <w:pPr>
              <w:pStyle w:val="ParagraphStyle"/>
              <w:jc w:val="both"/>
              <w:rPr>
                <w:rFonts w:ascii="Times New Roman" w:hAnsi="Times New Roman" w:cs="Times New Roman"/>
                <w:i/>
                <w:lang w:val="uk-UA" w:bidi="uk-UA"/>
              </w:rPr>
            </w:pPr>
            <w:r>
              <w:rPr>
                <w:rFonts w:ascii="Times New Roman" w:hAnsi="Times New Roman" w:cs="Times New Roman"/>
                <w:i/>
                <w:lang w:val="uk-UA" w:bidi="uk-UA"/>
              </w:rPr>
              <w:t>Відповідно до умов договору орендодавець має право вимагати від орендаря дотримання місцевих правил забудови.</w:t>
            </w:r>
          </w:p>
          <w:p w14:paraId="32C8A245" w14:textId="599143CA" w:rsidR="00E970AE" w:rsidRPr="00E970AE" w:rsidRDefault="00E970AE" w:rsidP="00E970AE">
            <w:pPr>
              <w:pStyle w:val="ParagraphStyle"/>
              <w:jc w:val="both"/>
              <w:rPr>
                <w:rFonts w:ascii="Times New Roman" w:hAnsi="Times New Roman" w:cs="Times New Roman"/>
                <w:i/>
                <w:lang w:val="uk-UA" w:bidi="uk-UA"/>
              </w:rPr>
            </w:pPr>
          </w:p>
        </w:tc>
      </w:tr>
      <w:tr w:rsidR="00E970AE" w:rsidRPr="00037B84" w14:paraId="08142E34" w14:textId="77777777" w:rsidTr="00B25D95">
        <w:trPr>
          <w:cantSplit/>
          <w:trHeight w:val="1434"/>
        </w:trPr>
        <w:tc>
          <w:tcPr>
            <w:tcW w:w="2816" w:type="dxa"/>
          </w:tcPr>
          <w:p w14:paraId="469C5B56" w14:textId="77777777" w:rsidR="00E970AE" w:rsidRPr="00AC5779" w:rsidRDefault="00E970AE" w:rsidP="00797225">
            <w:pPr>
              <w:pStyle w:val="a7"/>
              <w:ind w:left="-120"/>
              <w:rPr>
                <w:b w:val="0"/>
                <w:i/>
                <w:sz w:val="24"/>
                <w:szCs w:val="24"/>
                <w:lang w:val="ru-RU"/>
              </w:rPr>
            </w:pPr>
          </w:p>
        </w:tc>
        <w:tc>
          <w:tcPr>
            <w:tcW w:w="6818" w:type="dxa"/>
          </w:tcPr>
          <w:p w14:paraId="7768BC7E" w14:textId="21EECAE0" w:rsidR="00E970AE" w:rsidRPr="00C933B1" w:rsidRDefault="00E970AE" w:rsidP="00E970AE">
            <w:pPr>
              <w:pStyle w:val="ParagraphStyle"/>
              <w:jc w:val="both"/>
              <w:rPr>
                <w:rFonts w:ascii="Times New Roman" w:hAnsi="Times New Roman" w:cs="Times New Roman"/>
                <w:i/>
                <w:lang w:val="uk-UA" w:bidi="uk-UA"/>
              </w:rPr>
            </w:pPr>
            <w:r>
              <w:rPr>
                <w:rFonts w:ascii="Times New Roman" w:hAnsi="Times New Roman" w:cs="Times New Roman"/>
                <w:i/>
                <w:lang w:val="uk-UA" w:bidi="uk-UA"/>
              </w:rPr>
              <w:t xml:space="preserve">Враховуючи зазначене, а також те, що </w:t>
            </w:r>
            <w:r w:rsidRPr="008B4CFF">
              <w:rPr>
                <w:rFonts w:ascii="Times New Roman" w:hAnsi="Times New Roman" w:cs="Times New Roman"/>
                <w:i/>
                <w:lang w:val="uk-UA" w:bidi="uk-UA"/>
              </w:rPr>
              <w:t>відповідно до  функціонального призначення на ділянці дозволено будівництво малоповерхової (1-3 поверхи) та середньоповерхової (4-5 поверхи) забудови, та те, що орендарем понад 11 років не виконуються умови щодо забудови цієї ділянки, 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14:paraId="7BADA185" w14:textId="77777777" w:rsidR="00823CCF" w:rsidRPr="00037B84" w:rsidRDefault="00823CCF" w:rsidP="00823CCF">
      <w:pPr>
        <w:pStyle w:val="a7"/>
        <w:shd w:val="clear" w:color="auto" w:fill="auto"/>
        <w:rPr>
          <w:sz w:val="24"/>
          <w:szCs w:val="24"/>
        </w:rPr>
      </w:pPr>
    </w:p>
    <w:p w14:paraId="4367E164" w14:textId="77777777" w:rsidR="00823CCF" w:rsidRPr="00037B84" w:rsidRDefault="00823CCF" w:rsidP="00B25D95">
      <w:pPr>
        <w:pStyle w:val="a7"/>
        <w:shd w:val="clear" w:color="auto" w:fill="auto"/>
        <w:spacing w:line="233" w:lineRule="auto"/>
        <w:ind w:firstLine="426"/>
        <w:jc w:val="both"/>
        <w:rPr>
          <w:sz w:val="24"/>
          <w:szCs w:val="24"/>
        </w:rPr>
      </w:pPr>
      <w:r w:rsidRPr="00037B84">
        <w:rPr>
          <w:sz w:val="24"/>
          <w:szCs w:val="24"/>
        </w:rPr>
        <w:t>6. Стан нормативно-правової бази у даній сфері правового регулювання.</w:t>
      </w:r>
    </w:p>
    <w:p w14:paraId="033E9724" w14:textId="77777777" w:rsidR="00823CCF" w:rsidRPr="00037B84" w:rsidRDefault="00823CCF" w:rsidP="00823CCF">
      <w:pPr>
        <w:spacing w:after="59" w:line="1" w:lineRule="exact"/>
        <w:rPr>
          <w:rFonts w:ascii="Times New Roman" w:hAnsi="Times New Roman" w:cs="Times New Roman"/>
        </w:rPr>
      </w:pPr>
    </w:p>
    <w:p w14:paraId="4552D2BD" w14:textId="6FCB224E" w:rsidR="00DC7181" w:rsidRPr="008B4CFF" w:rsidRDefault="007901DB" w:rsidP="008B4CFF">
      <w:pPr>
        <w:pStyle w:val="1"/>
        <w:shd w:val="clear" w:color="auto" w:fill="auto"/>
        <w:spacing w:line="233" w:lineRule="auto"/>
        <w:ind w:firstLine="440"/>
        <w:jc w:val="both"/>
        <w:rPr>
          <w:i w:val="0"/>
          <w:sz w:val="24"/>
          <w:szCs w:val="24"/>
        </w:rPr>
      </w:pPr>
      <w:r w:rsidRPr="007901DB">
        <w:rPr>
          <w:i w:val="0"/>
          <w:sz w:val="24"/>
          <w:szCs w:val="24"/>
        </w:rPr>
        <w:t xml:space="preserve">Загальні засади та </w:t>
      </w:r>
      <w:r w:rsidR="007478D9">
        <w:rPr>
          <w:i w:val="0"/>
          <w:sz w:val="24"/>
          <w:szCs w:val="24"/>
        </w:rPr>
        <w:t xml:space="preserve">право на відмову </w:t>
      </w:r>
      <w:r w:rsidR="00E81300">
        <w:rPr>
          <w:i w:val="0"/>
          <w:sz w:val="24"/>
          <w:szCs w:val="24"/>
        </w:rPr>
        <w:t>у поновленні</w:t>
      </w:r>
      <w:r w:rsidRPr="007901DB">
        <w:rPr>
          <w:i w:val="0"/>
          <w:sz w:val="24"/>
          <w:szCs w:val="24"/>
        </w:rPr>
        <w:t xml:space="preserve"> договорів оренди земель</w:t>
      </w:r>
      <w:r>
        <w:rPr>
          <w:i w:val="0"/>
          <w:sz w:val="24"/>
          <w:szCs w:val="24"/>
        </w:rPr>
        <w:t>н</w:t>
      </w:r>
      <w:r w:rsidRPr="007901DB">
        <w:rPr>
          <w:i w:val="0"/>
          <w:sz w:val="24"/>
          <w:szCs w:val="24"/>
        </w:rPr>
        <w:t>их ділянок визначено Земельним кодексом України та Законом України «Про оренду землі».</w:t>
      </w:r>
    </w:p>
    <w:p w14:paraId="543F8AD7" w14:textId="77777777" w:rsidR="00DC7181" w:rsidRDefault="00DC7181" w:rsidP="00B25D95">
      <w:pPr>
        <w:pStyle w:val="1"/>
        <w:shd w:val="clear" w:color="auto" w:fill="auto"/>
        <w:spacing w:line="230" w:lineRule="auto"/>
        <w:ind w:firstLine="426"/>
        <w:rPr>
          <w:b/>
          <w:bCs/>
          <w:i w:val="0"/>
          <w:sz w:val="24"/>
          <w:szCs w:val="24"/>
        </w:rPr>
      </w:pPr>
    </w:p>
    <w:p w14:paraId="489D6530" w14:textId="16EB198A" w:rsidR="00823CCF" w:rsidRPr="00553E8C" w:rsidRDefault="00823CCF" w:rsidP="00B25D95">
      <w:pPr>
        <w:pStyle w:val="1"/>
        <w:shd w:val="clear" w:color="auto" w:fill="auto"/>
        <w:spacing w:line="230" w:lineRule="auto"/>
        <w:ind w:firstLine="426"/>
        <w:rPr>
          <w:i w:val="0"/>
          <w:sz w:val="24"/>
          <w:szCs w:val="24"/>
        </w:rPr>
      </w:pPr>
      <w:r w:rsidRPr="00553E8C">
        <w:rPr>
          <w:b/>
          <w:bCs/>
          <w:i w:val="0"/>
          <w:sz w:val="24"/>
          <w:szCs w:val="24"/>
        </w:rPr>
        <w:t>7. Фінансово-економічне обґрунтування.</w:t>
      </w:r>
    </w:p>
    <w:p w14:paraId="6620374F" w14:textId="77777777" w:rsidR="000A5125" w:rsidRPr="000A5125" w:rsidRDefault="000A5125" w:rsidP="000A5125">
      <w:pPr>
        <w:spacing w:line="230" w:lineRule="auto"/>
        <w:ind w:firstLine="440"/>
        <w:rPr>
          <w:rFonts w:ascii="Times New Roman" w:eastAsia="Times New Roman" w:hAnsi="Times New Roman" w:cs="Times New Roman"/>
          <w:iCs/>
        </w:rPr>
      </w:pPr>
      <w:r w:rsidRPr="000A5125">
        <w:rPr>
          <w:rFonts w:ascii="Times New Roman" w:eastAsia="Times New Roman" w:hAnsi="Times New Roman" w:cs="Times New Roman"/>
          <w:iCs/>
        </w:rPr>
        <w:t>Реалізація рішення не потребує додаткових витрат міського бюджету.</w:t>
      </w:r>
    </w:p>
    <w:p w14:paraId="07A14FE4" w14:textId="721CCF9C" w:rsidR="008C5CDC" w:rsidRPr="00DC7181" w:rsidRDefault="000A5125" w:rsidP="00DC7181">
      <w:pPr>
        <w:spacing w:line="230" w:lineRule="auto"/>
        <w:ind w:firstLine="440"/>
        <w:jc w:val="both"/>
        <w:rPr>
          <w:rFonts w:ascii="Times New Roman" w:eastAsia="Times New Roman" w:hAnsi="Times New Roman" w:cs="Times New Roman"/>
          <w:iCs/>
        </w:rPr>
      </w:pPr>
      <w:r w:rsidRPr="000A5125">
        <w:rPr>
          <w:rFonts w:ascii="Times New Roman" w:eastAsia="Times New Roman" w:hAnsi="Times New Roman" w:cs="Times New Roman"/>
          <w:iCs/>
        </w:rPr>
        <w:t xml:space="preserve">Відповідно до Податкового кодексу України та рішення Київської міської ради                              від 09.12.2021 № 3704/3745 «Про бюджет міста Києва на 2022 рік» орієнтовний розмір річної орендної плати складатиме: </w:t>
      </w:r>
      <w:r w:rsidRPr="000A5125">
        <w:rPr>
          <w:rFonts w:ascii="Times New Roman" w:eastAsia="Times New Roman" w:hAnsi="Times New Roman" w:cs="Times New Roman"/>
          <w:b/>
          <w:i/>
          <w:iCs/>
          <w:shd w:val="clear" w:color="auto" w:fill="FFFFFF"/>
        </w:rPr>
        <w:t xml:space="preserve"> </w:t>
      </w:r>
      <w:r w:rsidR="008C5CDC">
        <w:rPr>
          <w:rFonts w:ascii="Times New Roman" w:eastAsia="Times New Roman" w:hAnsi="Times New Roman" w:cs="Times New Roman"/>
          <w:b/>
          <w:i/>
          <w:iCs/>
          <w:shd w:val="clear" w:color="auto" w:fill="FFFFFF"/>
        </w:rPr>
        <w:t>1 063 123</w:t>
      </w:r>
      <w:r w:rsidRPr="000A5125">
        <w:rPr>
          <w:rFonts w:ascii="Times New Roman" w:eastAsia="Times New Roman" w:hAnsi="Times New Roman" w:cs="Times New Roman"/>
          <w:b/>
          <w:i/>
          <w:iCs/>
          <w:shd w:val="clear" w:color="auto" w:fill="FFFFFF"/>
        </w:rPr>
        <w:t xml:space="preserve"> грн </w:t>
      </w:r>
      <w:r w:rsidR="008C5CDC" w:rsidRPr="008C5CDC">
        <w:rPr>
          <w:rFonts w:ascii="Times New Roman" w:eastAsia="Times New Roman" w:hAnsi="Times New Roman" w:cs="Times New Roman"/>
          <w:b/>
          <w:i/>
          <w:iCs/>
          <w:shd w:val="clear" w:color="auto" w:fill="FFFFFF"/>
        </w:rPr>
        <w:t>62</w:t>
      </w:r>
      <w:r w:rsidRPr="000A5125">
        <w:rPr>
          <w:rFonts w:ascii="Times New Roman" w:eastAsia="Times New Roman" w:hAnsi="Times New Roman" w:cs="Times New Roman"/>
          <w:b/>
          <w:i/>
          <w:iCs/>
          <w:shd w:val="clear" w:color="auto" w:fill="FFFFFF"/>
        </w:rPr>
        <w:t xml:space="preserve"> коп</w:t>
      </w:r>
      <w:r w:rsidR="008C5CDC">
        <w:rPr>
          <w:rFonts w:ascii="Times New Roman" w:eastAsia="Times New Roman" w:hAnsi="Times New Roman" w:cs="Times New Roman"/>
          <w:b/>
          <w:i/>
          <w:iCs/>
          <w:shd w:val="clear" w:color="auto" w:fill="FFFFFF"/>
        </w:rPr>
        <w:t>.</w:t>
      </w:r>
      <w:r w:rsidRPr="000A5125">
        <w:rPr>
          <w:rFonts w:ascii="Times New Roman" w:eastAsia="Times New Roman" w:hAnsi="Times New Roman" w:cs="Times New Roman"/>
          <w:b/>
          <w:i/>
          <w:iCs/>
          <w:shd w:val="clear" w:color="auto" w:fill="FFFFFF"/>
        </w:rPr>
        <w:t xml:space="preserve"> (3%).</w:t>
      </w:r>
    </w:p>
    <w:p w14:paraId="5CD2C791" w14:textId="41EECED0" w:rsidR="00DC7181" w:rsidRDefault="00DC7181" w:rsidP="00B25D95">
      <w:pPr>
        <w:pStyle w:val="1"/>
        <w:shd w:val="clear" w:color="auto" w:fill="auto"/>
        <w:ind w:firstLine="426"/>
        <w:jc w:val="both"/>
        <w:rPr>
          <w:b/>
          <w:bCs/>
          <w:i w:val="0"/>
          <w:sz w:val="24"/>
          <w:szCs w:val="24"/>
        </w:rPr>
      </w:pPr>
    </w:p>
    <w:p w14:paraId="631D9824" w14:textId="391103FD" w:rsidR="00823CCF" w:rsidRPr="00553E8C" w:rsidRDefault="00823CCF" w:rsidP="00B25D95">
      <w:pPr>
        <w:pStyle w:val="1"/>
        <w:shd w:val="clear" w:color="auto" w:fill="auto"/>
        <w:ind w:firstLine="426"/>
        <w:jc w:val="both"/>
        <w:rPr>
          <w:i w:val="0"/>
          <w:sz w:val="24"/>
          <w:szCs w:val="24"/>
        </w:rPr>
      </w:pPr>
      <w:r w:rsidRPr="00553E8C">
        <w:rPr>
          <w:b/>
          <w:bCs/>
          <w:i w:val="0"/>
          <w:sz w:val="24"/>
          <w:szCs w:val="24"/>
        </w:rPr>
        <w:t>8. Прогноз соціально-економічних та інших наслідків прийняття рішення.</w:t>
      </w:r>
    </w:p>
    <w:p w14:paraId="419210A7" w14:textId="0564BF18" w:rsidR="007901DB" w:rsidRPr="00037B84" w:rsidRDefault="007901DB" w:rsidP="00B25D95">
      <w:pPr>
        <w:pStyle w:val="1"/>
        <w:shd w:val="clear" w:color="auto" w:fill="auto"/>
        <w:ind w:firstLine="426"/>
        <w:jc w:val="both"/>
        <w:rPr>
          <w:i w:val="0"/>
          <w:sz w:val="24"/>
          <w:szCs w:val="24"/>
        </w:rPr>
      </w:pPr>
      <w:r w:rsidRPr="007901DB">
        <w:rPr>
          <w:i w:val="0"/>
          <w:sz w:val="24"/>
          <w:szCs w:val="24"/>
        </w:rPr>
        <w:t xml:space="preserve">Наслідками прийняття розробленого </w:t>
      </w:r>
      <w:r w:rsidR="0026050A">
        <w:rPr>
          <w:i w:val="0"/>
          <w:sz w:val="24"/>
          <w:szCs w:val="24"/>
        </w:rPr>
        <w:t>проєкт</w:t>
      </w:r>
      <w:r w:rsidRPr="007901DB">
        <w:rPr>
          <w:i w:val="0"/>
          <w:sz w:val="24"/>
          <w:szCs w:val="24"/>
        </w:rPr>
        <w:t>у рішення стане реалізація встановленого Земельним кодексом України та Законом України «Про оренду землі» права</w:t>
      </w:r>
      <w:r w:rsidR="00E81300">
        <w:rPr>
          <w:i w:val="0"/>
          <w:sz w:val="24"/>
          <w:szCs w:val="24"/>
        </w:rPr>
        <w:t xml:space="preserve"> орендодавця</w:t>
      </w:r>
      <w:r w:rsidRPr="007901DB">
        <w:rPr>
          <w:i w:val="0"/>
          <w:sz w:val="24"/>
          <w:szCs w:val="24"/>
        </w:rPr>
        <w:t xml:space="preserve"> на</w:t>
      </w:r>
      <w:r w:rsidR="00E81300" w:rsidRPr="00E81300">
        <w:rPr>
          <w:i w:val="0"/>
          <w:sz w:val="24"/>
          <w:szCs w:val="24"/>
        </w:rPr>
        <w:t xml:space="preserve"> </w:t>
      </w:r>
      <w:r w:rsidR="00E81300">
        <w:rPr>
          <w:i w:val="0"/>
          <w:sz w:val="24"/>
          <w:szCs w:val="24"/>
        </w:rPr>
        <w:t>відмову у поновленні</w:t>
      </w:r>
      <w:r w:rsidRPr="007901DB">
        <w:rPr>
          <w:i w:val="0"/>
          <w:sz w:val="24"/>
          <w:szCs w:val="24"/>
        </w:rPr>
        <w:t xml:space="preserve"> договору оренди земельної ділянки у зв’язку з порушенням орендарем його умов</w:t>
      </w:r>
      <w:r w:rsidR="00E81300">
        <w:rPr>
          <w:i w:val="0"/>
          <w:sz w:val="24"/>
          <w:szCs w:val="24"/>
        </w:rPr>
        <w:t>.</w:t>
      </w:r>
    </w:p>
    <w:p w14:paraId="0F09D5EB" w14:textId="77777777" w:rsidR="008C5CDC" w:rsidRDefault="008C5CDC" w:rsidP="00B25D95">
      <w:pPr>
        <w:pStyle w:val="22"/>
        <w:shd w:val="clear" w:color="auto" w:fill="auto"/>
        <w:spacing w:after="0"/>
        <w:ind w:firstLine="280"/>
        <w:contextualSpacing/>
        <w:jc w:val="left"/>
        <w:rPr>
          <w:i w:val="0"/>
          <w:iCs w:val="0"/>
          <w:sz w:val="20"/>
          <w:szCs w:val="20"/>
        </w:rPr>
      </w:pPr>
    </w:p>
    <w:p w14:paraId="7705C97C" w14:textId="77777777" w:rsidR="008C5CDC" w:rsidRDefault="008C5CDC" w:rsidP="00B25D95">
      <w:pPr>
        <w:pStyle w:val="22"/>
        <w:shd w:val="clear" w:color="auto" w:fill="auto"/>
        <w:spacing w:after="0"/>
        <w:ind w:firstLine="280"/>
        <w:contextualSpacing/>
        <w:jc w:val="left"/>
        <w:rPr>
          <w:i w:val="0"/>
          <w:iCs w:val="0"/>
          <w:sz w:val="20"/>
          <w:szCs w:val="20"/>
        </w:rPr>
      </w:pPr>
    </w:p>
    <w:p w14:paraId="76D45D29" w14:textId="14435AF9" w:rsidR="00C87024" w:rsidRPr="00CE1294" w:rsidRDefault="00823CCF" w:rsidP="00B25D95">
      <w:pPr>
        <w:pStyle w:val="22"/>
        <w:shd w:val="clear" w:color="auto" w:fill="auto"/>
        <w:spacing w:after="0"/>
        <w:ind w:firstLine="280"/>
        <w:contextualSpacing/>
        <w:jc w:val="left"/>
        <w:rPr>
          <w:rStyle w:val="ae"/>
          <w:b w:val="0"/>
          <w:i w:val="0"/>
          <w:sz w:val="20"/>
          <w:szCs w:val="20"/>
          <w:lang w:val="ru-RU"/>
        </w:rPr>
      </w:pPr>
      <w:r w:rsidRPr="00C241ED">
        <w:rPr>
          <w:i w:val="0"/>
          <w:iCs w:val="0"/>
          <w:sz w:val="20"/>
          <w:szCs w:val="20"/>
        </w:rPr>
        <w:t xml:space="preserve">Доповідач: директор Департаменту земельних ресурсів </w:t>
      </w:r>
      <w:r w:rsidR="00CE1294" w:rsidRPr="00AC5779">
        <w:rPr>
          <w:rStyle w:val="ae"/>
          <w:b w:val="0"/>
          <w:i w:val="0"/>
          <w:sz w:val="20"/>
          <w:szCs w:val="20"/>
          <w:lang w:val="ru-RU"/>
        </w:rPr>
        <w:t>Валентина ПЕЛИХ</w:t>
      </w:r>
    </w:p>
    <w:p w14:paraId="402E6C43" w14:textId="23F6B1A7" w:rsidR="00C87024" w:rsidRDefault="00C87024" w:rsidP="00FD6251">
      <w:pPr>
        <w:pStyle w:val="22"/>
        <w:shd w:val="clear" w:color="auto" w:fill="auto"/>
        <w:spacing w:after="0"/>
        <w:ind w:firstLine="0"/>
        <w:contextualSpacing/>
        <w:jc w:val="left"/>
        <w:rPr>
          <w:i w:val="0"/>
          <w:sz w:val="24"/>
          <w:szCs w:val="24"/>
          <w:lang w:val="ru-RU"/>
        </w:rPr>
      </w:pPr>
    </w:p>
    <w:p w14:paraId="4A0A23C4" w14:textId="77777777" w:rsidR="00F41EC4" w:rsidRPr="00C517C4" w:rsidRDefault="00F41EC4" w:rsidP="00FD6251">
      <w:pPr>
        <w:pStyle w:val="22"/>
        <w:shd w:val="clear" w:color="auto" w:fill="auto"/>
        <w:spacing w:after="0"/>
        <w:ind w:firstLine="0"/>
        <w:contextualSpacing/>
        <w:jc w:val="left"/>
        <w:rPr>
          <w:i w:val="0"/>
          <w:sz w:val="24"/>
          <w:szCs w:val="24"/>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B3222" w14:paraId="39C46690" w14:textId="77777777" w:rsidTr="007B3222">
        <w:trPr>
          <w:trHeight w:val="663"/>
        </w:trPr>
        <w:tc>
          <w:tcPr>
            <w:tcW w:w="4814" w:type="dxa"/>
            <w:hideMark/>
          </w:tcPr>
          <w:p w14:paraId="01EDE8AE" w14:textId="13F276EE" w:rsidR="007B3222" w:rsidRDefault="00C517C4" w:rsidP="00B25D95">
            <w:pPr>
              <w:pStyle w:val="30"/>
              <w:ind w:left="-105" w:hanging="15"/>
              <w:jc w:val="both"/>
              <w:rPr>
                <w:rStyle w:val="ae"/>
                <w:b w:val="0"/>
                <w:sz w:val="24"/>
                <w:szCs w:val="24"/>
                <w:lang w:val="ru-RU"/>
              </w:rPr>
            </w:pPr>
            <w:r>
              <w:rPr>
                <w:rStyle w:val="ae"/>
                <w:b w:val="0"/>
                <w:sz w:val="24"/>
                <w:szCs w:val="24"/>
                <w:lang w:val="ru-RU"/>
              </w:rPr>
              <w:t xml:space="preserve">Директор </w:t>
            </w:r>
            <w:r w:rsidR="007B3222">
              <w:rPr>
                <w:rStyle w:val="ae"/>
                <w:b w:val="0"/>
                <w:sz w:val="24"/>
                <w:szCs w:val="24"/>
                <w:lang w:val="ru-RU"/>
              </w:rPr>
              <w:t>Департаменту земельних ресурсів</w:t>
            </w:r>
          </w:p>
        </w:tc>
        <w:tc>
          <w:tcPr>
            <w:tcW w:w="4815" w:type="dxa"/>
          </w:tcPr>
          <w:p w14:paraId="78A05406" w14:textId="4D9C669B" w:rsidR="007B3222" w:rsidRPr="00741AC9" w:rsidRDefault="007B3222" w:rsidP="00B25D95">
            <w:pPr>
              <w:pStyle w:val="30"/>
              <w:shd w:val="clear" w:color="auto" w:fill="auto"/>
              <w:ind w:right="-114"/>
              <w:jc w:val="right"/>
              <w:rPr>
                <w:rStyle w:val="ae"/>
                <w:b w:val="0"/>
                <w:sz w:val="24"/>
                <w:szCs w:val="24"/>
              </w:rPr>
            </w:pPr>
            <w:r w:rsidRPr="00741AC9">
              <w:rPr>
                <w:rStyle w:val="ae"/>
                <w:b w:val="0"/>
                <w:sz w:val="24"/>
                <w:szCs w:val="24"/>
              </w:rPr>
              <w:t>Валентина ПЕЛИХ</w:t>
            </w:r>
          </w:p>
        </w:tc>
      </w:tr>
    </w:tbl>
    <w:p w14:paraId="07136E3F" w14:textId="12C13D4D" w:rsidR="007B3222" w:rsidRDefault="007B3222" w:rsidP="00FD6251">
      <w:pPr>
        <w:pStyle w:val="22"/>
        <w:shd w:val="clear" w:color="auto" w:fill="auto"/>
        <w:spacing w:after="0"/>
        <w:ind w:firstLine="280"/>
        <w:contextualSpacing/>
        <w:jc w:val="left"/>
        <w:rPr>
          <w:i w:val="0"/>
          <w:sz w:val="24"/>
          <w:szCs w:val="24"/>
        </w:rPr>
      </w:pPr>
    </w:p>
    <w:p w14:paraId="1A5968C6" w14:textId="77777777" w:rsidR="0000435C" w:rsidRDefault="0000435C" w:rsidP="00FD6251">
      <w:pPr>
        <w:pStyle w:val="22"/>
        <w:shd w:val="clear" w:color="auto" w:fill="auto"/>
        <w:spacing w:after="0"/>
        <w:ind w:firstLine="280"/>
        <w:contextualSpacing/>
        <w:jc w:val="left"/>
        <w:rPr>
          <w:i w:val="0"/>
          <w:sz w:val="24"/>
          <w:szCs w:val="24"/>
        </w:rPr>
      </w:pPr>
    </w:p>
    <w:sectPr w:rsidR="0000435C" w:rsidSect="008B4CFF">
      <w:headerReference w:type="even" r:id="rId11"/>
      <w:headerReference w:type="default" r:id="rId12"/>
      <w:footerReference w:type="even" r:id="rId13"/>
      <w:footerReference w:type="default" r:id="rId14"/>
      <w:headerReference w:type="first" r:id="rId15"/>
      <w:footerReference w:type="first" r:id="rId16"/>
      <w:pgSz w:w="11907" w:h="16839" w:code="9"/>
      <w:pgMar w:top="993" w:right="567" w:bottom="993"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54758" w14:textId="77777777" w:rsidR="00DF6D3F" w:rsidRDefault="00DF6D3F">
      <w:r>
        <w:separator/>
      </w:r>
    </w:p>
  </w:endnote>
  <w:endnote w:type="continuationSeparator" w:id="0">
    <w:p w14:paraId="7C37CDA0" w14:textId="77777777" w:rsidR="00DF6D3F" w:rsidRDefault="00DF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2BD6B" w14:textId="77777777" w:rsidR="00997C3E" w:rsidRDefault="00997C3E">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59D00" w14:textId="77777777" w:rsidR="008A338E" w:rsidRDefault="007B72F8">
    <w:pPr>
      <w:spacing w:line="1" w:lineRule="exact"/>
    </w:pPr>
    <w:r>
      <w:rPr>
        <w:noProof/>
        <w:lang w:val="ru-RU" w:eastAsia="ru-RU" w:bidi="ar-SA"/>
      </w:rPr>
      <mc:AlternateContent>
        <mc:Choice Requires="wps">
          <w:drawing>
            <wp:anchor distT="0" distB="0" distL="0" distR="0" simplePos="0" relativeHeight="62914690" behindDoc="1" locked="0" layoutInCell="1" allowOverlap="1" wp14:anchorId="0C81C80E" wp14:editId="3B3A603E">
              <wp:simplePos x="0" y="0"/>
              <wp:positionH relativeFrom="margin">
                <wp:posOffset>4896485</wp:posOffset>
              </wp:positionH>
              <wp:positionV relativeFrom="bottomMargin">
                <wp:posOffset>1295400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25F1C742" w14:textId="77777777" w:rsidR="002D306E" w:rsidRPr="002D306E" w:rsidRDefault="00800A09">
                          <w:pPr>
                            <w:pStyle w:val="20"/>
                            <w:shd w:val="clear" w:color="auto" w:fill="auto"/>
                            <w:tabs>
                              <w:tab w:val="right" w:pos="3175"/>
                              <w:tab w:val="right" w:pos="6991"/>
                            </w:tabs>
                            <w:rPr>
                              <w:rFonts w:ascii="Arial" w:eastAsia="Arial" w:hAnsi="Arial" w:cs="Arial"/>
                              <w:b/>
                              <w:bCs/>
                              <w:sz w:val="8"/>
                              <w:szCs w:val="8"/>
                            </w:rPr>
                          </w:pPr>
                          <w:r>
                            <w:rPr>
                              <w:rFonts w:ascii="Arial" w:eastAsia="Arial" w:hAnsi="Arial" w:cs="Arial"/>
                              <w:b/>
                              <w:bCs/>
                              <w:sz w:val="8"/>
                              <w:szCs w:val="8"/>
                            </w:rPr>
                            <w:t>Виготовлено за даними міського земельного кадастру</w:t>
                          </w:r>
                          <w:r w:rsidR="007B72F8">
                            <w:rPr>
                              <w:rFonts w:ascii="Arial" w:eastAsia="Arial" w:hAnsi="Arial" w:cs="Arial"/>
                              <w:b/>
                              <w:bCs/>
                              <w:sz w:val="8"/>
                              <w:szCs w:val="8"/>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C81C80E" id="_x0000_t202" coordsize="21600,21600" o:spt="202" path="m,l,21600r21600,l21600,xe">
              <v:stroke joinstyle="miter"/>
              <v:path gradientshapeok="t" o:connecttype="rect"/>
            </v:shapetype>
            <v:shape id="Shape 9" o:spid="_x0000_s1027" type="#_x0000_t202" style="position:absolute;margin-left:385.55pt;margin-top:102pt;width:114.4pt;height:5.75pt;z-index:-44040179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" filled="f" stroked="f">
              <v:textbox inset="0,0,0,0">
                <w:txbxContent>
                  <w:p w14:paraId="25F1C742" w14:textId="77777777" w:rsidR="002D306E" w:rsidRPr="002D306E" w:rsidRDefault="00800A09">
                    <w:pPr>
                      <w:pStyle w:val="20"/>
                      <w:shd w:val="clear" w:color="auto" w:fill="auto"/>
                      <w:tabs>
                        <w:tab w:val="right" w:pos="3175"/>
                        <w:tab w:val="right" w:pos="6991"/>
                      </w:tabs>
                      <w:rPr>
                        <w:rFonts w:ascii="Arial" w:eastAsia="Arial" w:hAnsi="Arial" w:cs="Arial"/>
                        <w:b/>
                        <w:bCs/>
                        <w:sz w:val="8"/>
                        <w:szCs w:val="8"/>
                      </w:rPr>
                    </w:pPr>
                    <w:r>
                      <w:rPr>
                        <w:rFonts w:ascii="Arial" w:eastAsia="Arial" w:hAnsi="Arial" w:cs="Arial"/>
                        <w:b/>
                        <w:bCs/>
                        <w:sz w:val="8"/>
                        <w:szCs w:val="8"/>
                      </w:rPr>
                      <w:t>Виготовлено за даними міського земельного кадастру</w:t>
                    </w:r>
                    <w:r w:rsidR="007B72F8">
                      <w:rPr>
                        <w:rFonts w:ascii="Arial" w:eastAsia="Arial" w:hAnsi="Arial" w:cs="Arial"/>
                        <w:b/>
                        <w:bCs/>
                        <w:sz w:val="8"/>
                        <w:szCs w:val="8"/>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4563" w14:textId="77777777" w:rsidR="00997C3E" w:rsidRDefault="00997C3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054A5" w14:textId="77777777" w:rsidR="00DF6D3F" w:rsidRDefault="00DF6D3F"/>
  </w:footnote>
  <w:footnote w:type="continuationSeparator" w:id="0">
    <w:p w14:paraId="32A45E6C" w14:textId="77777777" w:rsidR="00DF6D3F" w:rsidRDefault="00DF6D3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BF395" w14:textId="77777777" w:rsidR="00997C3E" w:rsidRDefault="00997C3E">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rPr>
      <w:id w:val="1499690291"/>
      <w:docPartObj>
        <w:docPartGallery w:val="Page Numbers (Top of Page)"/>
        <w:docPartUnique/>
      </w:docPartObj>
    </w:sdtPr>
    <w:sdtEndPr>
      <w:rPr>
        <w:rFonts w:ascii="Times New Roman" w:hAnsi="Times New Roman" w:cs="Times New Roman"/>
      </w:rPr>
    </w:sdtEndPr>
    <w:sdtContent>
      <w:p w14:paraId="7CC42619" w14:textId="43BCB8B3" w:rsidR="0070323B" w:rsidRPr="00CE1294" w:rsidRDefault="00997C3E" w:rsidP="00997C3E">
        <w:pPr>
          <w:pStyle w:val="22"/>
          <w:shd w:val="clear" w:color="auto" w:fill="auto"/>
          <w:spacing w:after="0"/>
          <w:ind w:left="2680"/>
          <w:jc w:val="center"/>
          <w:rPr>
            <w:i w:val="0"/>
            <w:sz w:val="12"/>
            <w:szCs w:val="12"/>
            <w:lang w:val="ru-RU"/>
          </w:rPr>
        </w:pPr>
        <w:r w:rsidRPr="00AC5779">
          <w:rPr>
            <w:rFonts w:ascii="Courier New" w:eastAsia="Courier New" w:hAnsi="Courier New" w:cs="Courier New"/>
            <w:i w:val="0"/>
            <w:iCs w:val="0"/>
            <w:color w:val="000000"/>
            <w:sz w:val="24"/>
            <w:szCs w:val="24"/>
            <w:lang w:val="ru-RU"/>
          </w:rPr>
          <w:t xml:space="preserve">           </w:t>
        </w:r>
        <w:r w:rsidR="005A1CA5">
          <w:rPr>
            <w:rFonts w:ascii="Courier New" w:eastAsia="Courier New" w:hAnsi="Courier New" w:cs="Courier New"/>
            <w:i w:val="0"/>
            <w:iCs w:val="0"/>
            <w:color w:val="000000"/>
            <w:sz w:val="24"/>
            <w:szCs w:val="24"/>
          </w:rPr>
          <w:t xml:space="preserve">      </w:t>
        </w:r>
        <w:r w:rsidR="0070323B" w:rsidRPr="00800A09">
          <w:rPr>
            <w:i w:val="0"/>
            <w:sz w:val="12"/>
            <w:szCs w:val="12"/>
          </w:rPr>
          <w:t xml:space="preserve">Пояснювальна записка № </w:t>
        </w:r>
        <w:r w:rsidR="00CE1294">
          <w:rPr>
            <w:i w:val="0"/>
            <w:sz w:val="12"/>
            <w:szCs w:val="12"/>
            <w:lang w:val="ru-RU"/>
          </w:rPr>
          <w:t>ПЗ</w:t>
        </w:r>
        <w:r w:rsidR="00CE1294" w:rsidRPr="00AC5779">
          <w:rPr>
            <w:i w:val="0"/>
            <w:sz w:val="12"/>
            <w:szCs w:val="12"/>
            <w:lang w:val="ru-RU"/>
          </w:rPr>
          <w:t>-41524</w:t>
        </w:r>
        <w:r w:rsidR="00800A09" w:rsidRPr="00800A09">
          <w:rPr>
            <w:i w:val="0"/>
            <w:sz w:val="12"/>
            <w:szCs w:val="12"/>
            <w:lang w:val="ru-RU"/>
          </w:rPr>
          <w:t xml:space="preserve"> </w:t>
        </w:r>
        <w:r w:rsidR="0070323B" w:rsidRPr="00800A09">
          <w:rPr>
            <w:i w:val="0"/>
            <w:sz w:val="12"/>
            <w:szCs w:val="12"/>
          </w:rPr>
          <w:t xml:space="preserve">від </w:t>
        </w:r>
        <w:r w:rsidR="00CE1294" w:rsidRPr="00AC5779">
          <w:rPr>
            <w:i w:val="0"/>
            <w:sz w:val="12"/>
            <w:szCs w:val="12"/>
            <w:lang w:val="ru-RU"/>
          </w:rPr>
          <w:t>29.07.2022</w:t>
        </w:r>
        <w:r w:rsidR="0070323B" w:rsidRPr="00800A09">
          <w:rPr>
            <w:i w:val="0"/>
            <w:sz w:val="12"/>
            <w:szCs w:val="12"/>
          </w:rPr>
          <w:t xml:space="preserve"> до клопотання </w:t>
        </w:r>
        <w:r w:rsidR="00CE1294" w:rsidRPr="00AC5779">
          <w:rPr>
            <w:i w:val="0"/>
            <w:sz w:val="12"/>
            <w:szCs w:val="12"/>
            <w:lang w:val="ru-RU"/>
          </w:rPr>
          <w:t>716494056</w:t>
        </w:r>
      </w:p>
      <w:p w14:paraId="0BF67CBB" w14:textId="2F62A536" w:rsidR="0070323B" w:rsidRPr="00800A09" w:rsidRDefault="0070323B"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833A02" w:rsidRPr="00833A02">
          <w:rPr>
            <w:rFonts w:ascii="Times New Roman" w:hAnsi="Times New Roman" w:cs="Times New Roman"/>
            <w:noProof/>
            <w:sz w:val="12"/>
            <w:szCs w:val="12"/>
            <w:lang w:val="ru-RU"/>
          </w:rPr>
          <w:t>4</w:t>
        </w:r>
        <w:r w:rsidRPr="00800A09">
          <w:rPr>
            <w:rFonts w:ascii="Times New Roman" w:hAnsi="Times New Roman" w:cs="Times New Roman"/>
            <w:sz w:val="12"/>
            <w:szCs w:val="12"/>
          </w:rPr>
          <w:fldChar w:fldCharType="end"/>
        </w:r>
      </w:p>
    </w:sdtContent>
  </w:sdt>
  <w:p w14:paraId="0A1BB7ED" w14:textId="77777777" w:rsidR="0070323B" w:rsidRDefault="0070323B" w:rsidP="0070323B">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1FC9D" w14:textId="77777777" w:rsidR="00997C3E" w:rsidRDefault="00997C3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529861A0"/>
    <w:multiLevelType w:val="hybridMultilevel"/>
    <w:tmpl w:val="5BC4EE8C"/>
    <w:lvl w:ilvl="0" w:tplc="FF10D2CC">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8E"/>
    <w:rsid w:val="0000435C"/>
    <w:rsid w:val="00005A7B"/>
    <w:rsid w:val="00014A32"/>
    <w:rsid w:val="00021C00"/>
    <w:rsid w:val="00037B84"/>
    <w:rsid w:val="000502C7"/>
    <w:rsid w:val="000620A3"/>
    <w:rsid w:val="0007092F"/>
    <w:rsid w:val="00077408"/>
    <w:rsid w:val="00085235"/>
    <w:rsid w:val="000A5125"/>
    <w:rsid w:val="000B0F4B"/>
    <w:rsid w:val="000B1E81"/>
    <w:rsid w:val="000C1779"/>
    <w:rsid w:val="000C7B1F"/>
    <w:rsid w:val="000E2C5B"/>
    <w:rsid w:val="000F084F"/>
    <w:rsid w:val="00106A0E"/>
    <w:rsid w:val="00133E0C"/>
    <w:rsid w:val="001461CC"/>
    <w:rsid w:val="001702E3"/>
    <w:rsid w:val="001D29C3"/>
    <w:rsid w:val="001D4FCD"/>
    <w:rsid w:val="001D7910"/>
    <w:rsid w:val="001E09C8"/>
    <w:rsid w:val="001F6A9F"/>
    <w:rsid w:val="00215A3E"/>
    <w:rsid w:val="0023241F"/>
    <w:rsid w:val="00233EC9"/>
    <w:rsid w:val="0025220F"/>
    <w:rsid w:val="0026050A"/>
    <w:rsid w:val="0027157C"/>
    <w:rsid w:val="002B1314"/>
    <w:rsid w:val="002C4DEB"/>
    <w:rsid w:val="002C5AE9"/>
    <w:rsid w:val="002D306E"/>
    <w:rsid w:val="002E296C"/>
    <w:rsid w:val="002F5CF5"/>
    <w:rsid w:val="00301A8F"/>
    <w:rsid w:val="00330527"/>
    <w:rsid w:val="00333098"/>
    <w:rsid w:val="00371C0B"/>
    <w:rsid w:val="003A2EEF"/>
    <w:rsid w:val="003B2E64"/>
    <w:rsid w:val="003B3CE7"/>
    <w:rsid w:val="003B5130"/>
    <w:rsid w:val="003D4C7E"/>
    <w:rsid w:val="003E1B2C"/>
    <w:rsid w:val="004050E8"/>
    <w:rsid w:val="004070FF"/>
    <w:rsid w:val="00410FCE"/>
    <w:rsid w:val="0045563D"/>
    <w:rsid w:val="0046581A"/>
    <w:rsid w:val="004825B8"/>
    <w:rsid w:val="0049177F"/>
    <w:rsid w:val="0049406D"/>
    <w:rsid w:val="00495DE6"/>
    <w:rsid w:val="004A2DE3"/>
    <w:rsid w:val="004C4719"/>
    <w:rsid w:val="004C58DD"/>
    <w:rsid w:val="004D51B7"/>
    <w:rsid w:val="004F0673"/>
    <w:rsid w:val="00503800"/>
    <w:rsid w:val="005153EF"/>
    <w:rsid w:val="005156AF"/>
    <w:rsid w:val="00532D78"/>
    <w:rsid w:val="0054222F"/>
    <w:rsid w:val="00543C2B"/>
    <w:rsid w:val="00543CE1"/>
    <w:rsid w:val="00551AA1"/>
    <w:rsid w:val="00553E8C"/>
    <w:rsid w:val="005628B7"/>
    <w:rsid w:val="0057686F"/>
    <w:rsid w:val="005863BF"/>
    <w:rsid w:val="005A1CA5"/>
    <w:rsid w:val="005B2FD0"/>
    <w:rsid w:val="005F25CC"/>
    <w:rsid w:val="00617D3B"/>
    <w:rsid w:val="00641A5F"/>
    <w:rsid w:val="006437B9"/>
    <w:rsid w:val="00662672"/>
    <w:rsid w:val="00674DF9"/>
    <w:rsid w:val="006764C8"/>
    <w:rsid w:val="006C2523"/>
    <w:rsid w:val="006E16C7"/>
    <w:rsid w:val="006E4202"/>
    <w:rsid w:val="0070323B"/>
    <w:rsid w:val="007051BC"/>
    <w:rsid w:val="00714CB9"/>
    <w:rsid w:val="00741AC9"/>
    <w:rsid w:val="007478D9"/>
    <w:rsid w:val="00760DB8"/>
    <w:rsid w:val="00776292"/>
    <w:rsid w:val="00780D65"/>
    <w:rsid w:val="007812BA"/>
    <w:rsid w:val="007901DB"/>
    <w:rsid w:val="0079066A"/>
    <w:rsid w:val="00797225"/>
    <w:rsid w:val="007A1480"/>
    <w:rsid w:val="007B3222"/>
    <w:rsid w:val="007B72F8"/>
    <w:rsid w:val="00800A09"/>
    <w:rsid w:val="00815498"/>
    <w:rsid w:val="00823CCF"/>
    <w:rsid w:val="00833A02"/>
    <w:rsid w:val="008359E3"/>
    <w:rsid w:val="0084710E"/>
    <w:rsid w:val="008471E4"/>
    <w:rsid w:val="00856C95"/>
    <w:rsid w:val="00862828"/>
    <w:rsid w:val="00873FAA"/>
    <w:rsid w:val="008A2C8C"/>
    <w:rsid w:val="008A338E"/>
    <w:rsid w:val="008B4CFF"/>
    <w:rsid w:val="008C5CDC"/>
    <w:rsid w:val="008E1F22"/>
    <w:rsid w:val="008F0B34"/>
    <w:rsid w:val="0090349D"/>
    <w:rsid w:val="00905C1F"/>
    <w:rsid w:val="0092729D"/>
    <w:rsid w:val="00945B96"/>
    <w:rsid w:val="00997C3E"/>
    <w:rsid w:val="009B2A30"/>
    <w:rsid w:val="009E2B7E"/>
    <w:rsid w:val="009F0D03"/>
    <w:rsid w:val="009F4C72"/>
    <w:rsid w:val="00A25507"/>
    <w:rsid w:val="00A26962"/>
    <w:rsid w:val="00A32C03"/>
    <w:rsid w:val="00A6308E"/>
    <w:rsid w:val="00AA1C09"/>
    <w:rsid w:val="00AB3A22"/>
    <w:rsid w:val="00AB6E47"/>
    <w:rsid w:val="00AC5779"/>
    <w:rsid w:val="00AD6678"/>
    <w:rsid w:val="00AE5887"/>
    <w:rsid w:val="00AE5CCC"/>
    <w:rsid w:val="00B14A9A"/>
    <w:rsid w:val="00B17F43"/>
    <w:rsid w:val="00B25D95"/>
    <w:rsid w:val="00B53DAA"/>
    <w:rsid w:val="00B667EA"/>
    <w:rsid w:val="00B734EF"/>
    <w:rsid w:val="00B736BD"/>
    <w:rsid w:val="00B75EAF"/>
    <w:rsid w:val="00B82614"/>
    <w:rsid w:val="00BB20D8"/>
    <w:rsid w:val="00BD2A7F"/>
    <w:rsid w:val="00C241ED"/>
    <w:rsid w:val="00C46615"/>
    <w:rsid w:val="00C517C4"/>
    <w:rsid w:val="00C51D59"/>
    <w:rsid w:val="00C6011D"/>
    <w:rsid w:val="00C63C27"/>
    <w:rsid w:val="00C82C7A"/>
    <w:rsid w:val="00C8350C"/>
    <w:rsid w:val="00C87024"/>
    <w:rsid w:val="00C87AA9"/>
    <w:rsid w:val="00C933B1"/>
    <w:rsid w:val="00CA51A6"/>
    <w:rsid w:val="00CE0F00"/>
    <w:rsid w:val="00CE1294"/>
    <w:rsid w:val="00CE2C6D"/>
    <w:rsid w:val="00CF2164"/>
    <w:rsid w:val="00D07F02"/>
    <w:rsid w:val="00D11E13"/>
    <w:rsid w:val="00D22B98"/>
    <w:rsid w:val="00D2458C"/>
    <w:rsid w:val="00D30EBA"/>
    <w:rsid w:val="00D328B3"/>
    <w:rsid w:val="00D33BC2"/>
    <w:rsid w:val="00D36656"/>
    <w:rsid w:val="00D37C9D"/>
    <w:rsid w:val="00D40637"/>
    <w:rsid w:val="00D408B7"/>
    <w:rsid w:val="00D534FE"/>
    <w:rsid w:val="00D55912"/>
    <w:rsid w:val="00D64174"/>
    <w:rsid w:val="00D6569C"/>
    <w:rsid w:val="00D72BB9"/>
    <w:rsid w:val="00D838DC"/>
    <w:rsid w:val="00DC7181"/>
    <w:rsid w:val="00DF6D3F"/>
    <w:rsid w:val="00E044D6"/>
    <w:rsid w:val="00E05220"/>
    <w:rsid w:val="00E13F38"/>
    <w:rsid w:val="00E248B9"/>
    <w:rsid w:val="00E32953"/>
    <w:rsid w:val="00E33902"/>
    <w:rsid w:val="00E33B1D"/>
    <w:rsid w:val="00E40910"/>
    <w:rsid w:val="00E622C3"/>
    <w:rsid w:val="00E81300"/>
    <w:rsid w:val="00E94376"/>
    <w:rsid w:val="00E970AE"/>
    <w:rsid w:val="00EA2B29"/>
    <w:rsid w:val="00ED41E5"/>
    <w:rsid w:val="00EE774A"/>
    <w:rsid w:val="00F05866"/>
    <w:rsid w:val="00F13EF1"/>
    <w:rsid w:val="00F23851"/>
    <w:rsid w:val="00F23C73"/>
    <w:rsid w:val="00F41A93"/>
    <w:rsid w:val="00F41EC4"/>
    <w:rsid w:val="00F4426A"/>
    <w:rsid w:val="00F62C48"/>
    <w:rsid w:val="00F81243"/>
    <w:rsid w:val="00F905FF"/>
    <w:rsid w:val="00F947EF"/>
    <w:rsid w:val="00FB754A"/>
    <w:rsid w:val="00FD6251"/>
    <w:rsid w:val="00FE7492"/>
    <w:rsid w:val="00FF10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75A741"/>
  <w15:docId w15:val="{8EA58088-0813-4799-B055-7FECDC44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sz w:val="16"/>
      <w:szCs w:val="1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iCs/>
      <w:smallCaps w:val="0"/>
      <w:strike w:val="0"/>
      <w:sz w:val="19"/>
      <w:szCs w:val="19"/>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18"/>
      <w:szCs w:val="18"/>
      <w:u w:val="none"/>
    </w:rPr>
  </w:style>
  <w:style w:type="paragraph" w:customStyle="1" w:styleId="a4">
    <w:name w:val="Другое"/>
    <w:basedOn w:val="a"/>
    <w:link w:val="a3"/>
    <w:pPr>
      <w:shd w:val="clear" w:color="auto" w:fill="FFFFFF"/>
    </w:pPr>
    <w:rPr>
      <w:rFonts w:ascii="Times New Roman" w:eastAsia="Times New Roman" w:hAnsi="Times New Roman" w:cs="Times New Roman"/>
      <w:sz w:val="16"/>
      <w:szCs w:val="1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pPr>
    <w:rPr>
      <w:rFonts w:ascii="Times New Roman" w:eastAsia="Times New Roman" w:hAnsi="Times New Roman" w:cs="Times New Roman"/>
      <w:i/>
      <w:iCs/>
      <w:sz w:val="19"/>
      <w:szCs w:val="19"/>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sz w:val="18"/>
      <w:szCs w:val="18"/>
    </w:rPr>
  </w:style>
  <w:style w:type="table" w:styleId="a8">
    <w:name w:val="Table Grid"/>
    <w:basedOn w:val="a1"/>
    <w:uiPriority w:val="39"/>
    <w:rsid w:val="00E94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D306E"/>
    <w:pPr>
      <w:tabs>
        <w:tab w:val="center" w:pos="4819"/>
        <w:tab w:val="right" w:pos="9639"/>
      </w:tabs>
    </w:pPr>
  </w:style>
  <w:style w:type="character" w:customStyle="1" w:styleId="aa">
    <w:name w:val="Верхній колонтитул Знак"/>
    <w:basedOn w:val="a0"/>
    <w:link w:val="a9"/>
    <w:uiPriority w:val="99"/>
    <w:rsid w:val="002D306E"/>
    <w:rPr>
      <w:color w:val="000000"/>
    </w:rPr>
  </w:style>
  <w:style w:type="paragraph" w:styleId="ab">
    <w:name w:val="footer"/>
    <w:basedOn w:val="a"/>
    <w:link w:val="ac"/>
    <w:uiPriority w:val="99"/>
    <w:unhideWhenUsed/>
    <w:rsid w:val="002D306E"/>
    <w:pPr>
      <w:tabs>
        <w:tab w:val="center" w:pos="4819"/>
        <w:tab w:val="right" w:pos="9639"/>
      </w:tabs>
    </w:pPr>
  </w:style>
  <w:style w:type="character" w:customStyle="1" w:styleId="ac">
    <w:name w:val="Нижній колонтитул Знак"/>
    <w:basedOn w:val="a0"/>
    <w:link w:val="ab"/>
    <w:uiPriority w:val="99"/>
    <w:rsid w:val="002D306E"/>
    <w:rPr>
      <w:color w:val="000000"/>
    </w:rPr>
  </w:style>
  <w:style w:type="character" w:customStyle="1" w:styleId="21">
    <w:name w:val="Основной текст (2)_"/>
    <w:basedOn w:val="a0"/>
    <w:link w:val="22"/>
    <w:rsid w:val="00823CCF"/>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823CCF"/>
    <w:pPr>
      <w:shd w:val="clear" w:color="auto" w:fill="FFFFFF"/>
      <w:spacing w:after="160"/>
      <w:ind w:firstLine="140"/>
      <w:jc w:val="right"/>
    </w:pPr>
    <w:rPr>
      <w:rFonts w:ascii="Times New Roman" w:eastAsia="Times New Roman" w:hAnsi="Times New Roman" w:cs="Times New Roman"/>
      <w:i/>
      <w:iCs/>
      <w:color w:val="auto"/>
      <w:sz w:val="14"/>
      <w:szCs w:val="14"/>
    </w:rPr>
  </w:style>
  <w:style w:type="character" w:styleId="ad">
    <w:name w:val="Emphasis"/>
    <w:basedOn w:val="a0"/>
    <w:uiPriority w:val="20"/>
    <w:qFormat/>
    <w:rsid w:val="00495DE6"/>
    <w:rPr>
      <w:i/>
      <w:iCs/>
    </w:rPr>
  </w:style>
  <w:style w:type="character" w:styleId="ae">
    <w:name w:val="Strong"/>
    <w:basedOn w:val="a0"/>
    <w:uiPriority w:val="22"/>
    <w:qFormat/>
    <w:rsid w:val="00C241ED"/>
    <w:rPr>
      <w:b/>
      <w:bCs/>
    </w:rPr>
  </w:style>
  <w:style w:type="paragraph" w:customStyle="1" w:styleId="ParagraphStyle">
    <w:name w:val="Paragraph Style"/>
    <w:rsid w:val="006E4202"/>
    <w:pPr>
      <w:widowControl/>
      <w:autoSpaceDE w:val="0"/>
      <w:autoSpaceDN w:val="0"/>
      <w:adjustRightInd w:val="0"/>
    </w:pPr>
    <w:rPr>
      <w:lang w:val="ru-RU" w:bidi="ar-SA"/>
    </w:rPr>
  </w:style>
  <w:style w:type="character" w:customStyle="1" w:styleId="Normaltext">
    <w:name w:val="Normal text"/>
    <w:uiPriority w:val="99"/>
    <w:rsid w:val="006E4202"/>
  </w:style>
  <w:style w:type="paragraph" w:styleId="af">
    <w:name w:val="Balloon Text"/>
    <w:basedOn w:val="a"/>
    <w:link w:val="af0"/>
    <w:uiPriority w:val="99"/>
    <w:semiHidden/>
    <w:unhideWhenUsed/>
    <w:rsid w:val="008E1F22"/>
    <w:rPr>
      <w:rFonts w:ascii="Segoe UI" w:hAnsi="Segoe UI" w:cs="Segoe UI"/>
      <w:sz w:val="18"/>
      <w:szCs w:val="18"/>
    </w:rPr>
  </w:style>
  <w:style w:type="character" w:customStyle="1" w:styleId="af0">
    <w:name w:val="Текст у виносці Знак"/>
    <w:basedOn w:val="a0"/>
    <w:link w:val="af"/>
    <w:uiPriority w:val="99"/>
    <w:semiHidden/>
    <w:rsid w:val="008E1F22"/>
    <w:rPr>
      <w:rFonts w:ascii="Segoe UI" w:hAnsi="Segoe UI" w:cs="Segoe UI"/>
      <w:color w:val="000000"/>
      <w:sz w:val="18"/>
      <w:szCs w:val="18"/>
    </w:rPr>
  </w:style>
  <w:style w:type="character" w:customStyle="1" w:styleId="3">
    <w:name w:val="Основной текст (3)_"/>
    <w:basedOn w:val="a0"/>
    <w:link w:val="30"/>
    <w:locked/>
    <w:rsid w:val="007B3222"/>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7B3222"/>
    <w:pPr>
      <w:shd w:val="clear" w:color="auto" w:fill="FFFFFF"/>
      <w:spacing w:line="232" w:lineRule="auto"/>
    </w:pPr>
    <w:rPr>
      <w:rFonts w:ascii="Times New Roman" w:eastAsia="Times New Roman" w:hAnsi="Times New Roman" w:cs="Times New Roman"/>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84347">
      <w:bodyDiv w:val="1"/>
      <w:marLeft w:val="0"/>
      <w:marRight w:val="0"/>
      <w:marTop w:val="0"/>
      <w:marBottom w:val="0"/>
      <w:divBdr>
        <w:top w:val="none" w:sz="0" w:space="0" w:color="auto"/>
        <w:left w:val="none" w:sz="0" w:space="0" w:color="auto"/>
        <w:bottom w:val="none" w:sz="0" w:space="0" w:color="auto"/>
        <w:right w:val="none" w:sz="0" w:space="0" w:color="auto"/>
      </w:divBdr>
    </w:div>
    <w:div w:id="782387739">
      <w:bodyDiv w:val="1"/>
      <w:marLeft w:val="0"/>
      <w:marRight w:val="0"/>
      <w:marTop w:val="0"/>
      <w:marBottom w:val="0"/>
      <w:divBdr>
        <w:top w:val="none" w:sz="0" w:space="0" w:color="auto"/>
        <w:left w:val="none" w:sz="0" w:space="0" w:color="auto"/>
        <w:bottom w:val="none" w:sz="0" w:space="0" w:color="auto"/>
        <w:right w:val="none" w:sz="0" w:space="0" w:color="auto"/>
      </w:divBdr>
      <w:divsChild>
        <w:div w:id="1431702024">
          <w:marLeft w:val="0"/>
          <w:marRight w:val="0"/>
          <w:marTop w:val="0"/>
          <w:marBottom w:val="0"/>
          <w:divBdr>
            <w:top w:val="none" w:sz="0" w:space="0" w:color="auto"/>
            <w:left w:val="none" w:sz="0" w:space="0" w:color="auto"/>
            <w:bottom w:val="none" w:sz="0" w:space="0" w:color="auto"/>
            <w:right w:val="none" w:sz="0" w:space="0" w:color="auto"/>
          </w:divBdr>
          <w:divsChild>
            <w:div w:id="121846220">
              <w:marLeft w:val="0"/>
              <w:marRight w:val="0"/>
              <w:marTop w:val="0"/>
              <w:marBottom w:val="0"/>
              <w:divBdr>
                <w:top w:val="none" w:sz="0" w:space="0" w:color="auto"/>
                <w:left w:val="none" w:sz="0" w:space="0" w:color="auto"/>
                <w:bottom w:val="none" w:sz="0" w:space="0" w:color="auto"/>
                <w:right w:val="none" w:sz="0" w:space="0" w:color="auto"/>
              </w:divBdr>
            </w:div>
            <w:div w:id="1318455836">
              <w:marLeft w:val="0"/>
              <w:marRight w:val="0"/>
              <w:marTop w:val="0"/>
              <w:marBottom w:val="0"/>
              <w:divBdr>
                <w:top w:val="none" w:sz="0" w:space="0" w:color="auto"/>
                <w:left w:val="none" w:sz="0" w:space="0" w:color="auto"/>
                <w:bottom w:val="none" w:sz="0" w:space="0" w:color="auto"/>
                <w:right w:val="none" w:sz="0" w:space="0" w:color="auto"/>
              </w:divBdr>
            </w:div>
          </w:divsChild>
        </w:div>
        <w:div w:id="480386912">
          <w:marLeft w:val="0"/>
          <w:marRight w:val="0"/>
          <w:marTop w:val="0"/>
          <w:marBottom w:val="0"/>
          <w:divBdr>
            <w:top w:val="none" w:sz="0" w:space="0" w:color="auto"/>
            <w:left w:val="none" w:sz="0" w:space="0" w:color="auto"/>
            <w:bottom w:val="none" w:sz="0" w:space="0" w:color="auto"/>
            <w:right w:val="none" w:sz="0" w:space="0" w:color="auto"/>
          </w:divBdr>
          <w:divsChild>
            <w:div w:id="1708406183">
              <w:marLeft w:val="0"/>
              <w:marRight w:val="0"/>
              <w:marTop w:val="0"/>
              <w:marBottom w:val="0"/>
              <w:divBdr>
                <w:top w:val="none" w:sz="0" w:space="0" w:color="auto"/>
                <w:left w:val="none" w:sz="0" w:space="0" w:color="auto"/>
                <w:bottom w:val="none" w:sz="0" w:space="0" w:color="auto"/>
                <w:right w:val="none" w:sz="0" w:space="0" w:color="auto"/>
              </w:divBdr>
            </w:div>
            <w:div w:id="17190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5787">
      <w:bodyDiv w:val="1"/>
      <w:marLeft w:val="0"/>
      <w:marRight w:val="0"/>
      <w:marTop w:val="0"/>
      <w:marBottom w:val="0"/>
      <w:divBdr>
        <w:top w:val="none" w:sz="0" w:space="0" w:color="auto"/>
        <w:left w:val="none" w:sz="0" w:space="0" w:color="auto"/>
        <w:bottom w:val="none" w:sz="0" w:space="0" w:color="auto"/>
        <w:right w:val="none" w:sz="0" w:space="0" w:color="auto"/>
      </w:divBdr>
    </w:div>
    <w:div w:id="1137723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ha.bosovych\Downloads\request_qr_co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90E05-539E-4A7E-9363-83C07161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7684</Characters>
  <Application>Microsoft Office Word</Application>
  <DocSecurity>0</DocSecurity>
  <Lines>64</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про відмову</vt:lpstr>
      <vt:lpstr/>
    </vt:vector>
  </TitlesOfParts>
  <Manager>Відділ з питань орендних відносин</Manager>
  <Company>ДЕПАРТАМЕНТ ЗЕМЕЛЬНИХ РЕСУРСІВ</Company>
  <LinksUpToDate>false</LinksUpToDate>
  <CharactersWithSpaces>9014</CharactersWithSpaces>
  <SharedDoc>false</SharedDoc>
  <HyperlinkBase>119</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про відмову</dc:title>
  <dc:creator>Земляк Олександр Володимирович</dc:creator>
  <cp:lastModifiedBy>Корнійчук Олеся Михайлівна</cp:lastModifiedBy>
  <cp:revision>2</cp:revision>
  <cp:lastPrinted>2022-08-08T13:05:00Z</cp:lastPrinted>
  <dcterms:created xsi:type="dcterms:W3CDTF">2022-08-11T13:20:00Z</dcterms:created>
  <dcterms:modified xsi:type="dcterms:W3CDTF">2022-08-11T13:20:00Z</dcterms:modified>
</cp:coreProperties>
</file>