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2ED5A560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E2864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45AEF588" w:rsidR="00F6318B" w:rsidRPr="00B0502F" w:rsidRDefault="00E2725F" w:rsidP="00877576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77576" w:rsidRPr="00877576">
              <w:rPr>
                <w:b/>
                <w:sz w:val="28"/>
                <w:szCs w:val="28"/>
                <w:highlight w:val="white"/>
                <w:lang w:eastAsia="uk-UA"/>
              </w:rPr>
              <w:t>товариств</w:t>
            </w:r>
            <w:proofErr w:type="spellEnd"/>
            <w:r w:rsidR="00877576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877576" w:rsidRPr="00877576">
              <w:rPr>
                <w:b/>
                <w:sz w:val="28"/>
                <w:szCs w:val="28"/>
                <w:highlight w:val="white"/>
                <w:lang w:eastAsia="uk-UA"/>
              </w:rPr>
              <w:t xml:space="preserve"> з </w:t>
            </w:r>
            <w:proofErr w:type="spellStart"/>
            <w:r w:rsidR="00877576" w:rsidRPr="00877576">
              <w:rPr>
                <w:b/>
                <w:sz w:val="28"/>
                <w:szCs w:val="28"/>
                <w:highlight w:val="white"/>
                <w:lang w:eastAsia="uk-UA"/>
              </w:rPr>
              <w:t>обмеженою</w:t>
            </w:r>
            <w:proofErr w:type="spellEnd"/>
            <w:r w:rsidR="00877576" w:rsidRPr="00877576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877576" w:rsidRPr="00877576">
              <w:rPr>
                <w:b/>
                <w:sz w:val="28"/>
                <w:szCs w:val="28"/>
                <w:highlight w:val="white"/>
                <w:lang w:eastAsia="uk-UA"/>
              </w:rPr>
              <w:t>відповідальністю</w:t>
            </w:r>
            <w:proofErr w:type="spellEnd"/>
            <w:r w:rsidR="00877576" w:rsidRPr="00877576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877576">
              <w:rPr>
                <w:b/>
                <w:sz w:val="28"/>
                <w:szCs w:val="28"/>
                <w:highlight w:val="white"/>
                <w:lang w:eastAsia="uk-UA"/>
              </w:rPr>
              <w:t>«АВТОНАФТА»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877576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12 листопада 2003 року </w:t>
            </w:r>
            <w:r w:rsidR="00877576">
              <w:rPr>
                <w:b/>
                <w:sz w:val="28"/>
                <w:szCs w:val="28"/>
                <w:lang w:val="uk-UA"/>
              </w:rPr>
              <w:t xml:space="preserve">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№ 62-6-00087 (зі змінами</w:t>
            </w:r>
            <w:r w:rsidR="00877576">
              <w:rPr>
                <w:b/>
                <w:sz w:val="28"/>
                <w:szCs w:val="28"/>
                <w:lang w:val="uk-UA"/>
              </w:rPr>
              <w:t>)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737503051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737503051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0469380E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877576" w:rsidRPr="00877576">
        <w:rPr>
          <w:snapToGrid w:val="0"/>
          <w:sz w:val="28"/>
          <w:lang w:val="uk-UA"/>
        </w:rPr>
        <w:t>товариств</w:t>
      </w:r>
      <w:r w:rsidR="00877576">
        <w:rPr>
          <w:snapToGrid w:val="0"/>
          <w:sz w:val="28"/>
          <w:lang w:val="uk-UA"/>
        </w:rPr>
        <w:t>а</w:t>
      </w:r>
      <w:r w:rsidR="00877576" w:rsidRPr="00877576">
        <w:rPr>
          <w:snapToGrid w:val="0"/>
          <w:sz w:val="28"/>
          <w:lang w:val="uk-UA"/>
        </w:rPr>
        <w:t xml:space="preserve"> з обмеженою відповідальністю </w:t>
      </w:r>
      <w:r w:rsidRPr="00877576">
        <w:rPr>
          <w:snapToGrid w:val="0"/>
          <w:sz w:val="28"/>
          <w:lang w:val="uk-UA"/>
        </w:rPr>
        <w:t>«АВТОНАФТА»</w:t>
      </w:r>
      <w:r>
        <w:rPr>
          <w:snapToGrid w:val="0"/>
          <w:sz w:val="28"/>
          <w:lang w:val="uk-UA"/>
        </w:rPr>
        <w:t xml:space="preserve"> від </w:t>
      </w:r>
      <w:r w:rsidR="005C6107" w:rsidRPr="00877576">
        <w:rPr>
          <w:snapToGrid w:val="0"/>
          <w:sz w:val="28"/>
          <w:lang w:val="uk-UA"/>
        </w:rPr>
        <w:t>28 грудня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877576">
        <w:rPr>
          <w:snapToGrid w:val="0"/>
          <w:sz w:val="28"/>
          <w:lang w:val="uk-UA"/>
        </w:rPr>
        <w:t>737503051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Pr="00864696" w:rsidRDefault="00C72FE2" w:rsidP="00C72FE2">
      <w:pPr>
        <w:ind w:firstLine="567"/>
        <w:jc w:val="both"/>
        <w:rPr>
          <w:snapToGrid w:val="0"/>
          <w:sz w:val="16"/>
          <w:szCs w:val="16"/>
          <w:lang w:val="uk-UA"/>
        </w:rPr>
      </w:pPr>
    </w:p>
    <w:p w14:paraId="5BF8B0B7" w14:textId="77777777" w:rsidR="00C72FE2" w:rsidRDefault="00C72FE2" w:rsidP="00877576">
      <w:pPr>
        <w:pStyle w:val="ParagraphStyle"/>
        <w:ind w:right="-1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Pr="00864696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17B786C5" w14:textId="1EF3365E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877576" w:rsidRPr="008775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8775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877576" w:rsidRPr="008775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«АВТОНАФТА»</w:t>
      </w:r>
      <w:r w:rsidR="00877576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877576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</w:t>
      </w:r>
      <w:r w:rsidR="00A86B29">
        <w:rPr>
          <w:rFonts w:ascii="Times New Roman" w:hAnsi="Times New Roman"/>
          <w:sz w:val="28"/>
          <w:szCs w:val="28"/>
          <w:lang w:val="uk-UA"/>
        </w:rPr>
        <w:t xml:space="preserve">оговір оренди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від 12 листопада 2003 року </w:t>
      </w:r>
      <w:r w:rsidR="00877576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uk-UA"/>
        </w:rPr>
        <w:t>№ 62-6-00087</w:t>
      </w:r>
      <w:r w:rsidR="006350B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77576">
        <w:rPr>
          <w:rFonts w:ascii="Times New Roman" w:hAnsi="Times New Roman"/>
          <w:sz w:val="28"/>
          <w:szCs w:val="28"/>
          <w:lang w:val="uk-UA"/>
        </w:rPr>
        <w:t xml:space="preserve">з урахуванням договору про поновлення договору оренди земельної ділянки від 19 квітня </w:t>
      </w:r>
      <w:r>
        <w:rPr>
          <w:rFonts w:ascii="Times New Roman" w:hAnsi="Times New Roman"/>
          <w:sz w:val="28"/>
          <w:szCs w:val="28"/>
          <w:lang w:val="uk-UA"/>
        </w:rPr>
        <w:t xml:space="preserve">2018 </w:t>
      </w:r>
      <w:r w:rsidR="00877576">
        <w:rPr>
          <w:rFonts w:ascii="Times New Roman" w:hAnsi="Times New Roman"/>
          <w:sz w:val="28"/>
          <w:szCs w:val="28"/>
          <w:lang w:val="uk-UA"/>
        </w:rPr>
        <w:t>року № 100</w:t>
      </w:r>
      <w:r w:rsidR="006350B6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877576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877576">
        <w:rPr>
          <w:rFonts w:ascii="Times New Roman" w:hAnsi="Times New Roman"/>
          <w:sz w:val="28"/>
          <w:szCs w:val="28"/>
          <w:lang w:val="uk-UA"/>
        </w:rPr>
        <w:t xml:space="preserve">будівництва, експлуатації та обслуговування автозаправного комплексу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8775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перетин</w:t>
      </w:r>
      <w:r w:rsidR="008775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8775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775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 w:rsidR="00877576" w:rsidRPr="00F92F3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  <w:lang w:val="uk-UA"/>
        </w:rPr>
        <w:t>Гната</w:t>
      </w:r>
      <w:proofErr w:type="spellEnd"/>
      <w:r w:rsidR="00877576" w:rsidRPr="00F92F3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77576" w:rsidRPr="00F92F3B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  <w:lang w:val="uk-UA"/>
        </w:rPr>
        <w:t>Хоткевича</w:t>
      </w:r>
      <w:proofErr w:type="spellEnd"/>
      <w:r w:rsidR="00877576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uk-UA"/>
        </w:rPr>
        <w:t xml:space="preserve"> </w:t>
      </w:r>
      <w:r w:rsidRPr="008775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та </w:t>
      </w:r>
      <w:proofErr w:type="spellStart"/>
      <w:r w:rsidR="008775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просп</w:t>
      </w:r>
      <w:proofErr w:type="spellEnd"/>
      <w:r w:rsidR="008775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877576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Леоні</w:t>
      </w:r>
      <w:r w:rsidR="00877576" w:rsidRPr="00877576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да</w:t>
      </w:r>
      <w:proofErr w:type="spellEnd"/>
      <w:r w:rsidR="00877576" w:rsidRPr="00877576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877576" w:rsidRPr="00877576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>Каденюка</w:t>
      </w:r>
      <w:proofErr w:type="spellEnd"/>
      <w:r w:rsidR="00877576">
        <w:rPr>
          <w:rFonts w:ascii="Times New Roman" w:hAnsi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Pr="008775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Деснянському районі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877576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 w:rsidR="00877576" w:rsidRPr="00877576">
        <w:rPr>
          <w:rFonts w:ascii="Times New Roman" w:hAnsi="Times New Roman"/>
          <w:sz w:val="28"/>
          <w:szCs w:val="28"/>
          <w:lang w:val="uk-UA"/>
        </w:rPr>
        <w:t>8000000000:62:064:0020</w:t>
      </w:r>
      <w:r w:rsidR="00877576">
        <w:rPr>
          <w:rFonts w:ascii="Times New Roman" w:hAnsi="Times New Roman"/>
          <w:sz w:val="28"/>
          <w:szCs w:val="28"/>
          <w:lang w:val="uk-UA"/>
        </w:rPr>
        <w:t xml:space="preserve">; площа </w:t>
      </w:r>
      <w:r w:rsidR="00877576" w:rsidRPr="00877576">
        <w:rPr>
          <w:rFonts w:ascii="Times New Roman" w:hAnsi="Times New Roman"/>
          <w:sz w:val="28"/>
          <w:szCs w:val="28"/>
          <w:highlight w:val="white"/>
          <w:lang w:val="uk-UA" w:eastAsia="uk-UA"/>
        </w:rPr>
        <w:t>0,2563</w:t>
      </w:r>
      <w:r w:rsidR="00877576" w:rsidRPr="00877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7576">
        <w:rPr>
          <w:rFonts w:ascii="Times New Roman" w:hAnsi="Times New Roman"/>
          <w:sz w:val="28"/>
          <w:szCs w:val="28"/>
          <w:lang w:val="uk-UA"/>
        </w:rPr>
        <w:t>га</w:t>
      </w:r>
      <w:r w:rsidR="00877576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C51AEA">
        <w:rPr>
          <w:rFonts w:ascii="Times New Roman" w:hAnsi="Times New Roman"/>
          <w:sz w:val="28"/>
          <w:szCs w:val="28"/>
          <w:lang w:val="uk-UA" w:eastAsia="uk-UA"/>
        </w:rPr>
        <w:t xml:space="preserve">в тому числі 0,0400 га </w:t>
      </w:r>
      <w:r w:rsidR="00877576">
        <w:rPr>
          <w:rFonts w:ascii="Times New Roman" w:hAnsi="Times New Roman"/>
          <w:sz w:val="28"/>
          <w:szCs w:val="28"/>
          <w:lang w:val="uk-UA" w:eastAsia="uk-UA"/>
        </w:rPr>
        <w:t xml:space="preserve">в межах червоних ліній; </w:t>
      </w:r>
      <w:r w:rsidR="00864696" w:rsidRPr="0063518D">
        <w:rPr>
          <w:rFonts w:ascii="Times New Roman" w:hAnsi="Times New Roman"/>
          <w:sz w:val="28"/>
          <w:szCs w:val="28"/>
          <w:lang w:val="uk-UA"/>
        </w:rPr>
        <w:t>категорія земель - землі промисловості, транспорту, електронних комунікацій, енергетики, оборони та іншого призначення;</w:t>
      </w:r>
      <w:r w:rsidR="00877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2F3B" w:rsidRPr="00A53523">
        <w:rPr>
          <w:rFonts w:ascii="Times New Roman" w:hAnsi="Times New Roman"/>
          <w:sz w:val="28"/>
          <w:szCs w:val="28"/>
          <w:lang w:val="uk-UA"/>
        </w:rPr>
        <w:t>код виду цільового призначення - 12.04</w:t>
      </w:r>
      <w:r w:rsidR="00F92F3B">
        <w:rPr>
          <w:rFonts w:ascii="Times New Roman" w:hAnsi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/>
          <w:sz w:val="28"/>
          <w:szCs w:val="28"/>
          <w:lang w:val="uk-UA"/>
        </w:rPr>
        <w:t xml:space="preserve">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737503051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122027AD" w14:textId="77777777" w:rsidR="00A86B29" w:rsidRDefault="00A86B29" w:rsidP="00A86B29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769EE53F" w14:textId="51B7A93D" w:rsidR="00A86B29" w:rsidRDefault="00A86B29" w:rsidP="00A86B29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5506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955506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955506">
        <w:rPr>
          <w:rFonts w:ascii="Times New Roman" w:hAnsi="Times New Roman"/>
          <w:sz w:val="28"/>
          <w:szCs w:val="28"/>
          <w:lang w:val="uk-UA"/>
        </w:rPr>
        <w:t xml:space="preserve">.2 </w:t>
      </w:r>
      <w:r>
        <w:rPr>
          <w:rFonts w:ascii="Times New Roman" w:hAnsi="Times New Roman"/>
          <w:sz w:val="28"/>
          <w:szCs w:val="28"/>
          <w:lang w:val="uk-UA"/>
        </w:rPr>
        <w:t xml:space="preserve">пункту 2 </w:t>
      </w:r>
      <w:r w:rsidRPr="00955506">
        <w:rPr>
          <w:rFonts w:ascii="Times New Roman" w:hAnsi="Times New Roman"/>
          <w:sz w:val="28"/>
          <w:szCs w:val="28"/>
          <w:lang w:val="uk-UA"/>
        </w:rPr>
        <w:t>договору оренди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6B29">
        <w:rPr>
          <w:rFonts w:ascii="Times New Roman" w:hAnsi="Times New Roman"/>
          <w:sz w:val="28"/>
          <w:szCs w:val="28"/>
          <w:lang w:val="uk-UA"/>
        </w:rPr>
        <w:t>від 12 листопада 2003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6B29">
        <w:rPr>
          <w:rFonts w:ascii="Times New Roman" w:hAnsi="Times New Roman"/>
          <w:sz w:val="28"/>
          <w:szCs w:val="28"/>
          <w:lang w:val="uk-UA"/>
        </w:rPr>
        <w:t>№ 62-6-00087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955506">
        <w:rPr>
          <w:rFonts w:ascii="Times New Roman" w:hAnsi="Times New Roman"/>
          <w:sz w:val="28"/>
          <w:szCs w:val="28"/>
          <w:lang w:val="uk-UA"/>
        </w:rPr>
        <w:t>, визначається на рівні мінімальних розмірів згідно з рішенням про бюджет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5506">
        <w:rPr>
          <w:rFonts w:ascii="Times New Roman" w:hAnsi="Times New Roman"/>
          <w:sz w:val="28"/>
          <w:szCs w:val="28"/>
          <w:lang w:val="uk-UA"/>
        </w:rPr>
        <w:t xml:space="preserve">міста Києва на відповідний рік. </w:t>
      </w:r>
    </w:p>
    <w:p w14:paraId="48CD9414" w14:textId="0FC4088B" w:rsidR="00A86B29" w:rsidRPr="0035489B" w:rsidRDefault="00A86B29" w:rsidP="00A86B29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2.2. </w:t>
      </w:r>
      <w:r w:rsidRPr="00955506">
        <w:rPr>
          <w:rFonts w:ascii="Times New Roman" w:hAnsi="Times New Roman"/>
          <w:sz w:val="28"/>
          <w:szCs w:val="28"/>
          <w:lang w:val="uk-UA"/>
        </w:rPr>
        <w:t>Інші умови</w:t>
      </w:r>
      <w:r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земельної ділянки </w:t>
      </w:r>
      <w:r w:rsidRPr="00A86B29">
        <w:rPr>
          <w:rFonts w:ascii="Times New Roman" w:hAnsi="Times New Roman"/>
          <w:sz w:val="28"/>
          <w:szCs w:val="28"/>
          <w:lang w:val="uk-UA"/>
        </w:rPr>
        <w:t xml:space="preserve">від 12 листопада </w:t>
      </w:r>
      <w:r w:rsidR="006350B6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A86B29">
        <w:rPr>
          <w:rFonts w:ascii="Times New Roman" w:hAnsi="Times New Roman"/>
          <w:sz w:val="28"/>
          <w:szCs w:val="28"/>
          <w:lang w:val="uk-UA"/>
        </w:rPr>
        <w:t>2003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6B29">
        <w:rPr>
          <w:rFonts w:ascii="Times New Roman" w:hAnsi="Times New Roman"/>
          <w:sz w:val="28"/>
          <w:szCs w:val="28"/>
          <w:lang w:val="uk-UA"/>
        </w:rPr>
        <w:t>№ 62-6-00087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 </w:t>
      </w:r>
      <w:r w:rsidRPr="00955506">
        <w:rPr>
          <w:rFonts w:ascii="Times New Roman" w:hAnsi="Times New Roman"/>
          <w:sz w:val="28"/>
          <w:szCs w:val="28"/>
          <w:lang w:val="uk-UA"/>
        </w:rPr>
        <w:t>підляг</w:t>
      </w:r>
      <w:r>
        <w:rPr>
          <w:rFonts w:ascii="Times New Roman" w:hAnsi="Times New Roman"/>
          <w:sz w:val="28"/>
          <w:szCs w:val="28"/>
          <w:lang w:val="uk-UA"/>
        </w:rPr>
        <w:t xml:space="preserve">ають приведенню у відповідність </w:t>
      </w:r>
      <w:r w:rsidRPr="00955506">
        <w:rPr>
          <w:rFonts w:ascii="Times New Roman" w:hAnsi="Times New Roman"/>
          <w:sz w:val="28"/>
          <w:szCs w:val="28"/>
          <w:lang w:val="uk-UA"/>
        </w:rPr>
        <w:t>до законодавства України.</w:t>
      </w:r>
    </w:p>
    <w:p w14:paraId="76B9E28B" w14:textId="62E48193" w:rsidR="00C72FE2" w:rsidRDefault="00A86B29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A86B29">
        <w:rPr>
          <w:rFonts w:ascii="Times New Roman" w:hAnsi="Times New Roman"/>
          <w:sz w:val="28"/>
          <w:szCs w:val="28"/>
          <w:lang w:val="uk-UA"/>
        </w:rPr>
        <w:t>овариств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86B29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 </w:t>
      </w:r>
      <w:r w:rsidR="00C72FE2" w:rsidRPr="00A86B29">
        <w:rPr>
          <w:rFonts w:ascii="Times New Roman" w:hAnsi="Times New Roman"/>
          <w:sz w:val="28"/>
          <w:szCs w:val="28"/>
          <w:lang w:val="uk-UA"/>
        </w:rPr>
        <w:t>«АВТОНАФТА»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місячний строк з дати оприлюднення цього рішення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про укладення договору оренди земельної ділянки </w:t>
      </w:r>
      <w:r w:rsidRPr="00A86B29">
        <w:rPr>
          <w:rFonts w:ascii="Times New Roman" w:hAnsi="Times New Roman"/>
          <w:sz w:val="28"/>
          <w:szCs w:val="28"/>
          <w:lang w:val="uk-UA"/>
        </w:rPr>
        <w:t>від 12 листопада 2003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6B29">
        <w:rPr>
          <w:rFonts w:ascii="Times New Roman" w:hAnsi="Times New Roman"/>
          <w:sz w:val="28"/>
          <w:szCs w:val="28"/>
          <w:lang w:val="uk-UA"/>
        </w:rPr>
        <w:t>№ 62-6-00087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 </w:t>
      </w:r>
      <w:r w:rsidR="00C72FE2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CA4064" w14:textId="2B6683E8" w:rsidR="00FF2729" w:rsidRPr="00E04F72" w:rsidRDefault="00065C2E" w:rsidP="00E04F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FF2729" w:rsidRPr="003E4524">
        <w:rPr>
          <w:b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3E4524" w:rsidRDefault="00FF2729" w:rsidP="00FF2729">
      <w:pPr>
        <w:rPr>
          <w:snapToGrid w:val="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3E4524" w:rsidRPr="003E4524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3E4524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Pr="003E4524" w:rsidRDefault="00297004" w:rsidP="0029700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3E4524">
              <w:rPr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Pr="003E4524" w:rsidRDefault="00297004" w:rsidP="0029700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3E4524">
              <w:rPr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3E4524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 w:rsidRPr="003E4524">
              <w:rPr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04F72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eastAsia="en-US"/>
              </w:rPr>
            </w:pPr>
            <w:r w:rsidRPr="003E4524">
              <w:rPr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3E4524" w:rsidRPr="003E4524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3E4524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3E4524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3E4524">
              <w:rPr>
                <w:sz w:val="28"/>
                <w:szCs w:val="28"/>
                <w:lang w:val="uk-UA" w:eastAsia="en-US"/>
              </w:rPr>
              <w:t>Д</w:t>
            </w:r>
            <w:r w:rsidR="00034DE5" w:rsidRPr="003E4524">
              <w:rPr>
                <w:sz w:val="28"/>
                <w:szCs w:val="28"/>
                <w:lang w:val="uk-UA" w:eastAsia="en-US"/>
              </w:rPr>
              <w:t>иректор</w:t>
            </w:r>
            <w:r w:rsidRPr="003E4524"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3E4524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3E4524">
              <w:rPr>
                <w:sz w:val="28"/>
                <w:szCs w:val="28"/>
                <w:lang w:val="uk-UA" w:eastAsia="en-US"/>
              </w:rPr>
              <w:t>р</w:t>
            </w:r>
            <w:r w:rsidR="00034DE5" w:rsidRPr="003E4524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3E4524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3E4524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3E4524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3E4524">
              <w:rPr>
                <w:sz w:val="28"/>
                <w:szCs w:val="28"/>
                <w:lang w:val="uk-UA" w:eastAsia="en-US"/>
              </w:rPr>
              <w:t>р</w:t>
            </w:r>
            <w:r w:rsidRPr="003E4524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3E4524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3E452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3E4524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E452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3E452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3E4524" w:rsidRPr="003E4524" w14:paraId="1D278F80" w14:textId="77777777" w:rsidTr="005D152F">
        <w:trPr>
          <w:trHeight w:val="953"/>
        </w:trPr>
        <w:tc>
          <w:tcPr>
            <w:tcW w:w="5988" w:type="dxa"/>
          </w:tcPr>
          <w:p w14:paraId="7462B5DA" w14:textId="77777777" w:rsidR="00A86B29" w:rsidRPr="003E4524" w:rsidRDefault="00A86B29" w:rsidP="00A86B29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9E7655C" w14:textId="77777777" w:rsidR="00A86B29" w:rsidRPr="003E4524" w:rsidRDefault="00A86B29" w:rsidP="00A86B2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3E4524">
              <w:rPr>
                <w:sz w:val="28"/>
                <w:szCs w:val="28"/>
                <w:lang w:val="uk-UA"/>
              </w:rPr>
              <w:t>Н</w:t>
            </w:r>
            <w:r w:rsidRPr="003E452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D2822F6" w14:textId="77777777" w:rsidR="00A86B29" w:rsidRPr="003E4524" w:rsidRDefault="00A86B29" w:rsidP="00A86B29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3E452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F87692F" w14:textId="77777777" w:rsidR="00D91E93" w:rsidRPr="003E4524" w:rsidRDefault="00A86B29" w:rsidP="00D91E93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3E452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1FBAF78" w:rsidR="00A86B29" w:rsidRPr="003E4524" w:rsidRDefault="00A86B29" w:rsidP="00D91E93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3E452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hideMark/>
          </w:tcPr>
          <w:p w14:paraId="009E7D9A" w14:textId="77777777" w:rsidR="00A86B29" w:rsidRPr="003E4524" w:rsidRDefault="00A86B29" w:rsidP="00A86B29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B453298" w14:textId="77777777" w:rsidR="00A86B29" w:rsidRPr="003E4524" w:rsidRDefault="00A86B29" w:rsidP="00A86B29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8B2CD29" w14:textId="77777777" w:rsidR="00A86B29" w:rsidRPr="003E4524" w:rsidRDefault="00A86B29" w:rsidP="00A86B29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E7557F7" w14:textId="77777777" w:rsidR="00A86B29" w:rsidRPr="003E4524" w:rsidRDefault="00A86B29" w:rsidP="00A86B29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6BC6FCF" w14:textId="77777777" w:rsidR="00A86B29" w:rsidRPr="003E4524" w:rsidRDefault="00A86B29" w:rsidP="00A86B29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0619F9D9" w14:textId="77777777" w:rsidR="00A86B29" w:rsidRPr="003E4524" w:rsidRDefault="00A86B29" w:rsidP="00A86B29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6BE49F2" w14:textId="2D929C4D" w:rsidR="00A86B29" w:rsidRPr="003E4524" w:rsidRDefault="00A86B29" w:rsidP="00A86B29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E4524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E4524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3E4524" w:rsidRPr="003E4524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3E4524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3E4524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3E4524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3E4524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3E4524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3E4524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3E4524" w:rsidRPr="003E4524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3E4524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E4524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3E4524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3E4524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3E4524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3E4524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E4524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3E4524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3E4524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3E4524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E4524">
              <w:rPr>
                <w:sz w:val="28"/>
                <w:szCs w:val="28"/>
                <w:lang w:val="uk-UA" w:eastAsia="en-US"/>
              </w:rPr>
              <w:t>Голова</w:t>
            </w:r>
            <w:r w:rsidRPr="003E4524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3E4524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3E4524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3E4524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3E4524">
              <w:rPr>
                <w:sz w:val="28"/>
                <w:szCs w:val="28"/>
                <w:lang w:val="uk-UA" w:eastAsia="en-US"/>
              </w:rPr>
              <w:t>Секретар</w:t>
            </w:r>
            <w:r w:rsidRPr="003E4524">
              <w:rPr>
                <w:sz w:val="28"/>
                <w:szCs w:val="28"/>
                <w:lang w:val="uk-UA" w:eastAsia="en-US"/>
              </w:rPr>
              <w:tab/>
            </w:r>
            <w:r w:rsidRPr="003E4524">
              <w:rPr>
                <w:sz w:val="28"/>
                <w:szCs w:val="28"/>
                <w:lang w:val="uk-UA" w:eastAsia="en-US"/>
              </w:rPr>
              <w:tab/>
            </w:r>
            <w:r w:rsidRPr="003E4524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3E4524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3E4524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3E4524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3E4524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3E4524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3E4524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3E4524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3E4524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3E4524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3E4524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3E4524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3E4524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3E4524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3E4524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3E4524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3E4524" w:rsidRPr="003E4524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3E4524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3E4524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3E4524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E4524">
              <w:rPr>
                <w:sz w:val="28"/>
                <w:szCs w:val="28"/>
                <w:lang w:val="uk-UA" w:eastAsia="en-US"/>
              </w:rPr>
              <w:t>В.</w:t>
            </w:r>
            <w:r w:rsidR="00D204BE" w:rsidRPr="003E4524">
              <w:rPr>
                <w:sz w:val="28"/>
                <w:szCs w:val="28"/>
                <w:lang w:val="uk-UA" w:eastAsia="en-US"/>
              </w:rPr>
              <w:t xml:space="preserve"> </w:t>
            </w:r>
            <w:r w:rsidRPr="003E4524">
              <w:rPr>
                <w:sz w:val="28"/>
                <w:szCs w:val="28"/>
                <w:lang w:val="uk-UA" w:eastAsia="en-US"/>
              </w:rPr>
              <w:t>о.</w:t>
            </w:r>
            <w:r w:rsidR="00D204BE" w:rsidRPr="003E4524">
              <w:rPr>
                <w:sz w:val="28"/>
                <w:szCs w:val="28"/>
                <w:lang w:val="uk-UA" w:eastAsia="en-US"/>
              </w:rPr>
              <w:t xml:space="preserve"> </w:t>
            </w:r>
            <w:r w:rsidRPr="003E4524">
              <w:rPr>
                <w:sz w:val="28"/>
                <w:szCs w:val="28"/>
                <w:lang w:val="uk-UA" w:eastAsia="en-US"/>
              </w:rPr>
              <w:t>н</w:t>
            </w:r>
            <w:r w:rsidR="00CE371C" w:rsidRPr="003E4524">
              <w:rPr>
                <w:sz w:val="28"/>
                <w:szCs w:val="28"/>
                <w:lang w:val="uk-UA" w:eastAsia="en-US"/>
              </w:rPr>
              <w:t>ачальник</w:t>
            </w:r>
            <w:r w:rsidRPr="003E4524">
              <w:rPr>
                <w:sz w:val="28"/>
                <w:szCs w:val="28"/>
                <w:lang w:val="uk-UA" w:eastAsia="en-US"/>
              </w:rPr>
              <w:t>а</w:t>
            </w:r>
            <w:r w:rsidR="00CE371C" w:rsidRPr="003E4524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3E4524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E4524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3E4524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E4524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3E4524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3E4524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3E4524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3E4524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3E4524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3E4524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Pr="003E4524" w:rsidRDefault="00FF2729" w:rsidP="00FF2729">
      <w:pPr>
        <w:rPr>
          <w:sz w:val="26"/>
          <w:szCs w:val="26"/>
          <w:lang w:val="uk-UA" w:eastAsia="uk-UA"/>
        </w:rPr>
      </w:pPr>
    </w:p>
    <w:p w14:paraId="45E2A7F0" w14:textId="249E70C5" w:rsidR="00C52894" w:rsidRDefault="00C52894" w:rsidP="00946D94">
      <w:pPr>
        <w:rPr>
          <w:lang w:val="uk-UA"/>
        </w:rPr>
      </w:pPr>
    </w:p>
    <w:p w14:paraId="6D58F1BB" w14:textId="2A9AA92E" w:rsidR="003E4524" w:rsidRDefault="003E4524" w:rsidP="00946D94">
      <w:pPr>
        <w:rPr>
          <w:lang w:val="uk-UA"/>
        </w:rPr>
      </w:pPr>
    </w:p>
    <w:p w14:paraId="0A59255A" w14:textId="77777777" w:rsidR="003E4524" w:rsidRDefault="003E4524" w:rsidP="00946D94">
      <w:pPr>
        <w:rPr>
          <w:lang w:val="uk-UA"/>
        </w:rPr>
      </w:pPr>
    </w:p>
    <w:p w14:paraId="2A7BABEC" w14:textId="77777777" w:rsidR="003E4524" w:rsidRPr="009171F0" w:rsidRDefault="003E4524" w:rsidP="003E4524">
      <w:pPr>
        <w:rPr>
          <w:sz w:val="28"/>
          <w:szCs w:val="28"/>
          <w:lang w:val="uk-UA"/>
        </w:rPr>
      </w:pPr>
      <w:r w:rsidRPr="009171F0">
        <w:rPr>
          <w:sz w:val="28"/>
          <w:szCs w:val="28"/>
          <w:lang w:val="uk-UA"/>
        </w:rPr>
        <w:t xml:space="preserve">Постійна комісія Київської міської ради </w:t>
      </w:r>
    </w:p>
    <w:p w14:paraId="657F46B0" w14:textId="77777777" w:rsidR="003E4524" w:rsidRPr="009171F0" w:rsidRDefault="003E4524" w:rsidP="003E4524">
      <w:pPr>
        <w:rPr>
          <w:sz w:val="28"/>
          <w:szCs w:val="28"/>
          <w:lang w:val="uk-UA"/>
        </w:rPr>
      </w:pPr>
      <w:r w:rsidRPr="009171F0">
        <w:rPr>
          <w:sz w:val="28"/>
          <w:szCs w:val="28"/>
          <w:lang w:val="uk-UA"/>
        </w:rPr>
        <w:t>з питань транспорту, зв’язку та реклами</w:t>
      </w:r>
    </w:p>
    <w:p w14:paraId="5EC7B27D" w14:textId="77777777" w:rsidR="003E4524" w:rsidRPr="00A05BE1" w:rsidRDefault="003E4524" w:rsidP="003E4524">
      <w:pPr>
        <w:rPr>
          <w:sz w:val="16"/>
          <w:szCs w:val="16"/>
          <w:lang w:val="uk-UA"/>
        </w:rPr>
      </w:pPr>
    </w:p>
    <w:p w14:paraId="2E175C79" w14:textId="77777777" w:rsidR="003E4524" w:rsidRPr="00A05BE1" w:rsidRDefault="003E4524" w:rsidP="003E4524">
      <w:pPr>
        <w:rPr>
          <w:sz w:val="16"/>
          <w:szCs w:val="16"/>
          <w:lang w:val="uk-UA"/>
        </w:rPr>
      </w:pPr>
    </w:p>
    <w:p w14:paraId="5143597C" w14:textId="77777777" w:rsidR="003E4524" w:rsidRPr="00A05BE1" w:rsidRDefault="003E4524" w:rsidP="003E4524">
      <w:pPr>
        <w:rPr>
          <w:sz w:val="28"/>
          <w:szCs w:val="28"/>
          <w:lang w:val="uk-UA"/>
        </w:rPr>
      </w:pPr>
      <w:r w:rsidRPr="00A05BE1">
        <w:rPr>
          <w:sz w:val="28"/>
          <w:szCs w:val="28"/>
          <w:lang w:val="uk-UA"/>
        </w:rPr>
        <w:t>Голова                                                                                          Олексій ОКОПНИЙ</w:t>
      </w:r>
    </w:p>
    <w:p w14:paraId="1FCCC77C" w14:textId="77777777" w:rsidR="003E4524" w:rsidRPr="00A05BE1" w:rsidRDefault="003E4524" w:rsidP="003E4524">
      <w:pPr>
        <w:rPr>
          <w:sz w:val="16"/>
          <w:szCs w:val="16"/>
          <w:lang w:val="uk-UA"/>
        </w:rPr>
      </w:pPr>
    </w:p>
    <w:p w14:paraId="0E0DA6EF" w14:textId="77777777" w:rsidR="003E4524" w:rsidRPr="00A05BE1" w:rsidRDefault="003E4524" w:rsidP="003E4524">
      <w:pPr>
        <w:rPr>
          <w:sz w:val="16"/>
          <w:szCs w:val="16"/>
          <w:lang w:val="uk-UA"/>
        </w:rPr>
      </w:pPr>
    </w:p>
    <w:p w14:paraId="3CC9CBDB" w14:textId="083E8DAB" w:rsidR="003E4524" w:rsidRPr="00A05BE1" w:rsidRDefault="003E4524" w:rsidP="003E4524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05BE1">
        <w:rPr>
          <w:sz w:val="28"/>
          <w:szCs w:val="28"/>
          <w:lang w:val="uk-UA"/>
        </w:rPr>
        <w:t>Секретар                                                                                    Олесь МАЛЯРЕВИЧ </w:t>
      </w:r>
      <w:bookmarkStart w:id="0" w:name="_GoBack"/>
      <w:bookmarkEnd w:id="0"/>
    </w:p>
    <w:sectPr w:rsidR="003E4524" w:rsidRPr="00A05BE1" w:rsidSect="003E4524">
      <w:pgSz w:w="11906" w:h="16838"/>
      <w:pgMar w:top="1134" w:right="567" w:bottom="1134" w:left="15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66C95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E4524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350B6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4696"/>
    <w:rsid w:val="00865AE3"/>
    <w:rsid w:val="00877576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86B29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1AEA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1E93"/>
    <w:rsid w:val="00D94AEE"/>
    <w:rsid w:val="00DA1268"/>
    <w:rsid w:val="00DA1CC0"/>
    <w:rsid w:val="00DB532E"/>
    <w:rsid w:val="00DB72C1"/>
    <w:rsid w:val="00DE7C30"/>
    <w:rsid w:val="00DF429D"/>
    <w:rsid w:val="00E03A44"/>
    <w:rsid w:val="00E04F72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2F3B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iliya.pop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414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3548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10</cp:revision>
  <cp:lastPrinted>2023-06-08T07:39:00Z</cp:lastPrinted>
  <dcterms:created xsi:type="dcterms:W3CDTF">2023-05-02T13:37:00Z</dcterms:created>
  <dcterms:modified xsi:type="dcterms:W3CDTF">2023-06-08T09:01:00Z</dcterms:modified>
</cp:coreProperties>
</file>