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266E69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758340414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758340414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E69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266E69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E69">
        <w:rPr>
          <w:b/>
          <w:bCs/>
          <w:i w:val="0"/>
          <w:iCs w:val="0"/>
          <w:sz w:val="24"/>
          <w:szCs w:val="24"/>
          <w:lang w:val="ru-RU"/>
        </w:rPr>
        <w:t xml:space="preserve">№ ПЗН-42593 </w:t>
      </w:r>
      <w:proofErr w:type="spellStart"/>
      <w:r w:rsidRPr="00266E6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266E6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266E69">
        <w:rPr>
          <w:b/>
          <w:bCs/>
          <w:i w:val="0"/>
          <w:sz w:val="24"/>
          <w:szCs w:val="24"/>
          <w:lang w:val="ru-RU"/>
        </w:rPr>
        <w:t>04.07.2022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266E69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«АСТЕРАУС»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торговельних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на просп. Перемоги, 160-А у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266E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66E6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612F9B" w:rsidRPr="00433810" w:rsidRDefault="00612F9B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A44264">
        <w:trPr>
          <w:cantSplit/>
          <w:trHeight w:val="481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266E69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6E69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«АСТЕРАУС»</w:t>
            </w:r>
          </w:p>
        </w:tc>
      </w:tr>
      <w:tr w:rsidR="00AB6376" w:rsidRPr="00CF2418" w:rsidTr="00A44264">
        <w:trPr>
          <w:cantSplit/>
          <w:trHeight w:val="2204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66E69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266E6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A44264" w:rsidRPr="00A44264" w:rsidRDefault="00A44264" w:rsidP="00A44264">
            <w:pPr>
              <w:pStyle w:val="a7"/>
              <w:rPr>
                <w:b w:val="0"/>
                <w:sz w:val="24"/>
                <w:szCs w:val="24"/>
              </w:rPr>
            </w:pPr>
            <w:r w:rsidRPr="00A44264">
              <w:rPr>
                <w:b w:val="0"/>
                <w:sz w:val="24"/>
                <w:szCs w:val="24"/>
              </w:rPr>
              <w:t>"</w:t>
            </w:r>
            <w:r w:rsidRPr="00A44264">
              <w:rPr>
                <w:b w:val="0"/>
                <w:sz w:val="24"/>
                <w:szCs w:val="24"/>
                <w:lang w:val="ru-RU"/>
              </w:rPr>
              <w:t>КОНСУЛ</w:t>
            </w:r>
            <w:r w:rsidRPr="00A44264">
              <w:rPr>
                <w:b w:val="0"/>
                <w:sz w:val="24"/>
                <w:szCs w:val="24"/>
              </w:rPr>
              <w:t xml:space="preserve"> </w:t>
            </w:r>
            <w:r w:rsidRPr="00A44264">
              <w:rPr>
                <w:b w:val="0"/>
                <w:sz w:val="24"/>
                <w:szCs w:val="24"/>
                <w:lang w:val="ru-RU"/>
              </w:rPr>
              <w:t>ТРЕЙД</w:t>
            </w:r>
            <w:r w:rsidRPr="00A44264">
              <w:rPr>
                <w:b w:val="0"/>
                <w:sz w:val="24"/>
                <w:szCs w:val="24"/>
              </w:rPr>
              <w:t xml:space="preserve"> </w:t>
            </w:r>
            <w:r w:rsidRPr="00A44264">
              <w:rPr>
                <w:b w:val="0"/>
                <w:sz w:val="24"/>
                <w:szCs w:val="24"/>
                <w:lang w:val="ru-RU"/>
              </w:rPr>
              <w:t>ГАУС</w:t>
            </w:r>
            <w:r w:rsidRPr="00A44264">
              <w:rPr>
                <w:b w:val="0"/>
                <w:sz w:val="24"/>
                <w:szCs w:val="24"/>
              </w:rPr>
              <w:t>" ("CONSUL TR</w:t>
            </w:r>
            <w:r w:rsidRPr="00A44264">
              <w:rPr>
                <w:b w:val="0"/>
                <w:sz w:val="24"/>
                <w:szCs w:val="24"/>
                <w:lang w:val="ru-RU"/>
              </w:rPr>
              <w:t>А</w:t>
            </w:r>
            <w:r w:rsidRPr="00A44264">
              <w:rPr>
                <w:b w:val="0"/>
                <w:sz w:val="24"/>
                <w:szCs w:val="24"/>
              </w:rPr>
              <w:t>DE HOUSE" UAB)</w:t>
            </w:r>
          </w:p>
          <w:p w:rsidR="00A44264" w:rsidRPr="00A44264" w:rsidRDefault="00A44264" w:rsidP="00A44264">
            <w:pPr>
              <w:pStyle w:val="a7"/>
              <w:rPr>
                <w:b w:val="0"/>
                <w:sz w:val="24"/>
                <w:szCs w:val="24"/>
              </w:rPr>
            </w:pPr>
            <w:r w:rsidRPr="00A44264">
              <w:rPr>
                <w:b w:val="0"/>
                <w:sz w:val="24"/>
                <w:szCs w:val="24"/>
                <w:lang w:val="ru-RU"/>
              </w:rPr>
              <w:t>Литва</w:t>
            </w:r>
            <w:r w:rsidRPr="00A4426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місто</w:t>
            </w:r>
            <w:proofErr w:type="spellEnd"/>
            <w:r w:rsidRPr="00A442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Вільнюс</w:t>
            </w:r>
            <w:proofErr w:type="spellEnd"/>
            <w:r w:rsidRPr="00A4426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пр</w:t>
            </w:r>
            <w:proofErr w:type="spellEnd"/>
            <w:r w:rsidRPr="00A44264">
              <w:rPr>
                <w:b w:val="0"/>
                <w:sz w:val="24"/>
                <w:szCs w:val="24"/>
              </w:rPr>
              <w:t>.-</w:t>
            </w:r>
            <w:r w:rsidRPr="00A44264">
              <w:rPr>
                <w:b w:val="0"/>
                <w:sz w:val="24"/>
                <w:szCs w:val="24"/>
                <w:lang w:val="ru-RU"/>
              </w:rPr>
              <w:t>т</w:t>
            </w:r>
            <w:r w:rsidRPr="00A442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Гядіміно</w:t>
            </w:r>
            <w:proofErr w:type="spellEnd"/>
            <w:r w:rsidRPr="00A44264">
              <w:rPr>
                <w:b w:val="0"/>
                <w:sz w:val="24"/>
                <w:szCs w:val="24"/>
              </w:rPr>
              <w:t xml:space="preserve"> 3</w:t>
            </w:r>
            <w:r w:rsidRPr="00A44264">
              <w:rPr>
                <w:b w:val="0"/>
                <w:sz w:val="24"/>
                <w:szCs w:val="24"/>
                <w:lang w:val="ru-RU"/>
              </w:rPr>
              <w:t>Литва</w:t>
            </w:r>
            <w:r w:rsidRPr="00A4426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місто</w:t>
            </w:r>
            <w:proofErr w:type="spellEnd"/>
            <w:r w:rsidRPr="00A442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Вільнюс</w:t>
            </w:r>
            <w:proofErr w:type="spellEnd"/>
            <w:r w:rsidRPr="00A4426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пр</w:t>
            </w:r>
            <w:proofErr w:type="spellEnd"/>
            <w:r w:rsidRPr="00A44264">
              <w:rPr>
                <w:b w:val="0"/>
                <w:sz w:val="24"/>
                <w:szCs w:val="24"/>
              </w:rPr>
              <w:t>.-</w:t>
            </w:r>
            <w:r w:rsidRPr="00A44264">
              <w:rPr>
                <w:b w:val="0"/>
                <w:sz w:val="24"/>
                <w:szCs w:val="24"/>
                <w:lang w:val="ru-RU"/>
              </w:rPr>
              <w:t>т</w:t>
            </w:r>
            <w:r w:rsidRPr="00A442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Гядіміно</w:t>
            </w:r>
            <w:proofErr w:type="spellEnd"/>
            <w:r w:rsidRPr="00A44264">
              <w:rPr>
                <w:b w:val="0"/>
                <w:sz w:val="24"/>
                <w:szCs w:val="24"/>
              </w:rPr>
              <w:t xml:space="preserve"> 3</w:t>
            </w:r>
          </w:p>
          <w:p w:rsidR="00A44264" w:rsidRPr="00A44264" w:rsidRDefault="00A44264" w:rsidP="00A44264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A44264">
              <w:rPr>
                <w:b w:val="0"/>
                <w:sz w:val="24"/>
                <w:szCs w:val="24"/>
                <w:lang w:val="ru-RU"/>
              </w:rPr>
              <w:t>ТОВАРИСТВО З ОБМЕЖЕНОЮ В</w:t>
            </w:r>
            <w:r>
              <w:rPr>
                <w:b w:val="0"/>
                <w:sz w:val="24"/>
                <w:szCs w:val="24"/>
                <w:lang w:val="ru-RU"/>
              </w:rPr>
              <w:t>І</w:t>
            </w:r>
            <w:r w:rsidRPr="00A44264">
              <w:rPr>
                <w:b w:val="0"/>
                <w:sz w:val="24"/>
                <w:szCs w:val="24"/>
                <w:lang w:val="ru-RU"/>
              </w:rPr>
              <w:t>ДПОВ</w:t>
            </w:r>
            <w:r>
              <w:rPr>
                <w:b w:val="0"/>
                <w:sz w:val="24"/>
                <w:szCs w:val="24"/>
                <w:lang w:val="ru-RU"/>
              </w:rPr>
              <w:t>І</w:t>
            </w:r>
            <w:r w:rsidRPr="00A44264">
              <w:rPr>
                <w:b w:val="0"/>
                <w:sz w:val="24"/>
                <w:szCs w:val="24"/>
                <w:lang w:val="ru-RU"/>
              </w:rPr>
              <w:t>ДАЛЬНИСТЮ "ВЕЙКОМЕРС"</w:t>
            </w:r>
          </w:p>
          <w:p w:rsidR="00A44264" w:rsidRPr="00A44264" w:rsidRDefault="00A44264" w:rsidP="00A44264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Укра</w:t>
            </w:r>
            <w:r>
              <w:rPr>
                <w:b w:val="0"/>
                <w:sz w:val="24"/>
                <w:szCs w:val="24"/>
                <w:lang w:val="ru-RU"/>
              </w:rPr>
              <w:t>ї</w:t>
            </w:r>
            <w:r w:rsidRPr="00A44264">
              <w:rPr>
                <w:b w:val="0"/>
                <w:sz w:val="24"/>
                <w:szCs w:val="24"/>
                <w:lang w:val="ru-RU"/>
              </w:rPr>
              <w:t>на</w:t>
            </w:r>
            <w:proofErr w:type="spellEnd"/>
            <w:r w:rsidRPr="00A44264">
              <w:rPr>
                <w:b w:val="0"/>
                <w:sz w:val="24"/>
                <w:szCs w:val="24"/>
                <w:lang w:val="ru-RU"/>
              </w:rPr>
              <w:t xml:space="preserve">, 04112,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м</w:t>
            </w:r>
            <w:r>
              <w:rPr>
                <w:b w:val="0"/>
                <w:sz w:val="24"/>
                <w:szCs w:val="24"/>
                <w:lang w:val="ru-RU"/>
              </w:rPr>
              <w:t>і</w:t>
            </w:r>
            <w:r w:rsidRPr="00A44264">
              <w:rPr>
                <w:b w:val="0"/>
                <w:sz w:val="24"/>
                <w:szCs w:val="24"/>
                <w:lang w:val="ru-RU"/>
              </w:rPr>
              <w:t>сто</w:t>
            </w:r>
            <w:proofErr w:type="spellEnd"/>
            <w:r w:rsidRPr="00A44264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Ки</w:t>
            </w:r>
            <w:r>
              <w:rPr>
                <w:b w:val="0"/>
                <w:sz w:val="24"/>
                <w:szCs w:val="24"/>
                <w:lang w:val="ru-RU"/>
              </w:rPr>
              <w:t>ї</w:t>
            </w:r>
            <w:r w:rsidRPr="00A44264">
              <w:rPr>
                <w:b w:val="0"/>
                <w:sz w:val="24"/>
                <w:szCs w:val="24"/>
                <w:lang w:val="ru-RU"/>
              </w:rPr>
              <w:t>в</w:t>
            </w:r>
            <w:proofErr w:type="spellEnd"/>
            <w:r w:rsidRPr="00A44264">
              <w:rPr>
                <w:b w:val="0"/>
                <w:sz w:val="24"/>
                <w:szCs w:val="24"/>
                <w:lang w:val="ru-RU"/>
              </w:rPr>
              <w:t>, ВУЛИЦЯ ДЕГТЯР</w:t>
            </w:r>
            <w:r>
              <w:rPr>
                <w:b w:val="0"/>
                <w:sz w:val="24"/>
                <w:szCs w:val="24"/>
                <w:lang w:val="ru-RU"/>
              </w:rPr>
              <w:t>І</w:t>
            </w:r>
            <w:r w:rsidRPr="00A44264">
              <w:rPr>
                <w:b w:val="0"/>
                <w:sz w:val="24"/>
                <w:szCs w:val="24"/>
                <w:lang w:val="ru-RU"/>
              </w:rPr>
              <w:t xml:space="preserve">ИВСЬКА, </w:t>
            </w:r>
            <w:proofErr w:type="spellStart"/>
            <w:r w:rsidRPr="00A44264">
              <w:rPr>
                <w:b w:val="0"/>
                <w:sz w:val="24"/>
                <w:szCs w:val="24"/>
                <w:lang w:val="ru-RU"/>
              </w:rPr>
              <w:t>будинок</w:t>
            </w:r>
            <w:proofErr w:type="spellEnd"/>
            <w:r w:rsidRPr="00A44264">
              <w:rPr>
                <w:b w:val="0"/>
                <w:sz w:val="24"/>
                <w:szCs w:val="24"/>
                <w:lang w:val="ru-RU"/>
              </w:rPr>
              <w:t xml:space="preserve"> 52</w:t>
            </w:r>
          </w:p>
          <w:p w:rsidR="00AB6376" w:rsidRPr="00433810" w:rsidRDefault="00AB6376" w:rsidP="00A4426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B6376" w:rsidRPr="00CF2418" w:rsidTr="00A44264">
        <w:trPr>
          <w:cantSplit/>
          <w:trHeight w:val="3204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266E69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>РУЗГІЕНЕ АГНЕ</w:t>
            </w:r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Литва, м.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Вільнюс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Мешкеріотою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володіння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прямий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вирішальний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вплив</w:t>
            </w:r>
            <w:proofErr w:type="spellEnd"/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>ТУМЕНАС РАЙМОНДАС</w:t>
            </w:r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Литва, м.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Вільнюс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вул.Рукеліскіу</w:t>
            </w:r>
            <w:proofErr w:type="spellEnd"/>
            <w:proofErr w:type="gram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володіння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прямий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вирішальний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вплив</w:t>
            </w:r>
            <w:proofErr w:type="spellEnd"/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>ПОЗНЯКОВА МАРИНА</w:t>
            </w:r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Литва, м.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Вільнюс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Аливу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A44264" w:rsidRPr="00A44264" w:rsidRDefault="00A44264" w:rsidP="00A4426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володіння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прямий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вирішальний</w:t>
            </w:r>
            <w:proofErr w:type="spellEnd"/>
            <w:r w:rsidRPr="00A442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64">
              <w:rPr>
                <w:b w:val="0"/>
                <w:i/>
                <w:sz w:val="24"/>
                <w:szCs w:val="24"/>
                <w:lang w:val="ru-RU"/>
              </w:rPr>
              <w:t>вплив</w:t>
            </w:r>
            <w:proofErr w:type="spellEnd"/>
          </w:p>
          <w:p w:rsidR="00AB6376" w:rsidRPr="00A44264" w:rsidRDefault="00AB6376" w:rsidP="00A442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AB6376" w:rsidRPr="00CF2418" w:rsidTr="00741106">
        <w:trPr>
          <w:cantSplit/>
          <w:trHeight w:val="29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10.06.2022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758340414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266E69">
        <w:rPr>
          <w:sz w:val="24"/>
          <w:szCs w:val="24"/>
          <w:lang w:val="ru-RU"/>
        </w:rPr>
        <w:t>8000000000:75:204:0001</w:t>
      </w:r>
      <w:r w:rsidRPr="00B30291">
        <w:rPr>
          <w:sz w:val="24"/>
          <w:szCs w:val="24"/>
          <w:lang w:val="ru-RU"/>
        </w:rPr>
        <w:t>).</w:t>
      </w:r>
    </w:p>
    <w:p w:rsidR="00612F9B" w:rsidRPr="00B30291" w:rsidRDefault="00612F9B" w:rsidP="00612F9B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66E69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66E6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266E69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266E69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266E69">
              <w:rPr>
                <w:i/>
                <w:iCs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Перемоги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160-А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1,0766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266E69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D22430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D22430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Вид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266E69">
              <w:rPr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266E69">
              <w:rPr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266E69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66E69">
              <w:rPr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266E6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6E69">
              <w:rPr>
                <w:i/>
                <w:sz w:val="24"/>
                <w:szCs w:val="24"/>
                <w:lang w:val="ru-RU"/>
              </w:rPr>
              <w:t>торговельних</w:t>
            </w:r>
            <w:proofErr w:type="spellEnd"/>
            <w:r w:rsidRPr="00266E6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6E69">
              <w:rPr>
                <w:i/>
                <w:sz w:val="24"/>
                <w:szCs w:val="24"/>
                <w:lang w:val="ru-RU"/>
              </w:rPr>
              <w:t>будівель</w:t>
            </w:r>
            <w:proofErr w:type="spellEnd"/>
          </w:p>
        </w:tc>
      </w:tr>
      <w:tr w:rsidR="00AB6376" w:rsidTr="00D22430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66E69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266E69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ru-RU"/>
              </w:rPr>
            </w:pPr>
            <w:r w:rsidRPr="00266E69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266E69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66E69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266E69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66E69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266E6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6E69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266E6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6E69">
              <w:rPr>
                <w:rStyle w:val="ac"/>
                <w:sz w:val="24"/>
                <w:szCs w:val="24"/>
                <w:lang w:val="ru-RU"/>
              </w:rPr>
              <w:t>торгівлі</w:t>
            </w:r>
            <w:proofErr w:type="spellEnd"/>
          </w:p>
          <w:p w:rsidR="00D83BE9" w:rsidRPr="00266E69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266E69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266E69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6A4702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28 818 379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15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612F9B">
        <w:rPr>
          <w:i w:val="0"/>
          <w:sz w:val="24"/>
          <w:szCs w:val="24"/>
          <w:lang w:val="uk-UA"/>
        </w:rPr>
        <w:t>01 липня 2022 року № НВ-0000569902022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741106">
        <w:trPr>
          <w:cantSplit/>
          <w:trHeight w:val="864"/>
        </w:trPr>
        <w:tc>
          <w:tcPr>
            <w:tcW w:w="3260" w:type="dxa"/>
          </w:tcPr>
          <w:p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:rsidR="00AB6376" w:rsidRPr="00F336A8" w:rsidRDefault="008E7248" w:rsidP="008017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>комплексом будівель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 загальною площею 1</w:t>
            </w:r>
            <w:r w:rsidRPr="008E7248">
              <w:rPr>
                <w:rFonts w:ascii="Times New Roman" w:eastAsia="Times New Roman" w:hAnsi="Times New Roman" w:cs="Times New Roman"/>
                <w:i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70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E724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8E7248">
              <w:rPr>
                <w:rFonts w:ascii="Times New Roman" w:eastAsia="Times New Roman" w:hAnsi="Times New Roman" w:cs="Times New Roman"/>
                <w:i/>
              </w:rPr>
              <w:t>, (реєстрацій</w:t>
            </w:r>
            <w:r w:rsidR="0080172B">
              <w:rPr>
                <w:rFonts w:ascii="Times New Roman" w:eastAsia="Times New Roman" w:hAnsi="Times New Roman" w:cs="Times New Roman"/>
                <w:i/>
              </w:rPr>
              <w:t>ний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228025688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>0000), як</w:t>
            </w:r>
            <w:r w:rsidR="00EC7E72">
              <w:rPr>
                <w:rFonts w:ascii="Times New Roman" w:eastAsia="Times New Roman" w:hAnsi="Times New Roman" w:cs="Times New Roman"/>
                <w:i/>
              </w:rPr>
              <w:t>і належ</w:t>
            </w:r>
            <w:r w:rsidR="0080172B">
              <w:rPr>
                <w:rFonts w:ascii="Times New Roman" w:eastAsia="Times New Roman" w:hAnsi="Times New Roman" w:cs="Times New Roman"/>
                <w:i/>
              </w:rPr>
              <w:t>а</w:t>
            </w:r>
            <w:r w:rsidR="00EC7E72">
              <w:rPr>
                <w:rFonts w:ascii="Times New Roman" w:eastAsia="Times New Roman" w:hAnsi="Times New Roman" w:cs="Times New Roman"/>
                <w:i/>
              </w:rPr>
              <w:t>ть ТОВ «АСТЕРАУС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» на праві приватної власності (право зареєстровано </w:t>
            </w:r>
            <w:r w:rsidR="00EC7E72">
              <w:rPr>
                <w:rFonts w:ascii="Times New Roman" w:eastAsia="Times New Roman" w:hAnsi="Times New Roman" w:cs="Times New Roman"/>
                <w:i/>
              </w:rPr>
              <w:t>27.05.2021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власності: </w:t>
            </w:r>
            <w:r w:rsidR="00EC7E72">
              <w:rPr>
                <w:rFonts w:ascii="Times New Roman" w:eastAsia="Times New Roman" w:hAnsi="Times New Roman" w:cs="Times New Roman"/>
                <w:i/>
              </w:rPr>
              <w:t>42187360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 w:rsidRPr="008E7248">
              <w:rPr>
                <w:rFonts w:ascii="Times New Roman" w:eastAsia="Times New Roman" w:hAnsi="Times New Roman" w:cs="Times New Roman"/>
                <w:i/>
                <w:lang w:val="ru-RU"/>
              </w:rPr>
              <w:t>01.07.2022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 xml:space="preserve">  № </w:t>
            </w:r>
            <w:r w:rsidRPr="008E7248">
              <w:rPr>
                <w:rFonts w:ascii="Times New Roman" w:eastAsia="Times New Roman" w:hAnsi="Times New Roman" w:cs="Times New Roman"/>
                <w:i/>
                <w:lang w:val="ru-RU"/>
              </w:rPr>
              <w:t>303996649</w:t>
            </w:r>
            <w:r w:rsidRPr="008E7248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:rsidTr="00523EFA">
        <w:trPr>
          <w:cantSplit/>
          <w:trHeight w:val="366"/>
        </w:trPr>
        <w:tc>
          <w:tcPr>
            <w:tcW w:w="3260" w:type="dxa"/>
          </w:tcPr>
          <w:p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:rsidTr="00C971A4">
        <w:trPr>
          <w:cantSplit/>
          <w:trHeight w:val="1516"/>
        </w:trPr>
        <w:tc>
          <w:tcPr>
            <w:tcW w:w="3260" w:type="dxa"/>
          </w:tcPr>
          <w:p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:rsidR="00AB6376" w:rsidRPr="00F336A8" w:rsidRDefault="00AB6376" w:rsidP="00523EF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="00523EFA">
              <w:rPr>
                <w:rFonts w:ascii="Times New Roman" w:eastAsia="Times New Roman" w:hAnsi="Times New Roman" w:cs="Times New Roman"/>
                <w:i/>
              </w:rPr>
              <w:t>комунально-складської території.</w:t>
            </w:r>
          </w:p>
        </w:tc>
      </w:tr>
      <w:tr w:rsidR="00AB6376" w:rsidRPr="0070402C" w:rsidTr="00741106">
        <w:trPr>
          <w:cantSplit/>
          <w:trHeight w:val="581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282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B6376" w:rsidRPr="00AD604C" w:rsidRDefault="00AB6376" w:rsidP="007743D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AB6376" w:rsidRPr="00AD604C" w:rsidRDefault="00AB6376" w:rsidP="007743D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:rsidTr="007B4A20">
        <w:trPr>
          <w:cantSplit/>
          <w:trHeight w:val="3200"/>
        </w:trPr>
        <w:tc>
          <w:tcPr>
            <w:tcW w:w="3260" w:type="dxa"/>
          </w:tcPr>
          <w:p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4F7214" w:rsidRPr="00AD604C" w:rsidRDefault="004250D5" w:rsidP="004250D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</w:t>
            </w:r>
            <w:r w:rsidR="00060F2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суміжній земельній ділянці розміщена пам’ятка містобудування і архітектури національного значення «Поштова станція на 15 км»-м. Київ, Брест-Литовське шосе, 8 (літ. Ж) (середина ХІХ ст. охоронний №930, встановлено відповідно до Постанови Ради Міністрів УРСР від 06.09.1979 №442). </w:t>
            </w:r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До </w:t>
            </w:r>
            <w:proofErr w:type="spellStart"/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проєкту</w:t>
            </w:r>
            <w:proofErr w:type="spellEnd"/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землеустрою щодо відведення земельної ділянки до</w:t>
            </w:r>
            <w:r w:rsid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лучений</w:t>
            </w:r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лист Міністерства культури та інформаційної політики України від </w:t>
            </w:r>
            <w:r w:rsid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21</w:t>
            </w:r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  <w:r w:rsid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</w:t>
            </w:r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 w:rsid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="00060F2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 w:rsid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15355</w:t>
            </w:r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/6.11.1 з інформацією про наявність у межах земельної ділянки </w:t>
            </w:r>
            <w:proofErr w:type="spellStart"/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режимоутворюючих</w:t>
            </w:r>
            <w:proofErr w:type="spellEnd"/>
            <w:r w:rsidR="007743D6" w:rsidRPr="007743D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об’єктів культурної спадщини та обмеження у використанні вказаної земельної ділянки.</w:t>
            </w:r>
          </w:p>
        </w:tc>
      </w:tr>
      <w:tr w:rsidR="007B4A20" w:rsidRPr="0070402C" w:rsidTr="004F7214">
        <w:trPr>
          <w:cantSplit/>
          <w:trHeight w:val="5340"/>
        </w:trPr>
        <w:tc>
          <w:tcPr>
            <w:tcW w:w="3260" w:type="dxa"/>
          </w:tcPr>
          <w:p w:rsidR="007B4A20" w:rsidRPr="00F804BF" w:rsidRDefault="007B4A20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B4A20" w:rsidRPr="004250D5" w:rsidRDefault="007B4A20" w:rsidP="007B4A20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  <w:r w:rsidRPr="004250D5">
              <w:rPr>
                <w:rFonts w:ascii="Times New Roman" w:hAnsi="Times New Roman" w:cs="Times New Roman"/>
                <w:i/>
                <w:color w:val="auto"/>
              </w:rPr>
              <w:t xml:space="preserve">Підпунктом 3.10 пункту 3 </w:t>
            </w:r>
            <w:proofErr w:type="spellStart"/>
            <w:r w:rsidRPr="004250D5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4250D5">
              <w:rPr>
                <w:rFonts w:ascii="Times New Roman" w:hAnsi="Times New Roman" w:cs="Times New Roman"/>
                <w:i/>
                <w:color w:val="auto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4250D5">
              <w:rPr>
                <w:rFonts w:ascii="Times New Roman" w:hAnsi="Times New Roman" w:cs="Times New Roman"/>
                <w:i/>
                <w:color w:val="auto"/>
              </w:rPr>
              <w:t>Cуду</w:t>
            </w:r>
            <w:proofErr w:type="spellEnd"/>
            <w:r w:rsidRPr="004250D5">
              <w:rPr>
                <w:rFonts w:ascii="Times New Roman" w:hAnsi="Times New Roman" w:cs="Times New Roman"/>
                <w:i/>
                <w:color w:val="auto"/>
              </w:rPr>
              <w:t xml:space="preserve"> від 18.06.2020 у справі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   </w:t>
            </w:r>
            <w:r w:rsidRPr="004250D5">
              <w:rPr>
                <w:rFonts w:ascii="Times New Roman" w:hAnsi="Times New Roman" w:cs="Times New Roman"/>
                <w:i/>
                <w:color w:val="auto"/>
              </w:rPr>
              <w:t>№ 925/449/19,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7B4A20" w:rsidRDefault="007B4A20" w:rsidP="007B4A20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4250D5">
              <w:rPr>
                <w:rFonts w:ascii="Times New Roman" w:hAnsi="Times New Roman" w:cs="Times New Roman"/>
                <w:i/>
                <w:color w:val="auto"/>
              </w:rPr>
              <w:t xml:space="preserve">  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4250D5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4250D5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:rsidR="002E6A3D" w:rsidRPr="00173F07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4F7214" w:rsidRDefault="007F0D94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4F7214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4F7214">
        <w:rPr>
          <w:i w:val="0"/>
          <w:sz w:val="24"/>
          <w:szCs w:val="24"/>
          <w:lang w:val="ru-RU"/>
        </w:rPr>
        <w:t>оренду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землі</w:t>
      </w:r>
      <w:proofErr w:type="spellEnd"/>
      <w:r w:rsidR="004F7214">
        <w:rPr>
          <w:i w:val="0"/>
          <w:sz w:val="24"/>
          <w:szCs w:val="24"/>
          <w:lang w:val="ru-RU"/>
        </w:rPr>
        <w:t>»</w:t>
      </w:r>
      <w:r w:rsidR="00BF1705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F7214">
        <w:rPr>
          <w:i w:val="0"/>
          <w:sz w:val="24"/>
          <w:szCs w:val="24"/>
          <w:lang w:val="ru-RU"/>
        </w:rPr>
        <w:t>рішення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F804BF" w:rsidRPr="00F804BF">
        <w:rPr>
          <w:i w:val="0"/>
          <w:sz w:val="24"/>
          <w:szCs w:val="24"/>
          <w:lang w:val="ru-RU"/>
        </w:rPr>
        <w:t>від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 09.12.2021 № 3704/3745 «Про бюджет </w:t>
      </w:r>
      <w:proofErr w:type="spellStart"/>
      <w:r w:rsidR="00F804BF" w:rsidRPr="00F804BF">
        <w:rPr>
          <w:i w:val="0"/>
          <w:sz w:val="24"/>
          <w:szCs w:val="24"/>
          <w:lang w:val="ru-RU"/>
        </w:rPr>
        <w:t>міста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F804BF" w:rsidRPr="00F804BF">
        <w:rPr>
          <w:i w:val="0"/>
          <w:sz w:val="24"/>
          <w:szCs w:val="24"/>
          <w:lang w:val="ru-RU"/>
        </w:rPr>
        <w:t>Києва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 на 2022 </w:t>
      </w:r>
      <w:proofErr w:type="spellStart"/>
      <w:proofErr w:type="gramStart"/>
      <w:r w:rsidR="00F804BF" w:rsidRPr="00F804BF">
        <w:rPr>
          <w:i w:val="0"/>
          <w:sz w:val="24"/>
          <w:szCs w:val="24"/>
          <w:lang w:val="ru-RU"/>
        </w:rPr>
        <w:t>рік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» 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орієнтовний</w:t>
      </w:r>
      <w:proofErr w:type="spellEnd"/>
      <w:proofErr w:type="gramEnd"/>
      <w:r w:rsidR="004F7214" w:rsidRPr="00F804BF">
        <w:rPr>
          <w:i w:val="0"/>
          <w:sz w:val="24"/>
          <w:szCs w:val="24"/>
          <w:lang w:val="ru-RU"/>
        </w:rPr>
        <w:t xml:space="preserve"> 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розмір</w:t>
      </w:r>
      <w:proofErr w:type="spellEnd"/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</w:t>
      </w:r>
      <w:r w:rsidR="004F7214">
        <w:rPr>
          <w:i w:val="0"/>
          <w:sz w:val="24"/>
          <w:szCs w:val="24"/>
          <w:lang w:val="ru-RU"/>
        </w:rPr>
        <w:t>ічної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орендної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4F7214">
        <w:rPr>
          <w:i w:val="0"/>
          <w:sz w:val="24"/>
          <w:szCs w:val="24"/>
          <w:lang w:val="ru-RU"/>
        </w:rPr>
        <w:t>складатиме</w:t>
      </w:r>
      <w:proofErr w:type="spellEnd"/>
      <w:r w:rsidR="004F7214" w:rsidRPr="006A4702">
        <w:rPr>
          <w:i w:val="0"/>
          <w:sz w:val="24"/>
          <w:szCs w:val="24"/>
          <w:u w:val="single"/>
          <w:lang w:val="ru-RU"/>
        </w:rPr>
        <w:t xml:space="preserve">: </w:t>
      </w:r>
      <w:r w:rsidR="006A4702" w:rsidRPr="006A4702">
        <w:rPr>
          <w:b/>
          <w:i w:val="0"/>
          <w:sz w:val="24"/>
          <w:szCs w:val="24"/>
          <w:u w:val="single"/>
          <w:lang w:val="ru-RU"/>
        </w:rPr>
        <w:t>1 440 918</w:t>
      </w:r>
      <w:r w:rsidR="00A42D6D" w:rsidRPr="006A4702">
        <w:rPr>
          <w:b/>
          <w:i w:val="0"/>
          <w:sz w:val="24"/>
          <w:szCs w:val="24"/>
          <w:u w:val="single"/>
          <w:lang w:val="ru-RU"/>
        </w:rPr>
        <w:t>_</w:t>
      </w:r>
      <w:r w:rsidR="00BF1705" w:rsidRPr="006A4702">
        <w:rPr>
          <w:b/>
          <w:i w:val="0"/>
          <w:sz w:val="24"/>
          <w:szCs w:val="24"/>
          <w:u w:val="single"/>
          <w:lang w:val="ru-RU"/>
        </w:rPr>
        <w:t>грн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A4702">
        <w:rPr>
          <w:b/>
          <w:i w:val="0"/>
          <w:sz w:val="24"/>
          <w:szCs w:val="24"/>
          <w:u w:val="single"/>
          <w:lang w:val="ru-RU"/>
        </w:rPr>
        <w:t>96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коп.</w:t>
      </w:r>
      <w:r w:rsidR="006A4702">
        <w:rPr>
          <w:b/>
          <w:i w:val="0"/>
          <w:sz w:val="24"/>
          <w:szCs w:val="24"/>
          <w:u w:val="single"/>
          <w:lang w:val="ru-RU"/>
        </w:rPr>
        <w:t xml:space="preserve">              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(</w:t>
      </w:r>
      <w:r w:rsidR="006A4702">
        <w:rPr>
          <w:b/>
          <w:i w:val="0"/>
          <w:sz w:val="24"/>
          <w:szCs w:val="24"/>
          <w:u w:val="single"/>
          <w:lang w:val="ru-RU"/>
        </w:rPr>
        <w:t>5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:rsidR="00B04F9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стане:</w:t>
      </w:r>
    </w:p>
    <w:p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-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266E6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9C" w:rsidRDefault="0062039C">
      <w:r>
        <w:separator/>
      </w:r>
    </w:p>
  </w:endnote>
  <w:endnote w:type="continuationSeparator" w:id="0">
    <w:p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9C" w:rsidRDefault="0062039C">
      <w:r>
        <w:separator/>
      </w:r>
    </w:p>
  </w:footnote>
  <w:footnote w:type="continuationSeparator" w:id="0">
    <w:p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266E6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266E6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266E69">
          <w:rPr>
            <w:i w:val="0"/>
            <w:sz w:val="12"/>
            <w:szCs w:val="12"/>
            <w:lang w:val="ru-RU"/>
          </w:rPr>
          <w:t xml:space="preserve"> записка № ПЗН-42593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266E69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266E69">
          <w:rPr>
            <w:i w:val="0"/>
            <w:sz w:val="12"/>
            <w:szCs w:val="12"/>
            <w:lang w:val="ru-RU"/>
          </w:rPr>
          <w:t xml:space="preserve"> </w:t>
        </w:r>
        <w:r w:rsidR="00C805DB" w:rsidRPr="00266E69">
          <w:rPr>
            <w:i w:val="0"/>
            <w:sz w:val="12"/>
            <w:szCs w:val="12"/>
            <w:lang w:val="ru-RU"/>
          </w:rPr>
          <w:t>04.07.2022</w:t>
        </w:r>
        <w:r w:rsidR="00B04F97" w:rsidRPr="00266E6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266E69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266E69">
          <w:rPr>
            <w:i w:val="0"/>
            <w:sz w:val="12"/>
            <w:szCs w:val="12"/>
            <w:lang w:val="ru-RU"/>
          </w:rPr>
          <w:t xml:space="preserve"> 758340414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00735" w:rsidRPr="0040073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40073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0F2C"/>
    <w:rsid w:val="00067E8F"/>
    <w:rsid w:val="00070AEE"/>
    <w:rsid w:val="000C4FAD"/>
    <w:rsid w:val="000C77DE"/>
    <w:rsid w:val="000E4304"/>
    <w:rsid w:val="000F1E76"/>
    <w:rsid w:val="00160C62"/>
    <w:rsid w:val="0017443C"/>
    <w:rsid w:val="00187816"/>
    <w:rsid w:val="00266E69"/>
    <w:rsid w:val="002A1D3E"/>
    <w:rsid w:val="002E6951"/>
    <w:rsid w:val="002E6A3D"/>
    <w:rsid w:val="002F79A1"/>
    <w:rsid w:val="00311227"/>
    <w:rsid w:val="003F1E49"/>
    <w:rsid w:val="00400735"/>
    <w:rsid w:val="004250D5"/>
    <w:rsid w:val="00430E3F"/>
    <w:rsid w:val="00433810"/>
    <w:rsid w:val="004B0A5A"/>
    <w:rsid w:val="004C27C5"/>
    <w:rsid w:val="004F7214"/>
    <w:rsid w:val="005056C4"/>
    <w:rsid w:val="00523EFA"/>
    <w:rsid w:val="0054219E"/>
    <w:rsid w:val="005A2D39"/>
    <w:rsid w:val="00612F9B"/>
    <w:rsid w:val="0062039C"/>
    <w:rsid w:val="00626FEC"/>
    <w:rsid w:val="00627A9F"/>
    <w:rsid w:val="006617B7"/>
    <w:rsid w:val="00672119"/>
    <w:rsid w:val="006A4702"/>
    <w:rsid w:val="0071136B"/>
    <w:rsid w:val="00713399"/>
    <w:rsid w:val="00765AE4"/>
    <w:rsid w:val="007743D6"/>
    <w:rsid w:val="007A32FB"/>
    <w:rsid w:val="007B4A20"/>
    <w:rsid w:val="007F0D94"/>
    <w:rsid w:val="0080172B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8E7248"/>
    <w:rsid w:val="00902E1F"/>
    <w:rsid w:val="00923E41"/>
    <w:rsid w:val="00936C11"/>
    <w:rsid w:val="009574C2"/>
    <w:rsid w:val="00A42D6D"/>
    <w:rsid w:val="00A44264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22430"/>
    <w:rsid w:val="00D83BE9"/>
    <w:rsid w:val="00DD7B2D"/>
    <w:rsid w:val="00E457DD"/>
    <w:rsid w:val="00E679AD"/>
    <w:rsid w:val="00E875D7"/>
    <w:rsid w:val="00EC7E72"/>
    <w:rsid w:val="00EF695A"/>
    <w:rsid w:val="00F27DAD"/>
    <w:rsid w:val="00F63DD2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73147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12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37CC-CEC4-402D-A191-97D41117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6262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2022-07-04T07:24:00Z</cp:lastPrinted>
  <dcterms:created xsi:type="dcterms:W3CDTF">2022-07-20T05:08:00Z</dcterms:created>
  <dcterms:modified xsi:type="dcterms:W3CDTF">2022-07-20T05:08:00Z</dcterms:modified>
</cp:coreProperties>
</file>