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789302278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68F041AD">
                <v:stroke joinstyle="miter"/>
                <v:path gradientshapeok="t" o:connecttype="rect"/>
              </v:shapetype>
              <v:shape id="Shape 3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>
                <v:textbox inset="0,0,0,0">
                  <w:txbxContent>
                    <w:p w:rsidR="004F0681" w:rsidP="007B7541" w:rsidRDefault="00604821" w14:paraId="56B912FB" w14:textId="22E18376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:rsidRPr="007B7541" w:rsidR="004F0681" w:rsidP="007B7541" w:rsidRDefault="00604821" w14:paraId="151A1C00" w14:textId="77777777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B7541" w:rsidR="00C97F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789302278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FE1C45">
        <w:rPr>
          <w:b/>
          <w:bCs/>
          <w:color w:val="auto"/>
          <w:sz w:val="24"/>
          <w:szCs w:val="24"/>
        </w:rPr>
        <w:t>ПЗН-18488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FE1C45">
        <w:rPr>
          <w:b/>
          <w:bCs/>
          <w:color w:val="auto"/>
          <w:sz w:val="24"/>
          <w:szCs w:val="24"/>
        </w:rPr>
        <w:t>29.02.2024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207ADE65" w:rsidR="00E17376" w:rsidRDefault="00FE1C45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bCs/>
          <w:i/>
          <w:iCs/>
          <w:color w:val="auto"/>
          <w:sz w:val="24"/>
          <w:szCs w:val="24"/>
          <w:lang w:val="ru-RU"/>
        </w:rPr>
      </w:pPr>
      <w:r w:rsidRPr="00FE1C45">
        <w:rPr>
          <w:b/>
          <w:bCs/>
          <w:i/>
          <w:iCs/>
          <w:color w:val="auto"/>
          <w:sz w:val="24"/>
          <w:szCs w:val="24"/>
          <w:lang w:val="ru-RU"/>
        </w:rPr>
        <w:t xml:space="preserve">Про передачу </w:t>
      </w:r>
      <w:proofErr w:type="spellStart"/>
      <w:r w:rsidRPr="00FE1C45">
        <w:rPr>
          <w:b/>
          <w:bCs/>
          <w:i/>
          <w:iCs/>
          <w:color w:val="auto"/>
          <w:sz w:val="24"/>
          <w:szCs w:val="24"/>
          <w:lang w:val="ru-RU"/>
        </w:rPr>
        <w:t>громадянину</w:t>
      </w:r>
      <w:proofErr w:type="spellEnd"/>
      <w:r w:rsidRPr="00FE1C45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FE1C45">
        <w:rPr>
          <w:b/>
          <w:bCs/>
          <w:i/>
          <w:iCs/>
          <w:color w:val="auto"/>
          <w:sz w:val="24"/>
          <w:szCs w:val="24"/>
          <w:lang w:val="ru-RU"/>
        </w:rPr>
        <w:t>Степаненку</w:t>
      </w:r>
      <w:proofErr w:type="spellEnd"/>
      <w:r w:rsidRPr="00FE1C45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FE1C45">
        <w:rPr>
          <w:b/>
          <w:bCs/>
          <w:i/>
          <w:iCs/>
          <w:color w:val="auto"/>
          <w:sz w:val="24"/>
          <w:szCs w:val="24"/>
          <w:lang w:val="ru-RU"/>
        </w:rPr>
        <w:t>Сергію</w:t>
      </w:r>
      <w:proofErr w:type="spellEnd"/>
      <w:r w:rsidRPr="00FE1C45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FE1C45">
        <w:rPr>
          <w:b/>
          <w:bCs/>
          <w:i/>
          <w:iCs/>
          <w:color w:val="auto"/>
          <w:sz w:val="24"/>
          <w:szCs w:val="24"/>
          <w:lang w:val="ru-RU"/>
        </w:rPr>
        <w:t>Миколайовичу</w:t>
      </w:r>
      <w:proofErr w:type="spellEnd"/>
      <w:r w:rsidRPr="00FE1C45">
        <w:rPr>
          <w:b/>
          <w:bCs/>
          <w:i/>
          <w:iCs/>
          <w:color w:val="auto"/>
          <w:sz w:val="24"/>
          <w:szCs w:val="24"/>
          <w:lang w:val="ru-RU"/>
        </w:rPr>
        <w:t xml:space="preserve"> у </w:t>
      </w:r>
      <w:proofErr w:type="spellStart"/>
      <w:r w:rsidRPr="00FE1C45">
        <w:rPr>
          <w:b/>
          <w:bCs/>
          <w:i/>
          <w:iCs/>
          <w:color w:val="auto"/>
          <w:sz w:val="24"/>
          <w:szCs w:val="24"/>
          <w:lang w:val="ru-RU"/>
        </w:rPr>
        <w:t>приватну</w:t>
      </w:r>
      <w:proofErr w:type="spellEnd"/>
      <w:r w:rsidRPr="00FE1C45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FE1C45">
        <w:rPr>
          <w:b/>
          <w:bCs/>
          <w:i/>
          <w:iCs/>
          <w:color w:val="auto"/>
          <w:sz w:val="24"/>
          <w:szCs w:val="24"/>
          <w:lang w:val="ru-RU"/>
        </w:rPr>
        <w:t>власність</w:t>
      </w:r>
      <w:proofErr w:type="spellEnd"/>
      <w:r w:rsidRPr="00FE1C45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FE1C45">
        <w:rPr>
          <w:b/>
          <w:bCs/>
          <w:i/>
          <w:iCs/>
          <w:color w:val="auto"/>
          <w:sz w:val="24"/>
          <w:szCs w:val="24"/>
          <w:lang w:val="ru-RU"/>
        </w:rPr>
        <w:t>земельної</w:t>
      </w:r>
      <w:proofErr w:type="spellEnd"/>
      <w:r w:rsidRPr="00FE1C45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FE1C45">
        <w:rPr>
          <w:b/>
          <w:bCs/>
          <w:i/>
          <w:iCs/>
          <w:color w:val="auto"/>
          <w:sz w:val="24"/>
          <w:szCs w:val="24"/>
          <w:lang w:val="ru-RU"/>
        </w:rPr>
        <w:t>ділянки</w:t>
      </w:r>
      <w:proofErr w:type="spellEnd"/>
      <w:r w:rsidRPr="00FE1C45">
        <w:rPr>
          <w:b/>
          <w:bCs/>
          <w:i/>
          <w:iCs/>
          <w:color w:val="auto"/>
          <w:sz w:val="24"/>
          <w:szCs w:val="24"/>
          <w:lang w:val="ru-RU"/>
        </w:rPr>
        <w:t xml:space="preserve"> для </w:t>
      </w:r>
      <w:proofErr w:type="spellStart"/>
      <w:r w:rsidRPr="00FE1C45">
        <w:rPr>
          <w:b/>
          <w:bCs/>
          <w:i/>
          <w:iCs/>
          <w:color w:val="auto"/>
          <w:sz w:val="24"/>
          <w:szCs w:val="24"/>
          <w:lang w:val="ru-RU"/>
        </w:rPr>
        <w:t>ведення</w:t>
      </w:r>
      <w:proofErr w:type="spellEnd"/>
      <w:r w:rsidRPr="00FE1C45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FE1C45">
        <w:rPr>
          <w:b/>
          <w:bCs/>
          <w:i/>
          <w:iCs/>
          <w:color w:val="auto"/>
          <w:sz w:val="24"/>
          <w:szCs w:val="24"/>
          <w:lang w:val="ru-RU"/>
        </w:rPr>
        <w:t>колективно</w:t>
      </w:r>
      <w:r w:rsidR="009E255C">
        <w:rPr>
          <w:b/>
          <w:bCs/>
          <w:i/>
          <w:iCs/>
          <w:color w:val="auto"/>
          <w:sz w:val="24"/>
          <w:szCs w:val="24"/>
          <w:lang w:val="ru-RU"/>
        </w:rPr>
        <w:t>го</w:t>
      </w:r>
      <w:proofErr w:type="spellEnd"/>
      <w:r w:rsidR="009E255C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9E255C">
        <w:rPr>
          <w:b/>
          <w:bCs/>
          <w:i/>
          <w:iCs/>
          <w:color w:val="auto"/>
          <w:sz w:val="24"/>
          <w:szCs w:val="24"/>
          <w:lang w:val="ru-RU"/>
        </w:rPr>
        <w:t>садівництва</w:t>
      </w:r>
      <w:proofErr w:type="spellEnd"/>
      <w:r w:rsidR="009E255C">
        <w:rPr>
          <w:b/>
          <w:bCs/>
          <w:i/>
          <w:iCs/>
          <w:color w:val="auto"/>
          <w:sz w:val="24"/>
          <w:szCs w:val="24"/>
          <w:lang w:val="ru-RU"/>
        </w:rPr>
        <w:t xml:space="preserve"> на </w:t>
      </w:r>
      <w:proofErr w:type="spellStart"/>
      <w:r w:rsidR="009E255C">
        <w:rPr>
          <w:b/>
          <w:bCs/>
          <w:i/>
          <w:iCs/>
          <w:color w:val="auto"/>
          <w:sz w:val="24"/>
          <w:szCs w:val="24"/>
          <w:lang w:val="ru-RU"/>
        </w:rPr>
        <w:t>вул</w:t>
      </w:r>
      <w:proofErr w:type="spellEnd"/>
      <w:r w:rsidR="009E255C">
        <w:rPr>
          <w:b/>
          <w:bCs/>
          <w:i/>
          <w:iCs/>
          <w:color w:val="auto"/>
          <w:sz w:val="24"/>
          <w:szCs w:val="24"/>
          <w:lang w:val="ru-RU"/>
        </w:rPr>
        <w:t xml:space="preserve">. </w:t>
      </w:r>
      <w:proofErr w:type="spellStart"/>
      <w:r w:rsidR="009E255C">
        <w:rPr>
          <w:b/>
          <w:bCs/>
          <w:i/>
          <w:iCs/>
          <w:color w:val="auto"/>
          <w:sz w:val="24"/>
          <w:szCs w:val="24"/>
          <w:lang w:val="ru-RU"/>
        </w:rPr>
        <w:t>Садовій</w:t>
      </w:r>
      <w:proofErr w:type="spellEnd"/>
      <w:r w:rsidR="009E255C">
        <w:rPr>
          <w:b/>
          <w:bCs/>
          <w:i/>
          <w:iCs/>
          <w:color w:val="auto"/>
          <w:sz w:val="24"/>
          <w:szCs w:val="24"/>
          <w:lang w:val="ru-RU"/>
        </w:rPr>
        <w:t xml:space="preserve"> 66, </w:t>
      </w:r>
      <w:proofErr w:type="spellStart"/>
      <w:r w:rsidRPr="00FE1C45">
        <w:rPr>
          <w:b/>
          <w:bCs/>
          <w:i/>
          <w:iCs/>
          <w:color w:val="auto"/>
          <w:sz w:val="24"/>
          <w:szCs w:val="24"/>
          <w:lang w:val="ru-RU"/>
        </w:rPr>
        <w:t>діл</w:t>
      </w:r>
      <w:proofErr w:type="spellEnd"/>
      <w:r w:rsidRPr="00FE1C45">
        <w:rPr>
          <w:b/>
          <w:bCs/>
          <w:i/>
          <w:iCs/>
          <w:color w:val="auto"/>
          <w:sz w:val="24"/>
          <w:szCs w:val="24"/>
          <w:lang w:val="ru-RU"/>
        </w:rPr>
        <w:t xml:space="preserve">. 1в (СТ «Трикотажник») у </w:t>
      </w:r>
      <w:proofErr w:type="spellStart"/>
      <w:r w:rsidRPr="00FE1C45">
        <w:rPr>
          <w:b/>
          <w:bCs/>
          <w:i/>
          <w:iCs/>
          <w:color w:val="auto"/>
          <w:sz w:val="24"/>
          <w:szCs w:val="24"/>
          <w:lang w:val="ru-RU"/>
        </w:rPr>
        <w:t>Дарницькому</w:t>
      </w:r>
      <w:proofErr w:type="spellEnd"/>
      <w:r w:rsidRPr="00FE1C45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FE1C45">
        <w:rPr>
          <w:b/>
          <w:bCs/>
          <w:i/>
          <w:iCs/>
          <w:color w:val="auto"/>
          <w:sz w:val="24"/>
          <w:szCs w:val="24"/>
          <w:lang w:val="ru-RU"/>
        </w:rPr>
        <w:t>районі</w:t>
      </w:r>
      <w:proofErr w:type="spellEnd"/>
      <w:r w:rsidRPr="00FE1C45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FE1C45">
        <w:rPr>
          <w:b/>
          <w:bCs/>
          <w:i/>
          <w:iCs/>
          <w:color w:val="auto"/>
          <w:sz w:val="24"/>
          <w:szCs w:val="24"/>
          <w:lang w:val="ru-RU"/>
        </w:rPr>
        <w:t>міста</w:t>
      </w:r>
      <w:proofErr w:type="spellEnd"/>
      <w:r w:rsidRPr="00FE1C45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FE1C45">
        <w:rPr>
          <w:b/>
          <w:bCs/>
          <w:i/>
          <w:iCs/>
          <w:color w:val="auto"/>
          <w:sz w:val="24"/>
          <w:szCs w:val="24"/>
          <w:lang w:val="ru-RU"/>
        </w:rPr>
        <w:t>Києва</w:t>
      </w:r>
      <w:proofErr w:type="spellEnd"/>
    </w:p>
    <w:p w14:paraId="50A46FCD" w14:textId="77777777" w:rsidR="00FE1C45" w:rsidRPr="00104BBD" w:rsidRDefault="00FE1C45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6238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09BB12FD" w:rsidR="00E659C4" w:rsidRPr="00104BBD" w:rsidRDefault="00FE1C45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Степаненко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Сергій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Миколайович</w:t>
            </w:r>
            <w:proofErr w:type="spellEnd"/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09.11.2018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789302278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77FA40DE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8000000000:90:943:0025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4B954E30" w:rsidR="00FE13EB" w:rsidRPr="0061239E" w:rsidRDefault="009E255C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i/>
                <w:color w:val="auto"/>
                <w:sz w:val="24"/>
                <w:szCs w:val="24"/>
              </w:rPr>
              <w:t>вул.Садова</w:t>
            </w:r>
            <w:proofErr w:type="spellEnd"/>
            <w:r>
              <w:rPr>
                <w:b w:val="0"/>
                <w:i/>
                <w:color w:val="auto"/>
                <w:sz w:val="24"/>
                <w:szCs w:val="24"/>
              </w:rPr>
              <w:t xml:space="preserve"> 66, діл.1</w:t>
            </w:r>
            <w:r w:rsidR="00FE13EB" w:rsidRPr="0061239E">
              <w:rPr>
                <w:b w:val="0"/>
                <w:i/>
                <w:color w:val="auto"/>
                <w:sz w:val="24"/>
                <w:szCs w:val="24"/>
              </w:rPr>
              <w:t xml:space="preserve">в у Дарницькому районі міста Києва 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0,0354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7D68EF3D" w:rsidR="00E659C4" w:rsidRPr="0061239E" w:rsidRDefault="00B819A4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9D780F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BF58E2" w:rsidRPr="00104BBD" w14:paraId="30833A8B" w14:textId="77777777" w:rsidTr="00B509A0">
        <w:tc>
          <w:tcPr>
            <w:tcW w:w="3652" w:type="dxa"/>
          </w:tcPr>
          <w:p w14:paraId="740819A0" w14:textId="110BCFD8" w:rsidR="00BF58E2" w:rsidRDefault="00BF58E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BF58E2">
              <w:rPr>
                <w:b w:val="0"/>
                <w:i/>
                <w:color w:val="auto"/>
                <w:sz w:val="24"/>
                <w:szCs w:val="24"/>
              </w:rPr>
              <w:t>Категорія земель:</w:t>
            </w:r>
          </w:p>
        </w:tc>
        <w:tc>
          <w:tcPr>
            <w:tcW w:w="6662" w:type="dxa"/>
          </w:tcPr>
          <w:p w14:paraId="75CC0FB3" w14:textId="2F2205D7" w:rsidR="00BF58E2" w:rsidRPr="009D780F" w:rsidRDefault="00BF58E2" w:rsidP="0061239E">
            <w:pPr>
              <w:pStyle w:val="a7"/>
              <w:jc w:val="both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BF58E2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3B110910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B819A4" w:rsidRPr="00B819A4">
              <w:rPr>
                <w:b w:val="0"/>
                <w:i/>
                <w:color w:val="auto"/>
                <w:sz w:val="24"/>
                <w:szCs w:val="24"/>
              </w:rPr>
              <w:t xml:space="preserve">Цільове призначення:                    </w:t>
            </w:r>
          </w:p>
        </w:tc>
        <w:tc>
          <w:tcPr>
            <w:tcW w:w="6662" w:type="dxa"/>
          </w:tcPr>
          <w:p w14:paraId="1AB1CB5D" w14:textId="68407291" w:rsidR="00E659C4" w:rsidRPr="0061239E" w:rsidRDefault="00B819A4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01.06 </w:t>
            </w:r>
            <w:proofErr w:type="spellStart"/>
            <w:r>
              <w:rPr>
                <w:b w:val="0"/>
                <w:i/>
                <w:color w:val="auto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i/>
                <w:color w:val="auto"/>
                <w:sz w:val="24"/>
                <w:szCs w:val="24"/>
                <w:lang w:val="en-US"/>
              </w:rPr>
              <w:t>колективного</w:t>
            </w:r>
            <w:proofErr w:type="spellEnd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садівництва</w:t>
            </w:r>
            <w:proofErr w:type="spellEnd"/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60C38559" w14:textId="17BE4629" w:rsidR="00E82810" w:rsidRDefault="004467CB" w:rsidP="003F3C27">
      <w:pPr>
        <w:pStyle w:val="1"/>
        <w:spacing w:after="40" w:line="233" w:lineRule="auto"/>
        <w:jc w:val="both"/>
        <w:rPr>
          <w:color w:val="auto"/>
          <w:sz w:val="24"/>
          <w:szCs w:val="24"/>
        </w:rPr>
      </w:pPr>
      <w:r w:rsidRPr="00B819A4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61239E" w:rsidRPr="00B819A4">
        <w:rPr>
          <w:color w:val="auto"/>
          <w:sz w:val="24"/>
          <w:szCs w:val="24"/>
        </w:rPr>
        <w:t xml:space="preserve">               </w:t>
      </w:r>
      <w:r w:rsidRPr="00B819A4">
        <w:rPr>
          <w:color w:val="auto"/>
          <w:sz w:val="24"/>
          <w:szCs w:val="24"/>
        </w:rPr>
        <w:t>від 20</w:t>
      </w:r>
      <w:r w:rsidR="00955CE8" w:rsidRPr="00B819A4">
        <w:rPr>
          <w:color w:val="auto"/>
          <w:sz w:val="24"/>
          <w:szCs w:val="24"/>
        </w:rPr>
        <w:t>.04.</w:t>
      </w:r>
      <w:r w:rsidR="003F3C27">
        <w:rPr>
          <w:color w:val="auto"/>
          <w:sz w:val="24"/>
          <w:szCs w:val="24"/>
        </w:rPr>
        <w:t>2017 № 241/2463</w:t>
      </w:r>
      <w:r w:rsidR="003F3C27" w:rsidRPr="003F3C27">
        <w:rPr>
          <w:color w:val="auto"/>
          <w:sz w:val="24"/>
          <w:szCs w:val="24"/>
        </w:rPr>
        <w:t xml:space="preserve"> та на виконання постанови Київського апеляційного адмі</w:t>
      </w:r>
      <w:r w:rsidR="008A15D9">
        <w:rPr>
          <w:color w:val="auto"/>
          <w:sz w:val="24"/>
          <w:szCs w:val="24"/>
        </w:rPr>
        <w:t>ністративного суду від 23.08.2018</w:t>
      </w:r>
      <w:r w:rsidR="003F3C27" w:rsidRPr="003F3C27">
        <w:rPr>
          <w:color w:val="auto"/>
          <w:sz w:val="24"/>
          <w:szCs w:val="24"/>
        </w:rPr>
        <w:t xml:space="preserve"> у с</w:t>
      </w:r>
      <w:r w:rsidR="008A15D9">
        <w:rPr>
          <w:color w:val="auto"/>
          <w:sz w:val="24"/>
          <w:szCs w:val="24"/>
        </w:rPr>
        <w:t>праві № 826/17304/16, залишеної</w:t>
      </w:r>
      <w:r w:rsidR="003F3C27" w:rsidRPr="003F3C27">
        <w:rPr>
          <w:color w:val="auto"/>
          <w:sz w:val="24"/>
          <w:szCs w:val="24"/>
        </w:rPr>
        <w:t xml:space="preserve"> без змін постановою Касаційного адміністративного суду у скла</w:t>
      </w:r>
      <w:r w:rsidR="008A15D9">
        <w:rPr>
          <w:color w:val="auto"/>
          <w:sz w:val="24"/>
          <w:szCs w:val="24"/>
        </w:rPr>
        <w:t>ді Верховного Суду від 19.12.2019</w:t>
      </w:r>
      <w:r w:rsidR="003F3C27">
        <w:rPr>
          <w:color w:val="auto"/>
          <w:sz w:val="24"/>
          <w:szCs w:val="24"/>
        </w:rPr>
        <w:t>,</w:t>
      </w:r>
      <w:r w:rsidRPr="00B819A4">
        <w:rPr>
          <w:color w:val="auto"/>
          <w:sz w:val="24"/>
          <w:szCs w:val="24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B819A4">
        <w:rPr>
          <w:color w:val="auto"/>
          <w:sz w:val="24"/>
          <w:szCs w:val="24"/>
        </w:rPr>
        <w:t>проєкт</w:t>
      </w:r>
      <w:proofErr w:type="spellEnd"/>
      <w:r w:rsidR="00B819A4" w:rsidRPr="00B819A4">
        <w:rPr>
          <w:color w:val="auto"/>
          <w:sz w:val="24"/>
          <w:szCs w:val="24"/>
        </w:rPr>
        <w:t xml:space="preserve"> рішення Київської міської ради про передачу у власність земельної ділянки без склада</w:t>
      </w:r>
      <w:r w:rsidR="003F3C27">
        <w:rPr>
          <w:color w:val="auto"/>
          <w:sz w:val="24"/>
          <w:szCs w:val="24"/>
        </w:rPr>
        <w:t xml:space="preserve">ння документації із землеустрою. </w:t>
      </w: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360810EA" w14:textId="77E02C80" w:rsidR="00CF7DEE" w:rsidRPr="00104BBD" w:rsidRDefault="00CF7DEE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CF7DEE">
        <w:rPr>
          <w:color w:val="auto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</w:t>
      </w:r>
      <w:r w:rsidR="003F3C27">
        <w:rPr>
          <w:color w:val="auto"/>
          <w:sz w:val="24"/>
          <w:szCs w:val="24"/>
        </w:rPr>
        <w:t xml:space="preserve">млення права власності на землю та виконання </w:t>
      </w:r>
      <w:r w:rsidR="003F3C27" w:rsidRPr="003F3C27">
        <w:rPr>
          <w:color w:val="auto"/>
          <w:sz w:val="24"/>
          <w:szCs w:val="24"/>
        </w:rPr>
        <w:t>постанови Київського апеляційного адмі</w:t>
      </w:r>
      <w:r w:rsidR="008A15D9">
        <w:rPr>
          <w:color w:val="auto"/>
          <w:sz w:val="24"/>
          <w:szCs w:val="24"/>
        </w:rPr>
        <w:t>ністративного суду від 23.08.2018</w:t>
      </w:r>
      <w:r w:rsidR="003F3C27" w:rsidRPr="003F3C27">
        <w:rPr>
          <w:color w:val="auto"/>
          <w:sz w:val="24"/>
          <w:szCs w:val="24"/>
        </w:rPr>
        <w:t xml:space="preserve"> у справі № 826/17304/16, залишеною без змін постановою Касаційного адміністративного суду у складі Верховн</w:t>
      </w:r>
      <w:r w:rsidR="008A15D9">
        <w:rPr>
          <w:color w:val="auto"/>
          <w:sz w:val="24"/>
          <w:szCs w:val="24"/>
        </w:rPr>
        <w:t>ого Суду від 19.12.2019</w:t>
      </w:r>
      <w:r w:rsidR="003F3C27">
        <w:rPr>
          <w:color w:val="auto"/>
          <w:sz w:val="24"/>
          <w:szCs w:val="24"/>
        </w:rPr>
        <w:t>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AD6151">
        <w:trPr>
          <w:cantSplit/>
          <w:trHeight w:val="862"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714D8F79" w:rsidR="00E12AC0" w:rsidRPr="00104BBD" w:rsidRDefault="00C2624F" w:rsidP="00FC3D9D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>Земельна ділянка</w:t>
            </w:r>
            <w:r w:rsidR="006C6E20">
              <w:rPr>
                <w:i/>
                <w:color w:val="auto"/>
                <w:sz w:val="24"/>
                <w:szCs w:val="24"/>
              </w:rPr>
              <w:t xml:space="preserve"> </w:t>
            </w:r>
            <w:r w:rsidR="00CF7DEE">
              <w:rPr>
                <w:i/>
                <w:color w:val="auto"/>
                <w:sz w:val="24"/>
                <w:szCs w:val="24"/>
              </w:rPr>
              <w:t>вільна від капітальної</w:t>
            </w:r>
            <w:r w:rsidRPr="00104BBD">
              <w:rPr>
                <w:i/>
                <w:color w:val="auto"/>
                <w:sz w:val="24"/>
                <w:szCs w:val="24"/>
              </w:rPr>
              <w:t xml:space="preserve"> з</w:t>
            </w:r>
            <w:r w:rsidR="00CF7DEE">
              <w:rPr>
                <w:i/>
                <w:color w:val="auto"/>
                <w:sz w:val="24"/>
                <w:szCs w:val="24"/>
              </w:rPr>
              <w:t>абудови</w:t>
            </w:r>
            <w:r w:rsidR="00672A8A" w:rsidRPr="00CF7DEE">
              <w:rPr>
                <w:i/>
                <w:color w:val="auto"/>
                <w:sz w:val="24"/>
                <w:szCs w:val="24"/>
                <w:lang w:val="ru-RU"/>
              </w:rPr>
              <w:t>.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 xml:space="preserve"> </w:t>
            </w:r>
            <w:r w:rsidR="00CF7DEE">
              <w:rPr>
                <w:i/>
                <w:color w:val="auto"/>
                <w:sz w:val="24"/>
                <w:szCs w:val="24"/>
              </w:rPr>
              <w:t>На ділянці знаходяться господарські споруди.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7CB13624" w:rsidR="00E12AC0" w:rsidRPr="00104BBD" w:rsidRDefault="00CF7DEE" w:rsidP="005D74A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CF7DEE">
              <w:rPr>
                <w:i/>
                <w:color w:val="auto"/>
                <w:sz w:val="24"/>
                <w:szCs w:val="24"/>
              </w:rPr>
              <w:t xml:space="preserve">Відповідно до Генерального плану міста Києва та </w:t>
            </w:r>
            <w:proofErr w:type="spellStart"/>
            <w:r w:rsidRPr="00CF7DEE">
              <w:rPr>
                <w:i/>
                <w:color w:val="auto"/>
                <w:sz w:val="24"/>
                <w:szCs w:val="24"/>
              </w:rPr>
              <w:t>проєкту</w:t>
            </w:r>
            <w:proofErr w:type="spellEnd"/>
            <w:r w:rsidRPr="00CF7DEE">
              <w:rPr>
                <w:i/>
                <w:color w:val="auto"/>
                <w:sz w:val="24"/>
                <w:szCs w:val="24"/>
              </w:rPr>
              <w:t xml:space="preserve">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</w:t>
            </w:r>
            <w:r>
              <w:rPr>
                <w:i/>
                <w:color w:val="auto"/>
                <w:sz w:val="24"/>
                <w:szCs w:val="24"/>
              </w:rPr>
              <w:t xml:space="preserve">перспективної </w:t>
            </w:r>
            <w:r w:rsidRPr="00CF7DEE">
              <w:rPr>
                <w:i/>
                <w:color w:val="auto"/>
                <w:sz w:val="24"/>
                <w:szCs w:val="24"/>
              </w:rPr>
              <w:t>житлової садибної за</w:t>
            </w:r>
            <w:r>
              <w:rPr>
                <w:i/>
                <w:color w:val="auto"/>
                <w:sz w:val="24"/>
                <w:szCs w:val="24"/>
              </w:rPr>
              <w:t>будови</w:t>
            </w:r>
            <w:r w:rsidR="003F3C27">
              <w:rPr>
                <w:i/>
                <w:color w:val="auto"/>
                <w:sz w:val="24"/>
                <w:szCs w:val="24"/>
              </w:rPr>
              <w:t xml:space="preserve"> та заявлена ініціатива відповідає містобудівній документації</w:t>
            </w:r>
            <w:r w:rsidRPr="00CF7DEE">
              <w:rPr>
                <w:i/>
                <w:color w:val="auto"/>
                <w:sz w:val="24"/>
                <w:szCs w:val="24"/>
              </w:rPr>
              <w:t xml:space="preserve"> (</w:t>
            </w:r>
            <w:r w:rsidR="00CF1809">
              <w:rPr>
                <w:i/>
                <w:color w:val="auto"/>
                <w:sz w:val="24"/>
                <w:szCs w:val="24"/>
              </w:rPr>
              <w:t>лист Департаменту містобудування та архітектури</w:t>
            </w:r>
            <w:r w:rsidR="005D74A0">
              <w:rPr>
                <w:i/>
                <w:color w:val="auto"/>
                <w:sz w:val="24"/>
                <w:szCs w:val="24"/>
              </w:rPr>
              <w:t xml:space="preserve"> виконавчого органу Київської міської ради (Київської міської державної адміністрації) </w:t>
            </w:r>
            <w:r w:rsidR="00CF1809">
              <w:rPr>
                <w:i/>
                <w:color w:val="auto"/>
                <w:sz w:val="24"/>
                <w:szCs w:val="24"/>
              </w:rPr>
              <w:t xml:space="preserve">від 27.02.2017 </w:t>
            </w:r>
            <w:r w:rsidR="005D74A0">
              <w:rPr>
                <w:i/>
                <w:color w:val="auto"/>
                <w:sz w:val="24"/>
                <w:szCs w:val="24"/>
              </w:rPr>
              <w:t xml:space="preserve">                            </w:t>
            </w:r>
            <w:r w:rsidR="00CF1809">
              <w:rPr>
                <w:i/>
                <w:color w:val="auto"/>
                <w:sz w:val="24"/>
                <w:szCs w:val="24"/>
              </w:rPr>
              <w:t>№ 1392/0/12-4/19-17)</w:t>
            </w:r>
            <w:r w:rsidRPr="00CF7DEE">
              <w:rPr>
                <w:i/>
                <w:color w:val="auto"/>
                <w:sz w:val="24"/>
                <w:szCs w:val="24"/>
              </w:rPr>
              <w:t>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24225D" w:rsidRPr="00104BBD" w14:paraId="797384E1" w14:textId="77777777" w:rsidTr="00392E2E">
        <w:trPr>
          <w:cantSplit/>
          <w:trHeight w:val="841"/>
        </w:trPr>
        <w:tc>
          <w:tcPr>
            <w:tcW w:w="3515" w:type="dxa"/>
          </w:tcPr>
          <w:p w14:paraId="15073244" w14:textId="7A4FCE11" w:rsidR="0024225D" w:rsidRDefault="0024225D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Pr="0024225D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3CAA1248" w14:textId="77777777" w:rsidR="00392E2E" w:rsidRDefault="00460503" w:rsidP="0039715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Пунктом 7 рішення Київської міської ради від 23.10.2003 № 120/993 г</w:t>
            </w:r>
            <w:r w:rsidR="0024225D" w:rsidRPr="0024225D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ромадянин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у Степаненку</w:t>
            </w:r>
            <w:r w:rsidR="0024225D" w:rsidRPr="0024225D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С. М.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передано в довгострокову оренду</w:t>
            </w:r>
            <w:r w:rsidR="003F31F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на 25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років земельну ділянку площею 0,0354 га (кадастровий номер 8000000000:90:943:0025) для ведення колективного садівництва на вул. Садовій 66, діл. 1-в</w:t>
            </w:r>
            <w:r w:rsidR="003B62A5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(СТ «Трикотажник»)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у Дарницькому районі м. Києва.</w:t>
            </w:r>
          </w:p>
          <w:p w14:paraId="5DAD13A4" w14:textId="1ED1C342" w:rsidR="00397150" w:rsidRPr="00397150" w:rsidRDefault="00392E2E" w:rsidP="00397150">
            <w:pPr>
              <w:tabs>
                <w:tab w:val="right" w:pos="6588"/>
              </w:tabs>
              <w:jc w:val="both"/>
              <w:rPr>
                <w:bCs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На виконання зазначеного рішення Київської міської ради було укладено договір оренди земельної ділянки                         від 19.09.2005</w:t>
            </w:r>
            <w:r w:rsidR="0039715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№ 63-6-00289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, термін дії договору до 19.09.2030, оскільки земельна ділянка межувала з прибережною захисною смугою водойми (озера).</w:t>
            </w:r>
            <w:r w:rsidR="00397150" w:rsidRPr="00397150">
              <w:rPr>
                <w:bCs/>
                <w:i/>
                <w:iCs/>
                <w:color w:val="auto"/>
              </w:rPr>
              <w:t xml:space="preserve"> </w:t>
            </w:r>
          </w:p>
          <w:p w14:paraId="03792C04" w14:textId="2701679C" w:rsidR="0024225D" w:rsidRPr="0024225D" w:rsidRDefault="0024225D" w:rsidP="0024225D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24225D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 Рішенням Київської міської ради від 26.02.2010 № 33/3471 затверджено прибережні захисні смуги водних об’єктів Дарницького району м. Києва. Земельна ділянка</w:t>
            </w:r>
            <w:r w:rsidR="00397150" w:rsidRPr="0039715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(кадастровий номер 8000000000:90:943:0025)</w:t>
            </w:r>
            <w:r w:rsidR="0039715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 </w:t>
            </w:r>
            <w:r w:rsidR="00397150" w:rsidRPr="0039715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на вул. Садовій 66, діл. 1-в у Дарницькому районі м. К</w:t>
            </w:r>
            <w:r w:rsidR="0039715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иєва</w:t>
            </w:r>
            <w:r w:rsidR="00397150" w:rsidRPr="0039715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 w:rsidRPr="0024225D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розташована поза межами прибережних захисних смуг водойми (озера)</w:t>
            </w:r>
            <w:r w:rsidR="0039715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, які затверджені вказаним</w:t>
            </w:r>
            <w:r w:rsidRPr="0024225D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рішенням (лист Департаменту містобудування та архітектури виконавчого органу Київської міської ради (Київської міської державної адміністрації)</w:t>
            </w:r>
            <w:r w:rsidR="00397150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 w:rsidRPr="0024225D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від 27.02.2017 № 1392/0/12-4/19-17).</w:t>
            </w:r>
          </w:p>
          <w:p w14:paraId="3EDED443" w14:textId="77777777" w:rsidR="00397150" w:rsidRDefault="0024225D" w:rsidP="0024225D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24225D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Враховуючи вищезазначене та на виконання постанови Київського апеляційного адміністративного суду                     від 23.08.2018 у </w:t>
            </w:r>
            <w:r w:rsidR="008A15D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справі № 826/17304/16, залишеної </w:t>
            </w:r>
            <w:r w:rsidRPr="0024225D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без змін постановою Касаційного адміністративного суду у скла</w:t>
            </w:r>
            <w:r w:rsidR="008A15D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ді Верховного Суду від 19.12.2019</w:t>
            </w:r>
            <w:r w:rsidRPr="0024225D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, якою зобов'язано Київську міську раду розглянути заяву Степаненка С. М. від 13.09.2016 та прийняти рішення, передбачене статтею 118 Земельного кодексу України, Департаментом підготовлено </w:t>
            </w:r>
            <w:proofErr w:type="spellStart"/>
            <w:r w:rsidRPr="0024225D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проєкт</w:t>
            </w:r>
            <w:proofErr w:type="spellEnd"/>
            <w:r w:rsidRPr="0024225D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рішення про передачу громадянину Степаненку С. М. земельної ділянки на вул. Садовій 66, діл. 1в у Дарницькому районі для ведення колективного садівництва. </w:t>
            </w:r>
          </w:p>
          <w:p w14:paraId="5A9A58BD" w14:textId="1820471E" w:rsidR="0024225D" w:rsidRPr="0024225D" w:rsidRDefault="00397150" w:rsidP="0024225D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Рішенням</w:t>
            </w:r>
            <w:r w:rsidR="00460503" w:rsidRPr="0046050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Київської міської ради від 08.02.2024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                           </w:t>
            </w:r>
            <w:r w:rsidR="00460503" w:rsidRPr="0046050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№ 7791/7832 </w:t>
            </w:r>
            <w:proofErr w:type="spellStart"/>
            <w:r w:rsidR="00460503" w:rsidRPr="0046050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відхилено</w:t>
            </w:r>
            <w:proofErr w:type="spellEnd"/>
            <w:r w:rsidR="00460503" w:rsidRPr="0046050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попередній </w:t>
            </w:r>
            <w:proofErr w:type="spellStart"/>
            <w:r w:rsidR="00460503" w:rsidRPr="0046050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проєкт</w:t>
            </w:r>
            <w:proofErr w:type="spellEnd"/>
            <w:r w:rsidR="00460503" w:rsidRPr="0046050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рішення про передачу громадянину Степаненку Сергію Миколайовичу у приватну власність земельної ділянки для ведення колективного садівництва на вул. Садовій, 66, діл. 1-в у Дарницькому районі м. Києва.</w:t>
            </w:r>
          </w:p>
          <w:p w14:paraId="4B748A4A" w14:textId="308E875B" w:rsidR="0066799E" w:rsidRDefault="0024225D" w:rsidP="0024225D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24225D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Відповідно до статті 129</w:t>
            </w:r>
            <w:r w:rsidRPr="0024225D">
              <w:rPr>
                <w:rFonts w:ascii="Times New Roman" w:hAnsi="Times New Roman" w:cs="Times New Roman"/>
                <w:bCs/>
                <w:i/>
                <w:iCs/>
                <w:color w:val="auto"/>
                <w:vertAlign w:val="superscript"/>
              </w:rPr>
              <w:t>1</w:t>
            </w:r>
            <w:r w:rsidRPr="0024225D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Pr="0024225D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Конституції України </w:t>
            </w:r>
            <w:r w:rsidRPr="0024225D">
              <w:rPr>
                <w:rFonts w:ascii="Times New Roman" w:hAnsi="Times New Roman" w:cs="Times New Roman"/>
                <w:i/>
                <w:color w:val="auto"/>
              </w:rPr>
              <w:t>судові рішення є обов’язковим</w:t>
            </w:r>
            <w:r w:rsidR="005D74A0">
              <w:rPr>
                <w:rFonts w:ascii="Times New Roman" w:hAnsi="Times New Roman" w:cs="Times New Roman"/>
                <w:i/>
                <w:color w:val="auto"/>
              </w:rPr>
              <w:t>и</w:t>
            </w:r>
            <w:r w:rsidRPr="0024225D">
              <w:rPr>
                <w:rFonts w:ascii="Times New Roman" w:hAnsi="Times New Roman" w:cs="Times New Roman"/>
                <w:i/>
                <w:color w:val="auto"/>
              </w:rPr>
              <w:t xml:space="preserve"> до виконання</w:t>
            </w:r>
            <w:r w:rsidR="00397150">
              <w:rPr>
                <w:rFonts w:ascii="Times New Roman" w:hAnsi="Times New Roman" w:cs="Times New Roman"/>
                <w:i/>
                <w:color w:val="auto"/>
              </w:rPr>
              <w:t xml:space="preserve">. </w:t>
            </w:r>
          </w:p>
          <w:p w14:paraId="6E4B28D8" w14:textId="18409DE2" w:rsidR="0024225D" w:rsidRPr="0024225D" w:rsidRDefault="0066799E" w:rsidP="0024225D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Частиною третьою</w:t>
            </w:r>
            <w:r w:rsidR="0024225D" w:rsidRPr="0024225D">
              <w:rPr>
                <w:rFonts w:ascii="Times New Roman" w:hAnsi="Times New Roman" w:cs="Times New Roman"/>
                <w:i/>
                <w:color w:val="auto"/>
              </w:rPr>
              <w:t xml:space="preserve"> статті 14 Кодексу адміністративного судочинства України</w:t>
            </w:r>
            <w:r w:rsidR="000A4AF0">
              <w:rPr>
                <w:rFonts w:ascii="Times New Roman" w:hAnsi="Times New Roman" w:cs="Times New Roman"/>
                <w:i/>
                <w:color w:val="auto"/>
              </w:rPr>
              <w:t xml:space="preserve"> передбачено, що</w:t>
            </w:r>
            <w:r w:rsidR="0024225D" w:rsidRPr="0024225D">
              <w:rPr>
                <w:rFonts w:ascii="Times New Roman" w:hAnsi="Times New Roman" w:cs="Times New Roman"/>
                <w:i/>
                <w:color w:val="auto"/>
              </w:rPr>
              <w:t> невиконання судового рішення тягне за собою відповідальність, встановлену законом.</w:t>
            </w:r>
            <w:r w:rsidR="0024225D" w:rsidRPr="0024225D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</w:p>
          <w:p w14:paraId="162608F4" w14:textId="77777777" w:rsidR="002321C3" w:rsidRDefault="00124536" w:rsidP="00392E2E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124536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</w:t>
            </w:r>
          </w:p>
          <w:p w14:paraId="0AA84895" w14:textId="77777777" w:rsidR="002321C3" w:rsidRDefault="002321C3" w:rsidP="002321C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24536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lastRenderedPageBreak/>
              <w:t>такі питання вирішуються виключно на пленарних засіданнях сільської, селищної, міської ради.</w:t>
            </w:r>
          </w:p>
          <w:p w14:paraId="74F52723" w14:textId="77777777" w:rsidR="002321C3" w:rsidRPr="00CF1809" w:rsidRDefault="002321C3" w:rsidP="002321C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F180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7BEB4D97" w14:textId="77777777" w:rsidR="002321C3" w:rsidRPr="00CF1809" w:rsidRDefault="002321C3" w:rsidP="002321C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F180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CF180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CF180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  <w:p w14:paraId="50201286" w14:textId="165D871A" w:rsidR="0024225D" w:rsidRPr="00104BBD" w:rsidRDefault="0024225D" w:rsidP="00392E2E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663D05E9" w14:textId="698EE7DF" w:rsidR="00CF1809" w:rsidRPr="00CF1809" w:rsidRDefault="007D4F81" w:rsidP="00CF1809">
      <w:pPr>
        <w:pStyle w:val="1"/>
        <w:ind w:firstLine="420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Проєкт</w:t>
      </w:r>
      <w:proofErr w:type="spellEnd"/>
      <w:r>
        <w:rPr>
          <w:color w:val="auto"/>
          <w:sz w:val="24"/>
          <w:szCs w:val="24"/>
        </w:rPr>
        <w:t xml:space="preserve"> рішення Київської міської ради підготовлено відповідно до </w:t>
      </w:r>
      <w:r w:rsidRPr="007D4F81">
        <w:rPr>
          <w:color w:val="auto"/>
          <w:sz w:val="24"/>
          <w:szCs w:val="24"/>
        </w:rPr>
        <w:t>статті</w:t>
      </w:r>
      <w:r w:rsidR="00124536">
        <w:rPr>
          <w:color w:val="auto"/>
          <w:sz w:val="24"/>
          <w:szCs w:val="24"/>
        </w:rPr>
        <w:t xml:space="preserve"> </w:t>
      </w:r>
      <w:r w:rsidRPr="007D4F81">
        <w:rPr>
          <w:bCs/>
          <w:iCs/>
          <w:color w:val="auto"/>
          <w:sz w:val="24"/>
          <w:szCs w:val="24"/>
          <w:shd w:val="clear" w:color="auto" w:fill="FFFFFF"/>
        </w:rPr>
        <w:t>129</w:t>
      </w:r>
      <w:r w:rsidRPr="007D4F81">
        <w:rPr>
          <w:bCs/>
          <w:iCs/>
          <w:color w:val="auto"/>
          <w:sz w:val="24"/>
          <w:szCs w:val="24"/>
          <w:shd w:val="clear" w:color="auto" w:fill="FFFFFF"/>
          <w:vertAlign w:val="superscript"/>
        </w:rPr>
        <w:t>1</w:t>
      </w:r>
      <w:r w:rsidRPr="007D4F81">
        <w:rPr>
          <w:bCs/>
          <w:iCs/>
          <w:color w:val="auto"/>
          <w:sz w:val="24"/>
          <w:szCs w:val="24"/>
          <w:shd w:val="clear" w:color="auto" w:fill="FFFFFF"/>
        </w:rPr>
        <w:t xml:space="preserve"> Конституції України</w:t>
      </w:r>
      <w:r w:rsidR="008C24BA">
        <w:rPr>
          <w:color w:val="auto"/>
          <w:sz w:val="24"/>
          <w:szCs w:val="24"/>
        </w:rPr>
        <w:t>, Земельного кодексу України та Порядку</w:t>
      </w:r>
      <w:r w:rsidR="00CF1809" w:rsidRPr="00CF1809">
        <w:rPr>
          <w:color w:val="auto"/>
          <w:sz w:val="24"/>
          <w:szCs w:val="24"/>
        </w:rPr>
        <w:t xml:space="preserve"> набуття прав на землю із земель комунальної власн</w:t>
      </w:r>
      <w:r w:rsidR="008C24BA">
        <w:rPr>
          <w:color w:val="auto"/>
          <w:sz w:val="24"/>
          <w:szCs w:val="24"/>
        </w:rPr>
        <w:t>ості у місті Києві, затвердженого</w:t>
      </w:r>
      <w:r w:rsidR="00CF1809" w:rsidRPr="00CF1809">
        <w:rPr>
          <w:color w:val="auto"/>
          <w:sz w:val="24"/>
          <w:szCs w:val="24"/>
        </w:rPr>
        <w:t xml:space="preserve"> рішенням Київської міської ради                        від 20.04.2017 № 241/2463.</w:t>
      </w:r>
    </w:p>
    <w:p w14:paraId="4E18A73E" w14:textId="77777777" w:rsidR="00CF1809" w:rsidRPr="00CF1809" w:rsidRDefault="00CF1809" w:rsidP="00CF1809">
      <w:pPr>
        <w:pStyle w:val="1"/>
        <w:ind w:firstLine="420"/>
        <w:jc w:val="both"/>
        <w:rPr>
          <w:color w:val="auto"/>
          <w:sz w:val="24"/>
          <w:szCs w:val="24"/>
        </w:rPr>
      </w:pPr>
      <w:proofErr w:type="spellStart"/>
      <w:r w:rsidRPr="00CF1809">
        <w:rPr>
          <w:color w:val="auto"/>
          <w:sz w:val="24"/>
          <w:szCs w:val="24"/>
        </w:rPr>
        <w:t>Проєкт</w:t>
      </w:r>
      <w:proofErr w:type="spellEnd"/>
      <w:r w:rsidRPr="00CF1809">
        <w:rPr>
          <w:color w:val="auto"/>
          <w:sz w:val="24"/>
          <w:szCs w:val="24"/>
        </w:rPr>
        <w:t xml:space="preserve">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інформації».</w:t>
      </w:r>
    </w:p>
    <w:p w14:paraId="007A10D8" w14:textId="22D4C912" w:rsidR="00D830BD" w:rsidRPr="00104BBD" w:rsidRDefault="00CF1809" w:rsidP="00CF1809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proofErr w:type="spellStart"/>
      <w:r w:rsidRPr="00CF1809">
        <w:rPr>
          <w:color w:val="auto"/>
          <w:sz w:val="24"/>
          <w:szCs w:val="24"/>
        </w:rPr>
        <w:t>Проєкт</w:t>
      </w:r>
      <w:proofErr w:type="spellEnd"/>
      <w:r w:rsidRPr="00CF1809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E3BFBC6" w14:textId="1420669A" w:rsidR="00114807" w:rsidRDefault="004467CB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Наслідками прийняття розробленого </w:t>
      </w:r>
      <w:proofErr w:type="spellStart"/>
      <w:r w:rsidRPr="004467CB">
        <w:rPr>
          <w:color w:val="auto"/>
          <w:sz w:val="24"/>
          <w:szCs w:val="24"/>
        </w:rPr>
        <w:t>проєкту</w:t>
      </w:r>
      <w:proofErr w:type="spellEnd"/>
      <w:r w:rsidRPr="004467CB">
        <w:rPr>
          <w:color w:val="auto"/>
          <w:sz w:val="24"/>
          <w:szCs w:val="24"/>
        </w:rPr>
        <w:t xml:space="preserve"> рішен</w:t>
      </w:r>
      <w:r w:rsidR="006649DD">
        <w:rPr>
          <w:color w:val="auto"/>
          <w:sz w:val="24"/>
          <w:szCs w:val="24"/>
        </w:rPr>
        <w:t xml:space="preserve">ня стане реалізація громадянином </w:t>
      </w:r>
      <w:r w:rsidRPr="004467CB">
        <w:rPr>
          <w:color w:val="auto"/>
          <w:sz w:val="24"/>
          <w:szCs w:val="24"/>
        </w:rPr>
        <w:t>свої</w:t>
      </w:r>
      <w:r w:rsidR="00CF1809">
        <w:rPr>
          <w:color w:val="auto"/>
          <w:sz w:val="24"/>
          <w:szCs w:val="24"/>
        </w:rPr>
        <w:t>х прав на</w:t>
      </w:r>
      <w:r w:rsidR="00CF1809" w:rsidRPr="00CF1809">
        <w:rPr>
          <w:color w:val="auto"/>
          <w:sz w:val="24"/>
          <w:szCs w:val="24"/>
        </w:rPr>
        <w:t xml:space="preserve"> оформлення земельн</w:t>
      </w:r>
      <w:r w:rsidR="00CF1809">
        <w:rPr>
          <w:color w:val="auto"/>
          <w:sz w:val="24"/>
          <w:szCs w:val="24"/>
        </w:rPr>
        <w:t>ої ділянки, яка</w:t>
      </w:r>
      <w:r w:rsidR="00E43C7E">
        <w:rPr>
          <w:color w:val="auto"/>
          <w:sz w:val="24"/>
          <w:szCs w:val="24"/>
        </w:rPr>
        <w:t xml:space="preserve"> пере</w:t>
      </w:r>
      <w:r w:rsidR="00FA7CB9">
        <w:rPr>
          <w:color w:val="auto"/>
          <w:sz w:val="24"/>
          <w:szCs w:val="24"/>
        </w:rPr>
        <w:t>буває в оренді громадянина та</w:t>
      </w:r>
      <w:r w:rsidR="00E43C7E">
        <w:rPr>
          <w:color w:val="auto"/>
          <w:sz w:val="24"/>
          <w:szCs w:val="24"/>
        </w:rPr>
        <w:t xml:space="preserve"> виконання рішення суду.</w:t>
      </w:r>
    </w:p>
    <w:p w14:paraId="312C99EF" w14:textId="77777777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FE1C45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460503">
      <w:headerReference w:type="default" r:id="rId11"/>
      <w:footerReference w:type="default" r:id="rId12"/>
      <w:pgSz w:w="11907" w:h="16839" w:code="9"/>
      <w:pgMar w:top="1134" w:right="567" w:bottom="567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3EAB7785" w:rsidR="00862990" w:rsidRPr="007B7541" w:rsidRDefault="004A7340" w:rsidP="00BF58E2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FE1C45">
      <w:rPr>
        <w:sz w:val="12"/>
        <w:szCs w:val="12"/>
        <w:lang w:val="ru-RU"/>
      </w:rPr>
      <w:t>ПЗН-18488</w:t>
    </w:r>
    <w:r w:rsidR="00862990">
      <w:rPr>
        <w:sz w:val="12"/>
        <w:szCs w:val="12"/>
      </w:rPr>
      <w:t xml:space="preserve"> від </w:t>
    </w:r>
    <w:r w:rsidR="00200540" w:rsidRPr="00FE1C45">
      <w:rPr>
        <w:sz w:val="12"/>
        <w:szCs w:val="12"/>
        <w:lang w:val="ru-RU"/>
      </w:rPr>
      <w:t>29.02.2024</w:t>
    </w:r>
    <w:r w:rsidR="00BF58E2">
      <w:rPr>
        <w:sz w:val="12"/>
        <w:szCs w:val="12"/>
      </w:rPr>
      <w:t xml:space="preserve"> до справи</w:t>
    </w:r>
    <w:r w:rsidR="00862990">
      <w:rPr>
        <w:sz w:val="12"/>
        <w:szCs w:val="12"/>
      </w:rPr>
      <w:t xml:space="preserve"> 789302278</w:t>
    </w:r>
    <w:r w:rsidR="00BF58E2">
      <w:rPr>
        <w:sz w:val="12"/>
        <w:szCs w:val="12"/>
      </w:rPr>
      <w:t xml:space="preserve">    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1550958282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816801" w:rsidRPr="00816801">
          <w:rPr>
            <w:noProof/>
            <w:sz w:val="12"/>
            <w:szCs w:val="12"/>
            <w:lang w:val="ru-RU"/>
          </w:rPr>
          <w:t>2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67DC3"/>
    <w:rsid w:val="000802F1"/>
    <w:rsid w:val="00091CF3"/>
    <w:rsid w:val="000A4AF0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24536"/>
    <w:rsid w:val="0014558C"/>
    <w:rsid w:val="00166900"/>
    <w:rsid w:val="00184DC5"/>
    <w:rsid w:val="00194E38"/>
    <w:rsid w:val="001B1DF1"/>
    <w:rsid w:val="001E04D2"/>
    <w:rsid w:val="00200540"/>
    <w:rsid w:val="00210F1C"/>
    <w:rsid w:val="00211899"/>
    <w:rsid w:val="00217DBB"/>
    <w:rsid w:val="002256EF"/>
    <w:rsid w:val="002321C3"/>
    <w:rsid w:val="00232D6B"/>
    <w:rsid w:val="0024225D"/>
    <w:rsid w:val="002438BA"/>
    <w:rsid w:val="00247072"/>
    <w:rsid w:val="00295A0E"/>
    <w:rsid w:val="002A6AE9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92E2E"/>
    <w:rsid w:val="00397150"/>
    <w:rsid w:val="003B253B"/>
    <w:rsid w:val="003B62A5"/>
    <w:rsid w:val="003F31FF"/>
    <w:rsid w:val="003F3C27"/>
    <w:rsid w:val="00401087"/>
    <w:rsid w:val="004223BA"/>
    <w:rsid w:val="00430225"/>
    <w:rsid w:val="004467CB"/>
    <w:rsid w:val="00447E5F"/>
    <w:rsid w:val="00453842"/>
    <w:rsid w:val="00457F0B"/>
    <w:rsid w:val="00460503"/>
    <w:rsid w:val="00466C3C"/>
    <w:rsid w:val="00485E81"/>
    <w:rsid w:val="004875C8"/>
    <w:rsid w:val="00493037"/>
    <w:rsid w:val="00493C21"/>
    <w:rsid w:val="00496595"/>
    <w:rsid w:val="004A7340"/>
    <w:rsid w:val="004C4C20"/>
    <w:rsid w:val="004D1478"/>
    <w:rsid w:val="004F0681"/>
    <w:rsid w:val="0051100E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D74A0"/>
    <w:rsid w:val="005E1DFD"/>
    <w:rsid w:val="00604821"/>
    <w:rsid w:val="0061239E"/>
    <w:rsid w:val="00632173"/>
    <w:rsid w:val="0064781D"/>
    <w:rsid w:val="006649DD"/>
    <w:rsid w:val="0066799E"/>
    <w:rsid w:val="00672A8A"/>
    <w:rsid w:val="00687415"/>
    <w:rsid w:val="006A0D5A"/>
    <w:rsid w:val="006A1AE6"/>
    <w:rsid w:val="006A3391"/>
    <w:rsid w:val="006A43A2"/>
    <w:rsid w:val="006C6E20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D4F81"/>
    <w:rsid w:val="007E2544"/>
    <w:rsid w:val="007E2E8A"/>
    <w:rsid w:val="007F256C"/>
    <w:rsid w:val="0081493A"/>
    <w:rsid w:val="00816801"/>
    <w:rsid w:val="008171EC"/>
    <w:rsid w:val="0082659B"/>
    <w:rsid w:val="00830DB0"/>
    <w:rsid w:val="008540A6"/>
    <w:rsid w:val="00862990"/>
    <w:rsid w:val="00863AE9"/>
    <w:rsid w:val="008669DB"/>
    <w:rsid w:val="008816C2"/>
    <w:rsid w:val="0088548D"/>
    <w:rsid w:val="008A15D9"/>
    <w:rsid w:val="008A5187"/>
    <w:rsid w:val="008B065F"/>
    <w:rsid w:val="008C24BA"/>
    <w:rsid w:val="008F6A51"/>
    <w:rsid w:val="00921DA0"/>
    <w:rsid w:val="009253F7"/>
    <w:rsid w:val="0094685F"/>
    <w:rsid w:val="00955CE8"/>
    <w:rsid w:val="00980724"/>
    <w:rsid w:val="00987977"/>
    <w:rsid w:val="009B2CCE"/>
    <w:rsid w:val="009B470E"/>
    <w:rsid w:val="009C4B34"/>
    <w:rsid w:val="009E255C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D6151"/>
    <w:rsid w:val="00AE0956"/>
    <w:rsid w:val="00AF38B3"/>
    <w:rsid w:val="00AF48BA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9A4"/>
    <w:rsid w:val="00B81F38"/>
    <w:rsid w:val="00B84B93"/>
    <w:rsid w:val="00B979C8"/>
    <w:rsid w:val="00BA02ED"/>
    <w:rsid w:val="00BA3AB4"/>
    <w:rsid w:val="00BB2AE1"/>
    <w:rsid w:val="00BB391F"/>
    <w:rsid w:val="00BB55D7"/>
    <w:rsid w:val="00BD4A71"/>
    <w:rsid w:val="00BF58E2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CF1809"/>
    <w:rsid w:val="00CF7DEE"/>
    <w:rsid w:val="00D12C22"/>
    <w:rsid w:val="00D23EC9"/>
    <w:rsid w:val="00D24C5F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3C7E"/>
    <w:rsid w:val="00E47F1B"/>
    <w:rsid w:val="00E515F3"/>
    <w:rsid w:val="00E659C4"/>
    <w:rsid w:val="00E70A7A"/>
    <w:rsid w:val="00E741F4"/>
    <w:rsid w:val="00E82810"/>
    <w:rsid w:val="00E83B0D"/>
    <w:rsid w:val="00E94D09"/>
    <w:rsid w:val="00EA1432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A7CB9"/>
    <w:rsid w:val="00FB334A"/>
    <w:rsid w:val="00FC3D9D"/>
    <w:rsid w:val="00FE13EB"/>
    <w:rsid w:val="00FE1C45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4C123-FF09-41EA-81A2-AD0F0C4D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>Пояснювальна записка Фіз передача дозвіл (приватизація)</vt:lpstr>
    </vt:vector>
  </TitlesOfParts>
  <Manager>Управління землеустрою</Manager>
  <Company>ДЕПАРТАМЕНТ ЗЕМЕЛЬНИХ РЕСУРСІВ</Company>
  <LinksUpToDate>false</LinksUpToDate>
  <CharactersWithSpaces>7246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user.kmr</cp:lastModifiedBy>
  <cp:revision>2</cp:revision>
  <cp:lastPrinted>2021-11-25T14:48:00Z</cp:lastPrinted>
  <dcterms:created xsi:type="dcterms:W3CDTF">2024-03-29T10:38:00Z</dcterms:created>
  <dcterms:modified xsi:type="dcterms:W3CDTF">2024-03-29T10:38:00Z</dcterms:modified>
</cp:coreProperties>
</file>