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EAA9C" w14:textId="1870FBCC" w:rsidR="00FC2C09" w:rsidRPr="00C96ABA" w:rsidRDefault="00C96ABA" w:rsidP="00C96ABA">
      <w:pPr>
        <w:jc w:val="center"/>
        <w:rPr>
          <w:rFonts w:ascii="Times New Roman" w:hAnsi="Times New Roman" w:cs="Times New Roman"/>
          <w:b/>
          <w:bCs/>
          <w:color w:val="000000" w:themeColor="text1"/>
          <w:sz w:val="28"/>
          <w:szCs w:val="28"/>
          <w:lang w:val="uk-UA"/>
        </w:rPr>
      </w:pPr>
      <w:r w:rsidRPr="00C96ABA">
        <w:rPr>
          <w:rFonts w:ascii="Times New Roman" w:hAnsi="Times New Roman" w:cs="Times New Roman"/>
          <w:b/>
          <w:bCs/>
          <w:color w:val="000000" w:themeColor="text1"/>
          <w:sz w:val="28"/>
          <w:szCs w:val="28"/>
          <w:lang w:val="uk-UA"/>
        </w:rPr>
        <w:t xml:space="preserve">Порівняльна таблиця до </w:t>
      </w:r>
      <w:proofErr w:type="spellStart"/>
      <w:r w:rsidRPr="00C96ABA">
        <w:rPr>
          <w:rFonts w:ascii="Times New Roman" w:hAnsi="Times New Roman" w:cs="Times New Roman"/>
          <w:b/>
          <w:bCs/>
          <w:color w:val="000000" w:themeColor="text1"/>
          <w:sz w:val="28"/>
          <w:szCs w:val="28"/>
          <w:lang w:val="uk-UA"/>
        </w:rPr>
        <w:t>проєкту</w:t>
      </w:r>
      <w:proofErr w:type="spellEnd"/>
      <w:r w:rsidRPr="00C96ABA">
        <w:rPr>
          <w:rFonts w:ascii="Times New Roman" w:hAnsi="Times New Roman" w:cs="Times New Roman"/>
          <w:b/>
          <w:bCs/>
          <w:color w:val="000000" w:themeColor="text1"/>
          <w:sz w:val="28"/>
          <w:szCs w:val="28"/>
          <w:lang w:val="uk-UA"/>
        </w:rPr>
        <w:t xml:space="preserve"> рішення «Про внесення змін до рішення Київської міської ради від 20 квітня 2017 року  № 241/2463 «Про затвердження Порядку набуття прав на землю із земель комунальної власності у місті Києві»»</w:t>
      </w:r>
    </w:p>
    <w:p w14:paraId="63DD84AD" w14:textId="77777777" w:rsidR="007E178C" w:rsidRPr="00C96ABA" w:rsidRDefault="007E178C" w:rsidP="007E178C">
      <w:pPr>
        <w:rPr>
          <w:rFonts w:ascii="Times New Roman" w:hAnsi="Times New Roman" w:cs="Times New Roman"/>
          <w:color w:val="000000" w:themeColor="text1"/>
          <w:sz w:val="24"/>
          <w:szCs w:val="24"/>
          <w:lang w:val="uk-UA"/>
        </w:rPr>
      </w:pPr>
    </w:p>
    <w:tbl>
      <w:tblPr>
        <w:tblW w:w="14328"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6"/>
        <w:gridCol w:w="7420"/>
        <w:gridCol w:w="6372"/>
      </w:tblGrid>
      <w:tr w:rsidR="00C96ABA" w:rsidRPr="00C96ABA" w14:paraId="3AD231C7" w14:textId="77777777" w:rsidTr="005F1C6E">
        <w:trPr>
          <w:trHeight w:val="530"/>
        </w:trPr>
        <w:tc>
          <w:tcPr>
            <w:tcW w:w="519" w:type="dxa"/>
          </w:tcPr>
          <w:p w14:paraId="7BE9F221" w14:textId="77777777" w:rsidR="007E178C" w:rsidRPr="00C96ABA" w:rsidRDefault="007E178C" w:rsidP="005F1C6E">
            <w:pPr>
              <w:rPr>
                <w:rFonts w:ascii="Times New Roman" w:eastAsia="Times New Roman" w:hAnsi="Times New Roman" w:cs="Times New Roman"/>
                <w:color w:val="000000" w:themeColor="text1"/>
                <w:sz w:val="24"/>
                <w:szCs w:val="24"/>
                <w:lang w:val="uk-UA"/>
              </w:rPr>
            </w:pPr>
            <w:r w:rsidRPr="00C96ABA">
              <w:rPr>
                <w:rFonts w:ascii="Times New Roman" w:eastAsia="Times New Roman" w:hAnsi="Times New Roman" w:cs="Times New Roman"/>
                <w:color w:val="000000" w:themeColor="text1"/>
                <w:sz w:val="24"/>
                <w:szCs w:val="24"/>
                <w:lang w:val="uk-UA"/>
              </w:rPr>
              <w:t>№</w:t>
            </w:r>
          </w:p>
        </w:tc>
        <w:tc>
          <w:tcPr>
            <w:tcW w:w="7430" w:type="dxa"/>
          </w:tcPr>
          <w:p w14:paraId="58FAD2E6" w14:textId="77777777" w:rsidR="007E178C" w:rsidRPr="00C96ABA" w:rsidRDefault="007E178C" w:rsidP="005F1C6E">
            <w:pPr>
              <w:jc w:val="center"/>
              <w:rPr>
                <w:rFonts w:ascii="Times New Roman" w:eastAsia="Times New Roman" w:hAnsi="Times New Roman" w:cs="Times New Roman"/>
                <w:color w:val="000000" w:themeColor="text1"/>
                <w:sz w:val="24"/>
                <w:szCs w:val="24"/>
                <w:lang w:val="uk-UA"/>
              </w:rPr>
            </w:pPr>
            <w:r w:rsidRPr="00C96ABA">
              <w:rPr>
                <w:rFonts w:ascii="Times New Roman" w:eastAsia="Times New Roman" w:hAnsi="Times New Roman" w:cs="Times New Roman"/>
                <w:color w:val="000000" w:themeColor="text1"/>
                <w:sz w:val="24"/>
                <w:szCs w:val="24"/>
                <w:lang w:val="uk-UA"/>
              </w:rPr>
              <w:t>Чинна редакція</w:t>
            </w:r>
          </w:p>
        </w:tc>
        <w:tc>
          <w:tcPr>
            <w:tcW w:w="6379" w:type="dxa"/>
          </w:tcPr>
          <w:p w14:paraId="2979A596" w14:textId="77777777" w:rsidR="007E178C" w:rsidRPr="00C96ABA" w:rsidRDefault="007E178C" w:rsidP="005F1C6E">
            <w:pPr>
              <w:jc w:val="center"/>
              <w:rPr>
                <w:rFonts w:ascii="Times New Roman" w:eastAsia="Times New Roman" w:hAnsi="Times New Roman" w:cs="Times New Roman"/>
                <w:color w:val="000000" w:themeColor="text1"/>
                <w:sz w:val="24"/>
                <w:szCs w:val="24"/>
                <w:lang w:val="uk-UA"/>
              </w:rPr>
            </w:pPr>
            <w:r w:rsidRPr="00C96ABA">
              <w:rPr>
                <w:rFonts w:ascii="Times New Roman" w:eastAsia="Times New Roman" w:hAnsi="Times New Roman" w:cs="Times New Roman"/>
                <w:color w:val="000000" w:themeColor="text1"/>
                <w:sz w:val="24"/>
                <w:szCs w:val="24"/>
                <w:lang w:val="uk-UA"/>
              </w:rPr>
              <w:t>Запропоновані зміни</w:t>
            </w:r>
          </w:p>
        </w:tc>
      </w:tr>
      <w:tr w:rsidR="00C96ABA" w:rsidRPr="003403C9" w14:paraId="0ACFAB1A" w14:textId="77777777" w:rsidTr="005F1C6E">
        <w:trPr>
          <w:trHeight w:val="1720"/>
        </w:trPr>
        <w:tc>
          <w:tcPr>
            <w:tcW w:w="519" w:type="dxa"/>
          </w:tcPr>
          <w:p w14:paraId="2CCC614E" w14:textId="77777777" w:rsidR="007E178C" w:rsidRPr="00C96ABA" w:rsidRDefault="007E178C" w:rsidP="005F1C6E">
            <w:pPr>
              <w:rPr>
                <w:rFonts w:ascii="Times New Roman" w:hAnsi="Times New Roman" w:cs="Times New Roman"/>
                <w:color w:val="000000" w:themeColor="text1"/>
                <w:sz w:val="24"/>
                <w:szCs w:val="24"/>
                <w:lang w:val="uk-UA"/>
              </w:rPr>
            </w:pPr>
            <w:r w:rsidRPr="00C96ABA">
              <w:rPr>
                <w:rFonts w:ascii="Times New Roman" w:eastAsia="Times New Roman" w:hAnsi="Times New Roman" w:cs="Times New Roman"/>
                <w:color w:val="000000" w:themeColor="text1"/>
                <w:sz w:val="24"/>
                <w:szCs w:val="24"/>
                <w:lang w:val="uk-UA"/>
              </w:rPr>
              <w:t>1</w:t>
            </w:r>
          </w:p>
        </w:tc>
        <w:tc>
          <w:tcPr>
            <w:tcW w:w="7430" w:type="dxa"/>
          </w:tcPr>
          <w:p w14:paraId="37BDC826" w14:textId="77777777" w:rsidR="007E178C" w:rsidRPr="00C96ABA" w:rsidRDefault="007E178C" w:rsidP="005F1C6E">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r w:rsidRPr="00C96ABA">
              <w:rPr>
                <w:rFonts w:ascii="Times New Roman" w:eastAsia="Times New Roman" w:hAnsi="Times New Roman" w:cs="Times New Roman"/>
                <w:color w:val="000000" w:themeColor="text1"/>
                <w:sz w:val="24"/>
                <w:szCs w:val="24"/>
                <w:lang w:val="uk-UA" w:eastAsia="ru-RU"/>
              </w:rPr>
              <w:t>3. Уповноважити Київського міського голову або заступника міського голови - секретаря Київської міської ради:</w:t>
            </w:r>
          </w:p>
          <w:p w14:paraId="06B43958" w14:textId="77777777" w:rsidR="007E178C" w:rsidRPr="00C96ABA" w:rsidRDefault="007E178C" w:rsidP="005F1C6E">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0" w:name="13"/>
            <w:bookmarkEnd w:id="0"/>
            <w:r w:rsidRPr="00C96ABA">
              <w:rPr>
                <w:rFonts w:ascii="Times New Roman" w:eastAsia="Times New Roman" w:hAnsi="Times New Roman" w:cs="Times New Roman"/>
                <w:color w:val="000000" w:themeColor="text1"/>
                <w:sz w:val="24"/>
                <w:szCs w:val="24"/>
                <w:lang w:val="uk-UA" w:eastAsia="ru-RU"/>
              </w:rPr>
              <w:t>- надавати резолюції (доручення) до заяви на розроблення технічної документації із землеустрою щодо встановлення (відновлення) меж земельної ділянки в натурі (на місцевості); технічної документації із землеустрою щодо встановлення меж частини земельної ділянки, на яку поширюється право суборенди, сервітуту; технічної документації із землеустрою щодо поділу та об'єднання земельних ділянок;</w:t>
            </w:r>
          </w:p>
          <w:p w14:paraId="4B0888C9" w14:textId="77777777" w:rsidR="007E178C" w:rsidRPr="00C96ABA" w:rsidRDefault="007E178C" w:rsidP="005F1C6E">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1" w:name="14"/>
            <w:bookmarkEnd w:id="1"/>
            <w:r w:rsidRPr="00C96ABA">
              <w:rPr>
                <w:rFonts w:ascii="Times New Roman" w:eastAsia="Times New Roman" w:hAnsi="Times New Roman" w:cs="Times New Roman"/>
                <w:color w:val="000000" w:themeColor="text1"/>
                <w:sz w:val="24"/>
                <w:szCs w:val="24"/>
                <w:lang w:val="uk-UA" w:eastAsia="ru-RU"/>
              </w:rPr>
              <w:t>- надавати дозволи на розроблення технічної документації із землеустрою щодо встановлення (відновлення) меж земельної ділянки в натурі (на місцевості) у разі якщо на підставі технічної документації із землеустрою щодо встановлення (відновлення) меж земельної ділянки в натурі (на місцевості) передбачається здійснити передачу земельних ділянок комунальної власності у власність чи користування. Вказаний дозвіл надається у формі резолюції (доручення) до заяви на розроблення технічної документації;</w:t>
            </w:r>
          </w:p>
          <w:p w14:paraId="21745A1E" w14:textId="77777777" w:rsidR="007E178C" w:rsidRPr="00C96ABA" w:rsidRDefault="007E178C" w:rsidP="005F1C6E">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2" w:name="15"/>
            <w:bookmarkEnd w:id="2"/>
            <w:r w:rsidRPr="00C96ABA">
              <w:rPr>
                <w:rFonts w:ascii="Times New Roman" w:eastAsia="Times New Roman" w:hAnsi="Times New Roman" w:cs="Times New Roman"/>
                <w:color w:val="000000" w:themeColor="text1"/>
                <w:sz w:val="24"/>
                <w:szCs w:val="24"/>
                <w:lang w:val="uk-UA" w:eastAsia="ru-RU"/>
              </w:rPr>
              <w:t>- підписувати додаткові угоди до договорів оренди земельних ділянок відповідно до статті 33 Закону України "Про оренду землі".</w:t>
            </w:r>
          </w:p>
          <w:p w14:paraId="07B1F53D" w14:textId="77777777" w:rsidR="007E178C" w:rsidRPr="00C96ABA" w:rsidRDefault="007E178C" w:rsidP="005F1C6E">
            <w:pPr>
              <w:jc w:val="both"/>
              <w:rPr>
                <w:rFonts w:ascii="Times New Roman" w:eastAsia="Times New Roman" w:hAnsi="Times New Roman" w:cs="Times New Roman"/>
                <w:color w:val="000000" w:themeColor="text1"/>
                <w:sz w:val="24"/>
                <w:szCs w:val="24"/>
                <w:lang w:val="uk-UA" w:eastAsia="ru-RU"/>
              </w:rPr>
            </w:pPr>
          </w:p>
        </w:tc>
        <w:tc>
          <w:tcPr>
            <w:tcW w:w="6379" w:type="dxa"/>
          </w:tcPr>
          <w:p w14:paraId="659ECDA5" w14:textId="32B8FFD2" w:rsidR="007E178C" w:rsidRPr="00C96ABA" w:rsidRDefault="007E178C" w:rsidP="005F1C6E">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r w:rsidRPr="00C96ABA">
              <w:rPr>
                <w:rFonts w:ascii="Times New Roman" w:eastAsia="Times New Roman" w:hAnsi="Times New Roman" w:cs="Times New Roman"/>
                <w:color w:val="000000" w:themeColor="text1"/>
                <w:sz w:val="24"/>
                <w:szCs w:val="24"/>
                <w:lang w:val="uk-UA" w:eastAsia="ru-RU"/>
              </w:rPr>
              <w:t>3. Уповноважити Київського міського голову або заступника міського голови - секретаря Київської міської ради</w:t>
            </w:r>
            <w:r w:rsidR="003403C9">
              <w:rPr>
                <w:rFonts w:ascii="Times New Roman" w:eastAsia="Times New Roman" w:hAnsi="Times New Roman" w:cs="Times New Roman"/>
                <w:color w:val="000000" w:themeColor="text1"/>
                <w:sz w:val="24"/>
                <w:szCs w:val="24"/>
                <w:lang w:val="uk-UA" w:eastAsia="ru-RU"/>
              </w:rPr>
              <w:t xml:space="preserve"> </w:t>
            </w:r>
            <w:r w:rsidRPr="00C96ABA">
              <w:rPr>
                <w:rFonts w:ascii="Times New Roman" w:eastAsia="Times New Roman" w:hAnsi="Times New Roman" w:cs="Times New Roman"/>
                <w:color w:val="000000" w:themeColor="text1"/>
                <w:sz w:val="24"/>
                <w:szCs w:val="24"/>
                <w:lang w:val="uk-UA" w:eastAsia="ru-RU"/>
              </w:rPr>
              <w:t>підписувати додаткові угоди до договорів оренди земельних ділянок відповідно до статті 33 Закону України "Про оренду землі".</w:t>
            </w:r>
          </w:p>
          <w:p w14:paraId="18442F1A" w14:textId="77777777" w:rsidR="007E178C" w:rsidRPr="00C96ABA" w:rsidRDefault="007E178C" w:rsidP="005F1C6E">
            <w:pPr>
              <w:rPr>
                <w:rFonts w:ascii="Times New Roman" w:hAnsi="Times New Roman" w:cs="Times New Roman"/>
                <w:color w:val="000000" w:themeColor="text1"/>
                <w:sz w:val="24"/>
                <w:szCs w:val="24"/>
                <w:lang w:val="uk-UA"/>
              </w:rPr>
            </w:pPr>
          </w:p>
        </w:tc>
      </w:tr>
      <w:tr w:rsidR="00C96ABA" w:rsidRPr="003403C9" w14:paraId="46B3422C" w14:textId="77777777" w:rsidTr="005F1C6E">
        <w:trPr>
          <w:trHeight w:val="50"/>
        </w:trPr>
        <w:tc>
          <w:tcPr>
            <w:tcW w:w="519" w:type="dxa"/>
          </w:tcPr>
          <w:p w14:paraId="5BE3AFD4" w14:textId="77777777" w:rsidR="007E178C" w:rsidRPr="00C96ABA" w:rsidRDefault="007E178C" w:rsidP="005F1C6E">
            <w:pPr>
              <w:rPr>
                <w:rFonts w:ascii="Times New Roman" w:hAnsi="Times New Roman" w:cs="Times New Roman"/>
                <w:color w:val="000000" w:themeColor="text1"/>
                <w:sz w:val="24"/>
                <w:szCs w:val="24"/>
                <w:lang w:val="uk-UA"/>
              </w:rPr>
            </w:pPr>
            <w:r w:rsidRPr="00C96ABA">
              <w:rPr>
                <w:rFonts w:ascii="Times New Roman" w:hAnsi="Times New Roman" w:cs="Times New Roman"/>
                <w:color w:val="000000" w:themeColor="text1"/>
                <w:sz w:val="24"/>
                <w:szCs w:val="24"/>
                <w:lang w:val="uk-UA"/>
              </w:rPr>
              <w:lastRenderedPageBreak/>
              <w:t>2</w:t>
            </w:r>
          </w:p>
        </w:tc>
        <w:tc>
          <w:tcPr>
            <w:tcW w:w="7430" w:type="dxa"/>
          </w:tcPr>
          <w:p w14:paraId="48DD3860" w14:textId="77777777" w:rsidR="007E178C" w:rsidRPr="00C96ABA" w:rsidRDefault="007E178C" w:rsidP="005F1C6E">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r w:rsidRPr="00C96ABA">
              <w:rPr>
                <w:rFonts w:ascii="Times New Roman" w:eastAsia="Times New Roman" w:hAnsi="Times New Roman" w:cs="Times New Roman"/>
                <w:color w:val="000000" w:themeColor="text1"/>
                <w:sz w:val="24"/>
                <w:szCs w:val="24"/>
                <w:lang w:val="uk-UA" w:eastAsia="ru-RU"/>
              </w:rPr>
              <w:t>4. Уповноважити Департамент земельних ресурсів виконавчого органу Київської міської ради (Київської міської державної адміністрації) протягом 10 робочих днів:</w:t>
            </w:r>
          </w:p>
          <w:p w14:paraId="69C884FA" w14:textId="77777777" w:rsidR="007E178C" w:rsidRPr="00C96ABA" w:rsidRDefault="007E178C" w:rsidP="005F1C6E">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3" w:name="17"/>
            <w:bookmarkEnd w:id="3"/>
            <w:r w:rsidRPr="00C96ABA">
              <w:rPr>
                <w:rFonts w:ascii="Times New Roman" w:eastAsia="Times New Roman" w:hAnsi="Times New Roman" w:cs="Times New Roman"/>
                <w:color w:val="000000" w:themeColor="text1"/>
                <w:sz w:val="24"/>
                <w:szCs w:val="24"/>
                <w:lang w:val="uk-UA" w:eastAsia="ru-RU"/>
              </w:rPr>
              <w:t>- погоджувати технічну документацію із землеустрою щодо поділу та об'єднання земельних ділянок та технічну документацію із землеустрою щодо встановлення меж частини земельної ділянки, на яку поширюється право суборенди, сервітуту, шляхом надання відповідного висновку;</w:t>
            </w:r>
          </w:p>
          <w:p w14:paraId="4CA25D4F" w14:textId="77777777" w:rsidR="007E178C" w:rsidRPr="00C96ABA" w:rsidRDefault="007E178C" w:rsidP="005F1C6E">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4" w:name="18"/>
            <w:bookmarkEnd w:id="4"/>
            <w:r w:rsidRPr="00C96ABA">
              <w:rPr>
                <w:rFonts w:ascii="Times New Roman" w:eastAsia="Times New Roman" w:hAnsi="Times New Roman" w:cs="Times New Roman"/>
                <w:color w:val="000000" w:themeColor="text1"/>
                <w:sz w:val="24"/>
                <w:szCs w:val="24"/>
                <w:lang w:val="uk-UA" w:eastAsia="ru-RU"/>
              </w:rPr>
              <w:t>- затверджувати технічну документацію із землеустрою щодо встановлення (відновлення) меж земельної ділянки в натурі (на місцевості) шляхом надання відповідного висновку, окрім технічної документації, якою передбачається передати земельну ділянку у власність, оренду чи постійне користування;</w:t>
            </w:r>
          </w:p>
          <w:p w14:paraId="0BE28E86" w14:textId="77777777" w:rsidR="007E178C" w:rsidRPr="00C96ABA" w:rsidRDefault="007E178C" w:rsidP="005F1C6E">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5" w:name="19"/>
            <w:bookmarkEnd w:id="5"/>
            <w:r w:rsidRPr="00C96ABA">
              <w:rPr>
                <w:rFonts w:ascii="Times New Roman" w:eastAsia="Times New Roman" w:hAnsi="Times New Roman" w:cs="Times New Roman"/>
                <w:color w:val="000000" w:themeColor="text1"/>
                <w:sz w:val="24"/>
                <w:szCs w:val="24"/>
                <w:lang w:val="uk-UA" w:eastAsia="ru-RU"/>
              </w:rPr>
              <w:t>- надавати згоду на відновлення меж земельної ділянки та на поділ чи об'єднання земельних ділянок (крім випадків поділу земельної ділянки у зв'язку з набуттям права власності на житловий будинок, розташований на ній).</w:t>
            </w:r>
          </w:p>
          <w:p w14:paraId="0D825099" w14:textId="77777777" w:rsidR="007E178C" w:rsidRPr="00C96ABA" w:rsidRDefault="007E178C" w:rsidP="005F1C6E">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p>
          <w:p w14:paraId="5B5AAD9C" w14:textId="77777777" w:rsidR="007E178C" w:rsidRPr="00C96ABA" w:rsidRDefault="007E178C" w:rsidP="005F1C6E">
            <w:pPr>
              <w:spacing w:before="100" w:beforeAutospacing="1" w:after="100" w:afterAutospacing="1" w:line="240" w:lineRule="auto"/>
              <w:jc w:val="both"/>
              <w:rPr>
                <w:rFonts w:ascii="Times New Roman" w:hAnsi="Times New Roman" w:cs="Times New Roman"/>
                <w:color w:val="000000" w:themeColor="text1"/>
                <w:sz w:val="24"/>
                <w:szCs w:val="24"/>
                <w:lang w:val="uk-UA"/>
              </w:rPr>
            </w:pPr>
          </w:p>
        </w:tc>
        <w:tc>
          <w:tcPr>
            <w:tcW w:w="6379" w:type="dxa"/>
          </w:tcPr>
          <w:p w14:paraId="40C32412" w14:textId="77777777" w:rsidR="007E178C" w:rsidRPr="00C96ABA" w:rsidRDefault="007E178C" w:rsidP="005F1C6E">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r w:rsidRPr="00C96ABA">
              <w:rPr>
                <w:rFonts w:ascii="Times New Roman" w:eastAsia="Times New Roman" w:hAnsi="Times New Roman" w:cs="Times New Roman"/>
                <w:color w:val="000000" w:themeColor="text1"/>
                <w:sz w:val="24"/>
                <w:szCs w:val="24"/>
                <w:lang w:val="uk-UA" w:eastAsia="ru-RU"/>
              </w:rPr>
              <w:t>4. Уповноважити Департамент земельних ресурсів виконавчого органу Київської міської ради (Київської міської державної адміністрації) протягом 10 робочих днів з урахуванням дотримання положень Закону України «Про адміністративну процедуру»:</w:t>
            </w:r>
          </w:p>
          <w:p w14:paraId="194B9DAF" w14:textId="77777777" w:rsidR="007E178C" w:rsidRPr="00C96ABA" w:rsidRDefault="007E178C" w:rsidP="005F1C6E">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r w:rsidRPr="00C96ABA">
              <w:rPr>
                <w:rFonts w:ascii="Times New Roman" w:eastAsia="Times New Roman" w:hAnsi="Times New Roman" w:cs="Times New Roman"/>
                <w:color w:val="000000" w:themeColor="text1"/>
                <w:sz w:val="24"/>
                <w:szCs w:val="24"/>
                <w:lang w:val="uk-UA" w:eastAsia="ru-RU"/>
              </w:rPr>
              <w:t>- погоджувати технічну документацію із землеустрою щодо поділу та об'єднання земельних ділянок та технічну документацію із землеустрою щодо встановлення меж частини земельної ділянки, на яку поширюється право суборенди, сервітуту, шляхом надання відповідного висновку;</w:t>
            </w:r>
          </w:p>
          <w:p w14:paraId="04ECFF92" w14:textId="77777777" w:rsidR="007E178C" w:rsidRPr="00C96ABA" w:rsidRDefault="007E178C" w:rsidP="005F1C6E">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r w:rsidRPr="00C96ABA">
              <w:rPr>
                <w:rFonts w:ascii="Times New Roman" w:eastAsia="Times New Roman" w:hAnsi="Times New Roman" w:cs="Times New Roman"/>
                <w:color w:val="000000" w:themeColor="text1"/>
                <w:sz w:val="24"/>
                <w:szCs w:val="24"/>
                <w:lang w:val="uk-UA" w:eastAsia="ru-RU"/>
              </w:rPr>
              <w:t>- затверджувати технічну документацію із землеустрою щодо встановлення (відновлення) меж земельної ділянки в натурі (на місцевості) шляхом надання відповідного висновку, окрім технічної документації, якою передбачається передати земельну ділянку у власність, оренду чи постійне користування;</w:t>
            </w:r>
          </w:p>
          <w:p w14:paraId="131531F9" w14:textId="77777777" w:rsidR="007E178C" w:rsidRPr="00C96ABA" w:rsidRDefault="007E178C" w:rsidP="005F1C6E">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r w:rsidRPr="00C96ABA">
              <w:rPr>
                <w:rFonts w:ascii="Times New Roman" w:eastAsia="Times New Roman" w:hAnsi="Times New Roman" w:cs="Times New Roman"/>
                <w:color w:val="000000" w:themeColor="text1"/>
                <w:sz w:val="24"/>
                <w:szCs w:val="24"/>
                <w:lang w:val="uk-UA" w:eastAsia="ru-RU"/>
              </w:rPr>
              <w:t>- надавати дозвіл у формі листа на розроблення технічної документації із землеустрою щодо встановлення (відновлення) меж земельної ділянки в натурі (на місцевості); технічної документації із землеустрою щодо встановлення меж частини земельної ділянки, на яку поширюється право суборенди, сервітуту; технічної документації із землеустрою щодо поділу та об'єднання земельних ділянок;</w:t>
            </w:r>
          </w:p>
          <w:p w14:paraId="2F2ADE32" w14:textId="77777777" w:rsidR="007E178C" w:rsidRPr="00C96ABA" w:rsidRDefault="007E178C" w:rsidP="005F1C6E">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r w:rsidRPr="00C96ABA">
              <w:rPr>
                <w:rFonts w:ascii="Times New Roman" w:eastAsia="Times New Roman" w:hAnsi="Times New Roman" w:cs="Times New Roman"/>
                <w:color w:val="000000" w:themeColor="text1"/>
                <w:sz w:val="24"/>
                <w:szCs w:val="24"/>
                <w:lang w:val="uk-UA" w:eastAsia="ru-RU"/>
              </w:rPr>
              <w:t xml:space="preserve">- надавати дозволи на розроблення технічної документації із землеустрою щодо встановлення (відновлення) меж земельної ділянки в натурі (на місцевості) у разі якщо на підставі технічної документації із землеустрою щодо встановлення (відновлення) меж земельної ділянки в натурі (на місцевості) передбачається здійснити передачу </w:t>
            </w:r>
            <w:r w:rsidRPr="00C96ABA">
              <w:rPr>
                <w:rFonts w:ascii="Times New Roman" w:eastAsia="Times New Roman" w:hAnsi="Times New Roman" w:cs="Times New Roman"/>
                <w:color w:val="000000" w:themeColor="text1"/>
                <w:sz w:val="24"/>
                <w:szCs w:val="24"/>
                <w:lang w:val="uk-UA" w:eastAsia="ru-RU"/>
              </w:rPr>
              <w:lastRenderedPageBreak/>
              <w:t xml:space="preserve">земельних ділянок комунальної власності у власність чи користування. </w:t>
            </w:r>
          </w:p>
          <w:p w14:paraId="1A9AFB9C" w14:textId="77777777" w:rsidR="007E178C" w:rsidRPr="00C96ABA" w:rsidRDefault="007E178C" w:rsidP="005F1C6E">
            <w:pPr>
              <w:rPr>
                <w:rFonts w:ascii="Times New Roman" w:hAnsi="Times New Roman" w:cs="Times New Roman"/>
                <w:color w:val="000000" w:themeColor="text1"/>
                <w:sz w:val="24"/>
                <w:szCs w:val="24"/>
                <w:lang w:val="uk-UA"/>
              </w:rPr>
            </w:pPr>
          </w:p>
        </w:tc>
      </w:tr>
      <w:tr w:rsidR="00C96ABA" w:rsidRPr="003403C9" w14:paraId="54DDF1B9" w14:textId="77777777" w:rsidTr="005F1C6E">
        <w:trPr>
          <w:trHeight w:val="400"/>
        </w:trPr>
        <w:tc>
          <w:tcPr>
            <w:tcW w:w="519" w:type="dxa"/>
          </w:tcPr>
          <w:p w14:paraId="65FE7C28" w14:textId="77777777" w:rsidR="007E178C" w:rsidRPr="00C96ABA" w:rsidRDefault="007E178C" w:rsidP="005F1C6E">
            <w:pPr>
              <w:rPr>
                <w:rFonts w:ascii="Times New Roman" w:hAnsi="Times New Roman" w:cs="Times New Roman"/>
                <w:color w:val="000000" w:themeColor="text1"/>
                <w:sz w:val="24"/>
                <w:szCs w:val="24"/>
                <w:lang w:val="uk-UA"/>
              </w:rPr>
            </w:pPr>
            <w:r w:rsidRPr="00C96ABA">
              <w:rPr>
                <w:rFonts w:ascii="Times New Roman" w:hAnsi="Times New Roman" w:cs="Times New Roman"/>
                <w:color w:val="000000" w:themeColor="text1"/>
                <w:sz w:val="24"/>
                <w:szCs w:val="24"/>
                <w:lang w:val="uk-UA"/>
              </w:rPr>
              <w:lastRenderedPageBreak/>
              <w:t>3</w:t>
            </w:r>
          </w:p>
        </w:tc>
        <w:tc>
          <w:tcPr>
            <w:tcW w:w="7430" w:type="dxa"/>
          </w:tcPr>
          <w:p w14:paraId="6EEDF321" w14:textId="77777777" w:rsidR="007E178C" w:rsidRPr="00C96ABA" w:rsidRDefault="007E178C" w:rsidP="005F1C6E">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r w:rsidRPr="00C96ABA">
              <w:rPr>
                <w:rFonts w:ascii="Times New Roman" w:eastAsia="Times New Roman" w:hAnsi="Times New Roman" w:cs="Times New Roman"/>
                <w:color w:val="000000" w:themeColor="text1"/>
                <w:sz w:val="24"/>
                <w:szCs w:val="24"/>
                <w:lang w:val="uk-UA" w:eastAsia="ru-RU"/>
              </w:rPr>
              <w:t>5. Доручити Департаменту містобудування та архітектури виконавчого органу Київської міської ради (Київської міської державної адміністрації) надавати зацікавленій особі (до подання клопотання (заяви) про набуття прав на земельну ділянку) перелік містобудівних обмежень у використанні земельної ділянки та інформацію щодо відповідності заявленої ініціативи містобудівній документації у формі листа у разі невідповідності інформації, яка міститься в міській інформаційно-аналітичній системі забезпечення містобудівної діяльності "Містобудівний кадастр Києва" реальному стану використання земельної ділянки. У цьому випадку при розгляді клопотання (заяви) про набуття прав на земельну ділянку перевага надається вказаному вище листу Департаменту містобудування та архітектури виконавчого органу Київської міської ради (Київської міської державної адміністрації).</w:t>
            </w:r>
          </w:p>
          <w:p w14:paraId="399528B5" w14:textId="77777777" w:rsidR="007E178C" w:rsidRPr="00C96ABA" w:rsidRDefault="007E178C" w:rsidP="005F1C6E">
            <w:pPr>
              <w:jc w:val="both"/>
              <w:rPr>
                <w:rFonts w:ascii="Times New Roman" w:eastAsia="Times New Roman" w:hAnsi="Times New Roman" w:cs="Times New Roman"/>
                <w:color w:val="000000" w:themeColor="text1"/>
                <w:sz w:val="24"/>
                <w:szCs w:val="24"/>
                <w:lang w:val="uk-UA"/>
              </w:rPr>
            </w:pPr>
          </w:p>
        </w:tc>
        <w:tc>
          <w:tcPr>
            <w:tcW w:w="6379" w:type="dxa"/>
          </w:tcPr>
          <w:p w14:paraId="2A477B00" w14:textId="77777777" w:rsidR="007E178C" w:rsidRPr="00C96ABA" w:rsidRDefault="007E178C" w:rsidP="005F1C6E">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r w:rsidRPr="00C96ABA">
              <w:rPr>
                <w:rFonts w:ascii="Times New Roman" w:eastAsia="Times New Roman" w:hAnsi="Times New Roman" w:cs="Times New Roman"/>
                <w:color w:val="000000" w:themeColor="text1"/>
                <w:sz w:val="24"/>
                <w:szCs w:val="24"/>
                <w:lang w:val="uk-UA" w:eastAsia="ru-RU"/>
              </w:rPr>
              <w:t xml:space="preserve">У разі відведення ділянок для містобудівних потреб або зміни їх цільового призначення доручити Департаменту містобудування та архітектури виконавчого органу Київської міської ради (Київської міської державної адміністрації) надавати зацікавленій особі  перелік містобудівних обмежень у використанні земельної ділянки та інформацію щодо відповідності заявленої ініціативи містобудівній документації у формі листа у разі невідповідності інформації, яка міститься в міській інформаційно-аналітичній системі забезпечення містобудівної діяльності "Містобудівний кадастр Києва" реальному стану використання земельної ділянки. У цьому випадку при підготовці </w:t>
            </w:r>
            <w:proofErr w:type="spellStart"/>
            <w:r w:rsidRPr="00C96ABA">
              <w:rPr>
                <w:rFonts w:ascii="Times New Roman" w:eastAsia="Times New Roman" w:hAnsi="Times New Roman" w:cs="Times New Roman"/>
                <w:color w:val="000000" w:themeColor="text1"/>
                <w:sz w:val="24"/>
                <w:szCs w:val="24"/>
                <w:lang w:val="uk-UA" w:eastAsia="ru-RU"/>
              </w:rPr>
              <w:t>проєкту</w:t>
            </w:r>
            <w:proofErr w:type="spellEnd"/>
            <w:r w:rsidRPr="00C96ABA">
              <w:rPr>
                <w:rFonts w:ascii="Times New Roman" w:eastAsia="Times New Roman" w:hAnsi="Times New Roman" w:cs="Times New Roman"/>
                <w:color w:val="000000" w:themeColor="text1"/>
                <w:sz w:val="24"/>
                <w:szCs w:val="24"/>
                <w:lang w:val="uk-UA" w:eastAsia="ru-RU"/>
              </w:rPr>
              <w:t xml:space="preserve"> рішення та при розгляді клопотання (заяви) про набуття прав на земельну ділянку рішення приймається з урахуванням положень ст. 20 Земельного кодексу України та </w:t>
            </w:r>
            <w:hyperlink r:id="rId7" w:anchor="n315" w:tgtFrame="_blank" w:history="1">
              <w:r w:rsidRPr="00C96ABA">
                <w:rPr>
                  <w:rFonts w:ascii="Times New Roman" w:eastAsia="Times New Roman" w:hAnsi="Times New Roman" w:cs="Times New Roman"/>
                  <w:color w:val="000000" w:themeColor="text1"/>
                  <w:sz w:val="24"/>
                  <w:szCs w:val="24"/>
                  <w:lang w:val="uk-UA" w:eastAsia="ru-RU"/>
                </w:rPr>
                <w:t>частини третьої</w:t>
              </w:r>
            </w:hyperlink>
            <w:r w:rsidRPr="00C96ABA">
              <w:rPr>
                <w:rFonts w:ascii="Times New Roman" w:eastAsia="Times New Roman" w:hAnsi="Times New Roman" w:cs="Times New Roman"/>
                <w:color w:val="000000" w:themeColor="text1"/>
                <w:sz w:val="24"/>
                <w:szCs w:val="24"/>
                <w:lang w:val="uk-UA" w:eastAsia="ru-RU"/>
              </w:rPr>
              <w:t> статті 24 Закону України "Про регулювання містобудівної діяльності".</w:t>
            </w:r>
          </w:p>
          <w:p w14:paraId="13468146" w14:textId="77777777" w:rsidR="007E178C" w:rsidRPr="00C96ABA" w:rsidRDefault="007E178C" w:rsidP="005F1C6E">
            <w:pPr>
              <w:jc w:val="both"/>
              <w:rPr>
                <w:rFonts w:ascii="Times New Roman" w:eastAsia="Times New Roman" w:hAnsi="Times New Roman" w:cs="Times New Roman"/>
                <w:b/>
                <w:bCs/>
                <w:color w:val="000000" w:themeColor="text1"/>
                <w:sz w:val="24"/>
                <w:szCs w:val="24"/>
                <w:lang w:val="uk-UA"/>
              </w:rPr>
            </w:pPr>
          </w:p>
          <w:p w14:paraId="12DA1ED8" w14:textId="77777777" w:rsidR="007E178C" w:rsidRPr="00C96ABA" w:rsidRDefault="007E178C" w:rsidP="005F1C6E">
            <w:pPr>
              <w:rPr>
                <w:rFonts w:ascii="Times New Roman" w:hAnsi="Times New Roman" w:cs="Times New Roman"/>
                <w:color w:val="000000" w:themeColor="text1"/>
                <w:sz w:val="24"/>
                <w:szCs w:val="24"/>
                <w:lang w:val="uk-UA"/>
              </w:rPr>
            </w:pPr>
          </w:p>
        </w:tc>
      </w:tr>
      <w:tr w:rsidR="00C96ABA" w:rsidRPr="003403C9" w14:paraId="704486CE" w14:textId="77777777" w:rsidTr="005F1C6E">
        <w:trPr>
          <w:trHeight w:val="2223"/>
        </w:trPr>
        <w:tc>
          <w:tcPr>
            <w:tcW w:w="519" w:type="dxa"/>
          </w:tcPr>
          <w:p w14:paraId="618F3B51" w14:textId="77777777" w:rsidR="007E178C" w:rsidRPr="00C96ABA" w:rsidRDefault="007E178C" w:rsidP="005F1C6E">
            <w:pPr>
              <w:rPr>
                <w:rFonts w:ascii="Times New Roman" w:hAnsi="Times New Roman" w:cs="Times New Roman"/>
                <w:color w:val="000000" w:themeColor="text1"/>
                <w:sz w:val="24"/>
                <w:szCs w:val="24"/>
                <w:lang w:val="uk-UA"/>
              </w:rPr>
            </w:pPr>
            <w:r w:rsidRPr="00C96ABA">
              <w:rPr>
                <w:rFonts w:ascii="Times New Roman" w:hAnsi="Times New Roman" w:cs="Times New Roman"/>
                <w:color w:val="000000" w:themeColor="text1"/>
                <w:sz w:val="24"/>
                <w:szCs w:val="24"/>
                <w:lang w:val="uk-UA"/>
              </w:rPr>
              <w:t>4</w:t>
            </w:r>
          </w:p>
        </w:tc>
        <w:tc>
          <w:tcPr>
            <w:tcW w:w="7430" w:type="dxa"/>
          </w:tcPr>
          <w:p w14:paraId="4EE38EF5" w14:textId="77777777" w:rsidR="007E178C" w:rsidRPr="00C96ABA" w:rsidRDefault="007E178C" w:rsidP="005F1C6E">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r w:rsidRPr="00C96ABA">
              <w:rPr>
                <w:rFonts w:ascii="Times New Roman" w:eastAsia="Times New Roman" w:hAnsi="Times New Roman" w:cs="Times New Roman"/>
                <w:color w:val="000000" w:themeColor="text1"/>
                <w:sz w:val="24"/>
                <w:szCs w:val="24"/>
                <w:lang w:val="uk-UA" w:eastAsia="ru-RU"/>
              </w:rPr>
              <w:t>10. Клопотання юридичних і фізичних осіб про надання дозволів на розроблення документації із землеустрою, не розглянуті Київською міською радою та щодо яких не прийнято відповідних рішень до набрання чинності цим рішенням, підлягають розгляду у порядку, встановленому Земельним кодексом України та цим Порядком.</w:t>
            </w:r>
          </w:p>
          <w:p w14:paraId="0AF02280" w14:textId="77777777" w:rsidR="007E178C" w:rsidRPr="00C96ABA" w:rsidRDefault="007E178C" w:rsidP="005F1C6E">
            <w:pPr>
              <w:rPr>
                <w:rFonts w:ascii="Times New Roman" w:hAnsi="Times New Roman" w:cs="Times New Roman"/>
                <w:color w:val="000000" w:themeColor="text1"/>
                <w:sz w:val="24"/>
                <w:szCs w:val="24"/>
                <w:lang w:val="uk-UA"/>
              </w:rPr>
            </w:pPr>
          </w:p>
        </w:tc>
        <w:tc>
          <w:tcPr>
            <w:tcW w:w="6379" w:type="dxa"/>
          </w:tcPr>
          <w:p w14:paraId="396845A4" w14:textId="77777777" w:rsidR="007E178C" w:rsidRPr="00C96ABA" w:rsidRDefault="007E178C" w:rsidP="005F1C6E">
            <w:pPr>
              <w:rPr>
                <w:rFonts w:ascii="Times New Roman" w:eastAsia="Times New Roman" w:hAnsi="Times New Roman" w:cs="Times New Roman"/>
                <w:color w:val="000000" w:themeColor="text1"/>
                <w:sz w:val="24"/>
                <w:szCs w:val="24"/>
                <w:lang w:val="uk-UA"/>
              </w:rPr>
            </w:pPr>
            <w:bookmarkStart w:id="6" w:name="_Hlk190547639"/>
            <w:r w:rsidRPr="00C96ABA">
              <w:rPr>
                <w:rFonts w:ascii="Times New Roman" w:eastAsia="Times New Roman" w:hAnsi="Times New Roman" w:cs="Times New Roman"/>
                <w:color w:val="000000" w:themeColor="text1"/>
                <w:sz w:val="24"/>
                <w:szCs w:val="24"/>
                <w:lang w:val="uk-UA" w:eastAsia="ru-RU"/>
              </w:rPr>
              <w:t>10. Рішення київської міської ради (ненормативні правові акти місцевого самоврядування, які передбачають конкретні приписи, звернені до окремого суб`єкта чи юридичної особи, застосовуються одноразово й після реалізації вичерпують свою дію) щодо яких був встановлений строк їх дії, але виконані не були, підлягають виконанню.</w:t>
            </w:r>
            <w:bookmarkEnd w:id="6"/>
          </w:p>
        </w:tc>
      </w:tr>
      <w:tr w:rsidR="00C96ABA" w:rsidRPr="00C96ABA" w14:paraId="64AB77FD" w14:textId="77777777" w:rsidTr="005F1C6E">
        <w:trPr>
          <w:trHeight w:val="241"/>
        </w:trPr>
        <w:tc>
          <w:tcPr>
            <w:tcW w:w="519" w:type="dxa"/>
          </w:tcPr>
          <w:p w14:paraId="0FF49210" w14:textId="77777777" w:rsidR="007E178C" w:rsidRPr="00C96ABA" w:rsidRDefault="007E178C" w:rsidP="005F1C6E">
            <w:pPr>
              <w:rPr>
                <w:rFonts w:ascii="Times New Roman" w:hAnsi="Times New Roman" w:cs="Times New Roman"/>
                <w:color w:val="000000" w:themeColor="text1"/>
                <w:sz w:val="24"/>
                <w:szCs w:val="24"/>
                <w:lang w:val="uk-UA"/>
              </w:rPr>
            </w:pPr>
            <w:r w:rsidRPr="00C96ABA">
              <w:rPr>
                <w:rFonts w:ascii="Times New Roman" w:hAnsi="Times New Roman" w:cs="Times New Roman"/>
                <w:color w:val="000000" w:themeColor="text1"/>
                <w:sz w:val="24"/>
                <w:szCs w:val="24"/>
                <w:lang w:val="uk-UA"/>
              </w:rPr>
              <w:lastRenderedPageBreak/>
              <w:t>4.1</w:t>
            </w:r>
          </w:p>
        </w:tc>
        <w:tc>
          <w:tcPr>
            <w:tcW w:w="7430" w:type="dxa"/>
          </w:tcPr>
          <w:p w14:paraId="349421CA" w14:textId="77777777" w:rsidR="007E178C" w:rsidRPr="00C96ABA" w:rsidRDefault="007E178C" w:rsidP="005F1C6E">
            <w:pPr>
              <w:rPr>
                <w:rFonts w:ascii="Times New Roman" w:eastAsia="Times New Roman" w:hAnsi="Times New Roman" w:cs="Times New Roman"/>
                <w:color w:val="000000" w:themeColor="text1"/>
                <w:sz w:val="24"/>
                <w:szCs w:val="24"/>
                <w:lang w:val="uk-UA" w:eastAsia="ru-RU"/>
              </w:rPr>
            </w:pPr>
            <w:proofErr w:type="spellStart"/>
            <w:r w:rsidRPr="00C96ABA">
              <w:rPr>
                <w:rFonts w:ascii="Times New Roman" w:eastAsia="Times New Roman" w:hAnsi="Times New Roman" w:cs="Times New Roman"/>
                <w:color w:val="000000" w:themeColor="text1"/>
                <w:sz w:val="24"/>
                <w:szCs w:val="24"/>
                <w:lang w:val="uk-UA" w:eastAsia="ru-RU"/>
              </w:rPr>
              <w:t>Відутня</w:t>
            </w:r>
            <w:proofErr w:type="spellEnd"/>
          </w:p>
        </w:tc>
        <w:tc>
          <w:tcPr>
            <w:tcW w:w="6379" w:type="dxa"/>
          </w:tcPr>
          <w:p w14:paraId="31E12224" w14:textId="287D48CF" w:rsidR="007E178C" w:rsidRPr="00C96ABA" w:rsidRDefault="007E178C" w:rsidP="005F1C6E">
            <w:pPr>
              <w:pStyle w:val="a5"/>
              <w:spacing w:after="120" w:line="240" w:lineRule="auto"/>
              <w:ind w:left="0"/>
              <w:jc w:val="both"/>
              <w:rPr>
                <w:rFonts w:ascii="Times New Roman" w:eastAsia="Times New Roman" w:hAnsi="Times New Roman" w:cs="Times New Roman"/>
                <w:color w:val="000000" w:themeColor="text1"/>
                <w:sz w:val="24"/>
                <w:szCs w:val="24"/>
                <w:lang w:val="uk-UA" w:eastAsia="ru-RU"/>
              </w:rPr>
            </w:pPr>
            <w:r w:rsidRPr="00C96ABA">
              <w:rPr>
                <w:rFonts w:ascii="Times New Roman" w:eastAsia="Times New Roman" w:hAnsi="Times New Roman" w:cs="Times New Roman"/>
                <w:color w:val="000000" w:themeColor="text1"/>
                <w:sz w:val="24"/>
                <w:szCs w:val="24"/>
                <w:lang w:val="uk-UA" w:eastAsia="ru-RU"/>
              </w:rPr>
              <w:t>15.1. Порядок розгляду будь</w:t>
            </w:r>
            <w:r w:rsidR="003403C9">
              <w:rPr>
                <w:rFonts w:ascii="Times New Roman" w:eastAsia="Times New Roman" w:hAnsi="Times New Roman" w:cs="Times New Roman"/>
                <w:color w:val="000000" w:themeColor="text1"/>
                <w:sz w:val="24"/>
                <w:szCs w:val="24"/>
                <w:lang w:val="uk-UA" w:eastAsia="ru-RU"/>
              </w:rPr>
              <w:t>-</w:t>
            </w:r>
            <w:r w:rsidRPr="00C96ABA">
              <w:rPr>
                <w:rFonts w:ascii="Times New Roman" w:eastAsia="Times New Roman" w:hAnsi="Times New Roman" w:cs="Times New Roman"/>
                <w:color w:val="000000" w:themeColor="text1"/>
                <w:sz w:val="24"/>
                <w:szCs w:val="24"/>
                <w:lang w:val="uk-UA" w:eastAsia="ru-RU"/>
              </w:rPr>
              <w:t xml:space="preserve">яких </w:t>
            </w:r>
            <w:proofErr w:type="spellStart"/>
            <w:r w:rsidRPr="00C96ABA">
              <w:rPr>
                <w:rFonts w:ascii="Times New Roman" w:eastAsia="Times New Roman" w:hAnsi="Times New Roman" w:cs="Times New Roman"/>
                <w:color w:val="000000" w:themeColor="text1"/>
                <w:sz w:val="24"/>
                <w:szCs w:val="24"/>
                <w:lang w:val="uk-UA" w:eastAsia="ru-RU"/>
              </w:rPr>
              <w:t>проєктів</w:t>
            </w:r>
            <w:proofErr w:type="spellEnd"/>
            <w:r w:rsidRPr="00C96ABA">
              <w:rPr>
                <w:rFonts w:ascii="Times New Roman" w:eastAsia="Times New Roman" w:hAnsi="Times New Roman" w:cs="Times New Roman"/>
                <w:color w:val="000000" w:themeColor="text1"/>
                <w:sz w:val="24"/>
                <w:szCs w:val="24"/>
                <w:lang w:val="uk-UA" w:eastAsia="ru-RU"/>
              </w:rPr>
              <w:t xml:space="preserve"> рішень з питань землевпорядкування Київською міською радою та її структурними підрозділами виконавчого органу Київської міської ради (Київської міської державної адміністрації) здійснюється з урахуванням положень, передбачених Законом України «Про адміністративну процедуру», Законом України «Про адміністративні послуги» з урахуванням принципу обов’язковості виконання нормативного акту, який має вищу юридичну силу. </w:t>
            </w:r>
          </w:p>
          <w:p w14:paraId="24E79E2A" w14:textId="77777777" w:rsidR="007E178C" w:rsidRPr="00C96ABA" w:rsidRDefault="007E178C" w:rsidP="005F1C6E">
            <w:pPr>
              <w:rPr>
                <w:rFonts w:ascii="Times New Roman" w:eastAsia="Times New Roman" w:hAnsi="Times New Roman" w:cs="Times New Roman"/>
                <w:color w:val="000000" w:themeColor="text1"/>
                <w:sz w:val="24"/>
                <w:szCs w:val="24"/>
                <w:lang w:val="uk-UA" w:eastAsia="ru-RU"/>
              </w:rPr>
            </w:pPr>
            <w:r w:rsidRPr="00C96ABA">
              <w:rPr>
                <w:rFonts w:ascii="Times New Roman" w:eastAsia="Times New Roman" w:hAnsi="Times New Roman" w:cs="Times New Roman"/>
                <w:color w:val="000000" w:themeColor="text1"/>
                <w:sz w:val="24"/>
                <w:szCs w:val="24"/>
                <w:lang w:val="uk-UA" w:eastAsia="ru-RU"/>
              </w:rPr>
              <w:t>Якщо законами України встановлено інший порядок розгляду Київрадою окремих питань, зазначені питання розглядаються в порядку, передбаченому законами України.</w:t>
            </w:r>
          </w:p>
        </w:tc>
      </w:tr>
      <w:tr w:rsidR="00C96ABA" w:rsidRPr="003403C9" w14:paraId="507651E0" w14:textId="77777777" w:rsidTr="005F1C6E">
        <w:trPr>
          <w:trHeight w:val="205"/>
        </w:trPr>
        <w:tc>
          <w:tcPr>
            <w:tcW w:w="519" w:type="dxa"/>
          </w:tcPr>
          <w:p w14:paraId="212710BC" w14:textId="77777777" w:rsidR="007E178C" w:rsidRPr="00C96ABA" w:rsidRDefault="007E178C" w:rsidP="005F1C6E">
            <w:pPr>
              <w:rPr>
                <w:rFonts w:ascii="Times New Roman" w:hAnsi="Times New Roman" w:cs="Times New Roman"/>
                <w:color w:val="000000" w:themeColor="text1"/>
                <w:sz w:val="24"/>
                <w:szCs w:val="24"/>
                <w:lang w:val="uk-UA"/>
              </w:rPr>
            </w:pPr>
            <w:r w:rsidRPr="00C96ABA">
              <w:rPr>
                <w:rFonts w:ascii="Times New Roman" w:hAnsi="Times New Roman" w:cs="Times New Roman"/>
                <w:color w:val="000000" w:themeColor="text1"/>
                <w:sz w:val="24"/>
                <w:szCs w:val="24"/>
                <w:lang w:val="uk-UA"/>
              </w:rPr>
              <w:t>4.2</w:t>
            </w:r>
          </w:p>
        </w:tc>
        <w:tc>
          <w:tcPr>
            <w:tcW w:w="7430" w:type="dxa"/>
          </w:tcPr>
          <w:p w14:paraId="72B9BE62" w14:textId="77777777" w:rsidR="007E178C" w:rsidRPr="00C96ABA" w:rsidRDefault="007E178C" w:rsidP="005F1C6E">
            <w:pPr>
              <w:rPr>
                <w:rFonts w:ascii="Times New Roman" w:eastAsia="Times New Roman" w:hAnsi="Times New Roman" w:cs="Times New Roman"/>
                <w:color w:val="000000" w:themeColor="text1"/>
                <w:sz w:val="24"/>
                <w:szCs w:val="24"/>
                <w:lang w:val="uk-UA" w:eastAsia="ru-RU"/>
              </w:rPr>
            </w:pPr>
            <w:proofErr w:type="spellStart"/>
            <w:r w:rsidRPr="00C96ABA">
              <w:rPr>
                <w:rFonts w:ascii="Times New Roman" w:eastAsia="Times New Roman" w:hAnsi="Times New Roman" w:cs="Times New Roman"/>
                <w:color w:val="000000" w:themeColor="text1"/>
                <w:sz w:val="24"/>
                <w:szCs w:val="24"/>
                <w:lang w:val="uk-UA" w:eastAsia="ru-RU"/>
              </w:rPr>
              <w:t>Відутня</w:t>
            </w:r>
            <w:proofErr w:type="spellEnd"/>
          </w:p>
        </w:tc>
        <w:tc>
          <w:tcPr>
            <w:tcW w:w="6379" w:type="dxa"/>
          </w:tcPr>
          <w:p w14:paraId="5AC99762" w14:textId="77777777" w:rsidR="007E178C" w:rsidRPr="00C96ABA" w:rsidRDefault="007E178C" w:rsidP="005F1C6E">
            <w:pPr>
              <w:pStyle w:val="a5"/>
              <w:spacing w:after="120" w:line="240" w:lineRule="auto"/>
              <w:ind w:left="0"/>
              <w:jc w:val="both"/>
              <w:rPr>
                <w:rFonts w:ascii="Times New Roman" w:eastAsia="Times New Roman" w:hAnsi="Times New Roman" w:cs="Times New Roman"/>
                <w:color w:val="000000" w:themeColor="text1"/>
                <w:sz w:val="24"/>
                <w:szCs w:val="24"/>
                <w:lang w:val="uk-UA"/>
              </w:rPr>
            </w:pPr>
            <w:r w:rsidRPr="00C96ABA">
              <w:rPr>
                <w:rFonts w:ascii="Times New Roman" w:eastAsia="Times New Roman" w:hAnsi="Times New Roman" w:cs="Times New Roman"/>
                <w:color w:val="000000" w:themeColor="text1"/>
                <w:sz w:val="24"/>
                <w:szCs w:val="24"/>
                <w:lang w:val="uk-UA"/>
              </w:rPr>
              <w:t xml:space="preserve">15.2. </w:t>
            </w:r>
            <w:proofErr w:type="spellStart"/>
            <w:r w:rsidRPr="00C96ABA">
              <w:rPr>
                <w:rFonts w:ascii="Times New Roman" w:eastAsia="Times New Roman" w:hAnsi="Times New Roman" w:cs="Times New Roman"/>
                <w:color w:val="000000" w:themeColor="text1"/>
                <w:sz w:val="24"/>
                <w:szCs w:val="24"/>
                <w:lang w:val="uk-UA"/>
              </w:rPr>
              <w:t>Проєкти</w:t>
            </w:r>
            <w:proofErr w:type="spellEnd"/>
            <w:r w:rsidRPr="00C96ABA">
              <w:rPr>
                <w:rFonts w:ascii="Times New Roman" w:eastAsia="Times New Roman" w:hAnsi="Times New Roman" w:cs="Times New Roman"/>
                <w:color w:val="000000" w:themeColor="text1"/>
                <w:sz w:val="24"/>
                <w:szCs w:val="24"/>
                <w:lang w:val="uk-UA"/>
              </w:rPr>
              <w:t xml:space="preserve"> рішень з питань землевпорядкування, що відносяться до виключної компетенції Київської міської ради (постійних комісії Київської міської ради) включаються до порядку денного на пленарних засіданнях Київської міської ради в порядку черговості надходження </w:t>
            </w:r>
            <w:proofErr w:type="spellStart"/>
            <w:r w:rsidRPr="00C96ABA">
              <w:rPr>
                <w:rFonts w:ascii="Times New Roman" w:eastAsia="Times New Roman" w:hAnsi="Times New Roman" w:cs="Times New Roman"/>
                <w:color w:val="000000" w:themeColor="text1"/>
                <w:sz w:val="24"/>
                <w:szCs w:val="24"/>
                <w:lang w:val="uk-UA"/>
              </w:rPr>
              <w:t>проєктів</w:t>
            </w:r>
            <w:proofErr w:type="spellEnd"/>
            <w:r w:rsidRPr="00C96ABA">
              <w:rPr>
                <w:rFonts w:ascii="Times New Roman" w:eastAsia="Times New Roman" w:hAnsi="Times New Roman" w:cs="Times New Roman"/>
                <w:color w:val="000000" w:themeColor="text1"/>
                <w:sz w:val="24"/>
                <w:szCs w:val="24"/>
                <w:lang w:val="uk-UA"/>
              </w:rPr>
              <w:t xml:space="preserve"> рішень від суб’єктів подання. Черговість надходження відповідних </w:t>
            </w:r>
            <w:proofErr w:type="spellStart"/>
            <w:r w:rsidRPr="00C96ABA">
              <w:rPr>
                <w:rFonts w:ascii="Times New Roman" w:eastAsia="Times New Roman" w:hAnsi="Times New Roman" w:cs="Times New Roman"/>
                <w:color w:val="000000" w:themeColor="text1"/>
                <w:sz w:val="24"/>
                <w:szCs w:val="24"/>
                <w:lang w:val="uk-UA"/>
              </w:rPr>
              <w:t>проєктів</w:t>
            </w:r>
            <w:proofErr w:type="spellEnd"/>
            <w:r w:rsidRPr="00C96ABA">
              <w:rPr>
                <w:rFonts w:ascii="Times New Roman" w:eastAsia="Times New Roman" w:hAnsi="Times New Roman" w:cs="Times New Roman"/>
                <w:color w:val="000000" w:themeColor="text1"/>
                <w:sz w:val="24"/>
                <w:szCs w:val="24"/>
                <w:lang w:val="uk-UA"/>
              </w:rPr>
              <w:t xml:space="preserve"> рішень визначається датою та часом їхньої реєстрації.</w:t>
            </w:r>
          </w:p>
          <w:p w14:paraId="02C16618" w14:textId="77777777" w:rsidR="007E178C" w:rsidRPr="00C96ABA" w:rsidRDefault="007E178C" w:rsidP="005F1C6E">
            <w:pPr>
              <w:rPr>
                <w:rFonts w:ascii="Times New Roman" w:eastAsia="Times New Roman" w:hAnsi="Times New Roman" w:cs="Times New Roman"/>
                <w:color w:val="000000" w:themeColor="text1"/>
                <w:sz w:val="24"/>
                <w:szCs w:val="24"/>
                <w:lang w:val="uk-UA" w:eastAsia="ru-RU"/>
              </w:rPr>
            </w:pPr>
            <w:r w:rsidRPr="00C96ABA">
              <w:rPr>
                <w:rFonts w:ascii="Times New Roman" w:eastAsia="Times New Roman" w:hAnsi="Times New Roman" w:cs="Times New Roman"/>
                <w:color w:val="000000" w:themeColor="text1"/>
                <w:sz w:val="24"/>
                <w:szCs w:val="24"/>
                <w:lang w:val="uk-UA"/>
              </w:rPr>
              <w:t xml:space="preserve">Виключення можуть стосуватися підприємств, прямо задіяних у сфері оборони та захисту територіальної цілісності України, правоохоронних органів, державних та комунальних підприємств на території міста Києва, вирішення питань розірвання договорів оренди відносно осіб, відносно яких застосовані санкції в розумінні Законів України «Про санкції»,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та/або до яких </w:t>
            </w:r>
            <w:r w:rsidRPr="00C96ABA">
              <w:rPr>
                <w:rFonts w:ascii="Times New Roman" w:eastAsia="Times New Roman" w:hAnsi="Times New Roman" w:cs="Times New Roman"/>
                <w:color w:val="000000" w:themeColor="text1"/>
                <w:sz w:val="24"/>
                <w:szCs w:val="24"/>
                <w:lang w:val="uk-UA"/>
              </w:rPr>
              <w:lastRenderedPageBreak/>
              <w:t>застосовано санкції Указом Президента на підставі рішення Ради національної безпеки і оборони України</w:t>
            </w:r>
          </w:p>
        </w:tc>
      </w:tr>
      <w:tr w:rsidR="00C96ABA" w:rsidRPr="003403C9" w14:paraId="5D31A9FE" w14:textId="77777777" w:rsidTr="005F1C6E">
        <w:trPr>
          <w:trHeight w:val="265"/>
        </w:trPr>
        <w:tc>
          <w:tcPr>
            <w:tcW w:w="519" w:type="dxa"/>
          </w:tcPr>
          <w:p w14:paraId="662FF031" w14:textId="77777777" w:rsidR="007E178C" w:rsidRPr="00C96ABA" w:rsidRDefault="007E178C" w:rsidP="005F1C6E">
            <w:pPr>
              <w:rPr>
                <w:rFonts w:ascii="Times New Roman" w:hAnsi="Times New Roman" w:cs="Times New Roman"/>
                <w:color w:val="000000" w:themeColor="text1"/>
                <w:sz w:val="24"/>
                <w:szCs w:val="24"/>
                <w:lang w:val="uk-UA"/>
              </w:rPr>
            </w:pPr>
            <w:r w:rsidRPr="00C96ABA">
              <w:rPr>
                <w:rFonts w:ascii="Times New Roman" w:hAnsi="Times New Roman" w:cs="Times New Roman"/>
                <w:color w:val="000000" w:themeColor="text1"/>
                <w:sz w:val="24"/>
                <w:szCs w:val="24"/>
                <w:lang w:val="uk-UA"/>
              </w:rPr>
              <w:lastRenderedPageBreak/>
              <w:t>4.3</w:t>
            </w:r>
          </w:p>
        </w:tc>
        <w:tc>
          <w:tcPr>
            <w:tcW w:w="7430" w:type="dxa"/>
          </w:tcPr>
          <w:p w14:paraId="581E7545" w14:textId="77777777" w:rsidR="007E178C" w:rsidRPr="00C96ABA" w:rsidRDefault="007E178C" w:rsidP="005F1C6E">
            <w:pPr>
              <w:rPr>
                <w:rFonts w:ascii="Times New Roman" w:eastAsia="Times New Roman" w:hAnsi="Times New Roman" w:cs="Times New Roman"/>
                <w:color w:val="000000" w:themeColor="text1"/>
                <w:sz w:val="24"/>
                <w:szCs w:val="24"/>
                <w:lang w:val="uk-UA" w:eastAsia="ru-RU"/>
              </w:rPr>
            </w:pPr>
            <w:proofErr w:type="spellStart"/>
            <w:r w:rsidRPr="00C96ABA">
              <w:rPr>
                <w:rFonts w:ascii="Times New Roman" w:eastAsia="Times New Roman" w:hAnsi="Times New Roman" w:cs="Times New Roman"/>
                <w:color w:val="000000" w:themeColor="text1"/>
                <w:sz w:val="24"/>
                <w:szCs w:val="24"/>
                <w:lang w:val="uk-UA" w:eastAsia="ru-RU"/>
              </w:rPr>
              <w:t>Відутня</w:t>
            </w:r>
            <w:proofErr w:type="spellEnd"/>
          </w:p>
        </w:tc>
        <w:tc>
          <w:tcPr>
            <w:tcW w:w="6379" w:type="dxa"/>
          </w:tcPr>
          <w:p w14:paraId="2385C05E" w14:textId="563B0B4C" w:rsidR="007E178C" w:rsidRPr="00C96ABA" w:rsidRDefault="007E178C" w:rsidP="005F1C6E">
            <w:pPr>
              <w:rPr>
                <w:rFonts w:ascii="Times New Roman" w:eastAsia="Times New Roman" w:hAnsi="Times New Roman" w:cs="Times New Roman"/>
                <w:color w:val="000000" w:themeColor="text1"/>
                <w:sz w:val="24"/>
                <w:szCs w:val="24"/>
                <w:lang w:val="uk-UA" w:eastAsia="ru-RU"/>
              </w:rPr>
            </w:pPr>
            <w:r w:rsidRPr="00C96ABA">
              <w:rPr>
                <w:rFonts w:ascii="Times New Roman" w:eastAsia="Times New Roman" w:hAnsi="Times New Roman" w:cs="Times New Roman"/>
                <w:color w:val="000000" w:themeColor="text1"/>
                <w:sz w:val="24"/>
                <w:szCs w:val="24"/>
                <w:lang w:val="uk-UA"/>
              </w:rPr>
              <w:t xml:space="preserve">15.3. На підставі публічної інформації та/або звернень будь яких осіб до Департаменту земельних ресурсів виконавчого органу Київської міської ради (Київської міської державної адміністрації) щодо виявлення факту користування земельними ділянками комунальної або державної форми власності особами, що належать до резидентів російської федерації, республіки </w:t>
            </w:r>
            <w:proofErr w:type="spellStart"/>
            <w:r w:rsidRPr="00C96ABA">
              <w:rPr>
                <w:rFonts w:ascii="Times New Roman" w:eastAsia="Times New Roman" w:hAnsi="Times New Roman" w:cs="Times New Roman"/>
                <w:color w:val="000000" w:themeColor="text1"/>
                <w:sz w:val="24"/>
                <w:szCs w:val="24"/>
                <w:lang w:val="uk-UA"/>
              </w:rPr>
              <w:t>білорусь</w:t>
            </w:r>
            <w:proofErr w:type="spellEnd"/>
            <w:r w:rsidRPr="00C96ABA">
              <w:rPr>
                <w:rFonts w:ascii="Times New Roman" w:eastAsia="Times New Roman" w:hAnsi="Times New Roman" w:cs="Times New Roman"/>
                <w:color w:val="000000" w:themeColor="text1"/>
                <w:sz w:val="24"/>
                <w:szCs w:val="24"/>
                <w:lang w:val="uk-UA"/>
              </w:rPr>
              <w:t xml:space="preserve"> та/або перебувають під прямим чи опосередкованим контролем фізичних чи юридичних осіб російської федерації </w:t>
            </w:r>
            <w:r w:rsidR="003403C9">
              <w:rPr>
                <w:rFonts w:ascii="Times New Roman" w:eastAsia="Times New Roman" w:hAnsi="Times New Roman" w:cs="Times New Roman"/>
                <w:color w:val="000000" w:themeColor="text1"/>
                <w:sz w:val="24"/>
                <w:szCs w:val="24"/>
                <w:lang w:val="uk-UA"/>
              </w:rPr>
              <w:t xml:space="preserve">та республіки </w:t>
            </w:r>
            <w:proofErr w:type="spellStart"/>
            <w:r w:rsidR="003403C9">
              <w:rPr>
                <w:rFonts w:ascii="Times New Roman" w:eastAsia="Times New Roman" w:hAnsi="Times New Roman" w:cs="Times New Roman"/>
                <w:color w:val="000000" w:themeColor="text1"/>
                <w:sz w:val="24"/>
                <w:szCs w:val="24"/>
                <w:lang w:val="uk-UA"/>
              </w:rPr>
              <w:t>білорусь</w:t>
            </w:r>
            <w:proofErr w:type="spellEnd"/>
            <w:r w:rsidR="003403C9">
              <w:rPr>
                <w:rFonts w:ascii="Times New Roman" w:eastAsia="Times New Roman" w:hAnsi="Times New Roman" w:cs="Times New Roman"/>
                <w:color w:val="000000" w:themeColor="text1"/>
                <w:sz w:val="24"/>
                <w:szCs w:val="24"/>
                <w:lang w:val="uk-UA"/>
              </w:rPr>
              <w:t xml:space="preserve"> </w:t>
            </w:r>
            <w:r w:rsidRPr="00C96ABA">
              <w:rPr>
                <w:rFonts w:ascii="Times New Roman" w:eastAsia="Times New Roman" w:hAnsi="Times New Roman" w:cs="Times New Roman"/>
                <w:color w:val="000000" w:themeColor="text1"/>
                <w:sz w:val="24"/>
                <w:szCs w:val="24"/>
                <w:lang w:val="uk-UA"/>
              </w:rPr>
              <w:t xml:space="preserve">в розумінні Законів України «Про санкції»,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та/або до яких застосовано санкції Указом Президента на підставі рішення Ради національної безпеки і оборони України, Департамент зобов’язаний підготувати відповідний </w:t>
            </w:r>
            <w:proofErr w:type="spellStart"/>
            <w:r w:rsidRPr="00C96ABA">
              <w:rPr>
                <w:rFonts w:ascii="Times New Roman" w:eastAsia="Times New Roman" w:hAnsi="Times New Roman" w:cs="Times New Roman"/>
                <w:color w:val="000000" w:themeColor="text1"/>
                <w:sz w:val="24"/>
                <w:szCs w:val="24"/>
                <w:lang w:val="uk-UA"/>
              </w:rPr>
              <w:t>проєкт</w:t>
            </w:r>
            <w:proofErr w:type="spellEnd"/>
            <w:r w:rsidRPr="00C96ABA">
              <w:rPr>
                <w:rFonts w:ascii="Times New Roman" w:eastAsia="Times New Roman" w:hAnsi="Times New Roman" w:cs="Times New Roman"/>
                <w:color w:val="000000" w:themeColor="text1"/>
                <w:sz w:val="24"/>
                <w:szCs w:val="24"/>
                <w:lang w:val="uk-UA"/>
              </w:rPr>
              <w:t xml:space="preserve"> рішення Київської міської ради про розірвання договору оренди земельної ділянки або припинення права користування земельною ділянкою з одночасним зверненням до суду щодо стягнення безпідставно збережених коштів (у разі їх наявності), стягнень заборгованості за договором та інших платежів, передбачених законодавством.</w:t>
            </w:r>
          </w:p>
        </w:tc>
      </w:tr>
      <w:tr w:rsidR="00C96ABA" w:rsidRPr="00C96ABA" w14:paraId="5C9AC5B6" w14:textId="77777777" w:rsidTr="005F1C6E">
        <w:trPr>
          <w:trHeight w:val="4826"/>
        </w:trPr>
        <w:tc>
          <w:tcPr>
            <w:tcW w:w="519" w:type="dxa"/>
          </w:tcPr>
          <w:p w14:paraId="555358ED" w14:textId="77777777" w:rsidR="007E178C" w:rsidRPr="00C96ABA" w:rsidRDefault="007E178C" w:rsidP="005F1C6E">
            <w:pPr>
              <w:rPr>
                <w:rFonts w:ascii="Times New Roman" w:hAnsi="Times New Roman" w:cs="Times New Roman"/>
                <w:color w:val="000000" w:themeColor="text1"/>
                <w:sz w:val="24"/>
                <w:szCs w:val="24"/>
                <w:lang w:val="uk-UA"/>
              </w:rPr>
            </w:pPr>
            <w:r w:rsidRPr="00C96ABA">
              <w:rPr>
                <w:rFonts w:ascii="Times New Roman" w:hAnsi="Times New Roman" w:cs="Times New Roman"/>
                <w:color w:val="000000" w:themeColor="text1"/>
                <w:sz w:val="24"/>
                <w:szCs w:val="24"/>
                <w:lang w:val="uk-UA"/>
              </w:rPr>
              <w:lastRenderedPageBreak/>
              <w:t>4.4</w:t>
            </w:r>
          </w:p>
        </w:tc>
        <w:tc>
          <w:tcPr>
            <w:tcW w:w="7430" w:type="dxa"/>
          </w:tcPr>
          <w:p w14:paraId="79876C43" w14:textId="77777777" w:rsidR="007E178C" w:rsidRPr="00C96ABA" w:rsidRDefault="007E178C" w:rsidP="005F1C6E">
            <w:pPr>
              <w:rPr>
                <w:rFonts w:ascii="Times New Roman" w:eastAsia="Times New Roman" w:hAnsi="Times New Roman" w:cs="Times New Roman"/>
                <w:color w:val="000000" w:themeColor="text1"/>
                <w:sz w:val="24"/>
                <w:szCs w:val="24"/>
                <w:lang w:val="uk-UA" w:eastAsia="ru-RU"/>
              </w:rPr>
            </w:pPr>
            <w:proofErr w:type="spellStart"/>
            <w:r w:rsidRPr="00C96ABA">
              <w:rPr>
                <w:rFonts w:ascii="Times New Roman" w:eastAsia="Times New Roman" w:hAnsi="Times New Roman" w:cs="Times New Roman"/>
                <w:color w:val="000000" w:themeColor="text1"/>
                <w:sz w:val="24"/>
                <w:szCs w:val="24"/>
                <w:lang w:val="uk-UA" w:eastAsia="ru-RU"/>
              </w:rPr>
              <w:t>Відутня</w:t>
            </w:r>
            <w:proofErr w:type="spellEnd"/>
          </w:p>
        </w:tc>
        <w:tc>
          <w:tcPr>
            <w:tcW w:w="6379" w:type="dxa"/>
          </w:tcPr>
          <w:p w14:paraId="5B514352" w14:textId="3290E8B7" w:rsidR="007E178C" w:rsidRPr="00C96ABA" w:rsidRDefault="007E178C" w:rsidP="005F1C6E">
            <w:pPr>
              <w:pStyle w:val="a5"/>
              <w:spacing w:after="120" w:line="240" w:lineRule="auto"/>
              <w:ind w:left="0"/>
              <w:jc w:val="both"/>
              <w:rPr>
                <w:rFonts w:ascii="Times New Roman" w:eastAsia="Times New Roman" w:hAnsi="Times New Roman" w:cs="Times New Roman"/>
                <w:color w:val="000000" w:themeColor="text1"/>
                <w:sz w:val="24"/>
                <w:szCs w:val="24"/>
              </w:rPr>
            </w:pPr>
            <w:r w:rsidRPr="00C96ABA">
              <w:rPr>
                <w:rFonts w:ascii="Times New Roman" w:eastAsia="Times New Roman" w:hAnsi="Times New Roman" w:cs="Times New Roman"/>
                <w:color w:val="000000" w:themeColor="text1"/>
                <w:sz w:val="24"/>
                <w:szCs w:val="24"/>
              </w:rPr>
              <w:t xml:space="preserve">15.4. </w:t>
            </w:r>
            <w:proofErr w:type="spellStart"/>
            <w:r w:rsidRPr="00C96ABA">
              <w:rPr>
                <w:rFonts w:ascii="Times New Roman" w:eastAsia="Times New Roman" w:hAnsi="Times New Roman" w:cs="Times New Roman"/>
                <w:color w:val="000000" w:themeColor="text1"/>
                <w:sz w:val="24"/>
                <w:szCs w:val="24"/>
              </w:rPr>
              <w:t>Проєкти</w:t>
            </w:r>
            <w:proofErr w:type="spellEnd"/>
            <w:r w:rsidRPr="00C96ABA">
              <w:rPr>
                <w:rFonts w:ascii="Times New Roman" w:eastAsia="Times New Roman" w:hAnsi="Times New Roman" w:cs="Times New Roman"/>
                <w:color w:val="000000" w:themeColor="text1"/>
                <w:sz w:val="24"/>
                <w:szCs w:val="24"/>
              </w:rPr>
              <w:t xml:space="preserve"> </w:t>
            </w:r>
            <w:proofErr w:type="spellStart"/>
            <w:r w:rsidRPr="00C96ABA">
              <w:rPr>
                <w:rFonts w:ascii="Times New Roman" w:eastAsia="Times New Roman" w:hAnsi="Times New Roman" w:cs="Times New Roman"/>
                <w:color w:val="000000" w:themeColor="text1"/>
                <w:sz w:val="24"/>
                <w:szCs w:val="24"/>
              </w:rPr>
              <w:t>рішень</w:t>
            </w:r>
            <w:proofErr w:type="spellEnd"/>
            <w:r w:rsidRPr="00C96ABA">
              <w:rPr>
                <w:rFonts w:ascii="Times New Roman" w:eastAsia="Times New Roman" w:hAnsi="Times New Roman" w:cs="Times New Roman"/>
                <w:color w:val="000000" w:themeColor="text1"/>
                <w:sz w:val="24"/>
                <w:szCs w:val="24"/>
              </w:rPr>
              <w:t xml:space="preserve">, з </w:t>
            </w:r>
            <w:proofErr w:type="spellStart"/>
            <w:r w:rsidRPr="00C96ABA">
              <w:rPr>
                <w:rFonts w:ascii="Times New Roman" w:eastAsia="Times New Roman" w:hAnsi="Times New Roman" w:cs="Times New Roman"/>
                <w:color w:val="000000" w:themeColor="text1"/>
                <w:sz w:val="24"/>
                <w:szCs w:val="24"/>
              </w:rPr>
              <w:t>питань</w:t>
            </w:r>
            <w:proofErr w:type="spellEnd"/>
            <w:r w:rsidRPr="00C96ABA">
              <w:rPr>
                <w:rFonts w:ascii="Times New Roman" w:eastAsia="Times New Roman" w:hAnsi="Times New Roman" w:cs="Times New Roman"/>
                <w:color w:val="000000" w:themeColor="text1"/>
                <w:sz w:val="24"/>
                <w:szCs w:val="24"/>
              </w:rPr>
              <w:t xml:space="preserve"> </w:t>
            </w:r>
            <w:proofErr w:type="spellStart"/>
            <w:r w:rsidRPr="00C96ABA">
              <w:rPr>
                <w:rFonts w:ascii="Times New Roman" w:eastAsia="Times New Roman" w:hAnsi="Times New Roman" w:cs="Times New Roman"/>
                <w:color w:val="000000" w:themeColor="text1"/>
                <w:sz w:val="24"/>
                <w:szCs w:val="24"/>
              </w:rPr>
              <w:t>землевпорядкування</w:t>
            </w:r>
            <w:proofErr w:type="spellEnd"/>
            <w:r w:rsidRPr="00C96ABA">
              <w:rPr>
                <w:rFonts w:ascii="Times New Roman" w:eastAsia="Times New Roman" w:hAnsi="Times New Roman" w:cs="Times New Roman"/>
                <w:color w:val="000000" w:themeColor="text1"/>
                <w:sz w:val="24"/>
                <w:szCs w:val="24"/>
              </w:rPr>
              <w:t xml:space="preserve"> в </w:t>
            </w:r>
            <w:proofErr w:type="spellStart"/>
            <w:r w:rsidRPr="00C96ABA">
              <w:rPr>
                <w:rFonts w:ascii="Times New Roman" w:eastAsia="Times New Roman" w:hAnsi="Times New Roman" w:cs="Times New Roman"/>
                <w:color w:val="000000" w:themeColor="text1"/>
                <w:sz w:val="24"/>
                <w:szCs w:val="24"/>
              </w:rPr>
              <w:t>місті</w:t>
            </w:r>
            <w:proofErr w:type="spellEnd"/>
            <w:r w:rsidRPr="00C96ABA">
              <w:rPr>
                <w:rFonts w:ascii="Times New Roman" w:eastAsia="Times New Roman" w:hAnsi="Times New Roman" w:cs="Times New Roman"/>
                <w:color w:val="000000" w:themeColor="text1"/>
                <w:sz w:val="24"/>
                <w:szCs w:val="24"/>
              </w:rPr>
              <w:t xml:space="preserve"> </w:t>
            </w:r>
            <w:proofErr w:type="spellStart"/>
            <w:r w:rsidRPr="00C96ABA">
              <w:rPr>
                <w:rFonts w:ascii="Times New Roman" w:eastAsia="Times New Roman" w:hAnsi="Times New Roman" w:cs="Times New Roman"/>
                <w:color w:val="000000" w:themeColor="text1"/>
                <w:sz w:val="24"/>
                <w:szCs w:val="24"/>
              </w:rPr>
              <w:t>Києві</w:t>
            </w:r>
            <w:proofErr w:type="spellEnd"/>
            <w:r w:rsidRPr="00C96ABA">
              <w:rPr>
                <w:rFonts w:ascii="Times New Roman" w:eastAsia="Times New Roman" w:hAnsi="Times New Roman" w:cs="Times New Roman"/>
                <w:color w:val="000000" w:themeColor="text1"/>
                <w:sz w:val="24"/>
                <w:szCs w:val="24"/>
              </w:rPr>
              <w:t xml:space="preserve"> </w:t>
            </w:r>
            <w:proofErr w:type="spellStart"/>
            <w:r w:rsidRPr="00C96ABA">
              <w:rPr>
                <w:rFonts w:ascii="Times New Roman" w:eastAsia="Times New Roman" w:hAnsi="Times New Roman" w:cs="Times New Roman"/>
                <w:color w:val="000000" w:themeColor="text1"/>
                <w:sz w:val="24"/>
                <w:szCs w:val="24"/>
              </w:rPr>
              <w:t>включаються</w:t>
            </w:r>
            <w:proofErr w:type="spellEnd"/>
            <w:r w:rsidRPr="00C96ABA">
              <w:rPr>
                <w:rFonts w:ascii="Times New Roman" w:eastAsia="Times New Roman" w:hAnsi="Times New Roman" w:cs="Times New Roman"/>
                <w:color w:val="000000" w:themeColor="text1"/>
                <w:sz w:val="24"/>
                <w:szCs w:val="24"/>
              </w:rPr>
              <w:t xml:space="preserve"> до </w:t>
            </w:r>
            <w:proofErr w:type="spellStart"/>
            <w:r w:rsidRPr="00C96ABA">
              <w:rPr>
                <w:rFonts w:ascii="Times New Roman" w:eastAsia="Times New Roman" w:hAnsi="Times New Roman" w:cs="Times New Roman"/>
                <w:color w:val="000000" w:themeColor="text1"/>
                <w:sz w:val="24"/>
                <w:szCs w:val="24"/>
              </w:rPr>
              <w:t>проєкту</w:t>
            </w:r>
            <w:proofErr w:type="spellEnd"/>
            <w:r w:rsidRPr="00C96ABA">
              <w:rPr>
                <w:rFonts w:ascii="Times New Roman" w:eastAsia="Times New Roman" w:hAnsi="Times New Roman" w:cs="Times New Roman"/>
                <w:color w:val="000000" w:themeColor="text1"/>
                <w:sz w:val="24"/>
                <w:szCs w:val="24"/>
              </w:rPr>
              <w:t xml:space="preserve"> порядку денного пленарного </w:t>
            </w:r>
            <w:proofErr w:type="spellStart"/>
            <w:r w:rsidRPr="00C96ABA">
              <w:rPr>
                <w:rFonts w:ascii="Times New Roman" w:eastAsia="Times New Roman" w:hAnsi="Times New Roman" w:cs="Times New Roman"/>
                <w:color w:val="000000" w:themeColor="text1"/>
                <w:sz w:val="24"/>
                <w:szCs w:val="24"/>
              </w:rPr>
              <w:t>засідання</w:t>
            </w:r>
            <w:proofErr w:type="spellEnd"/>
            <w:r w:rsidRPr="00C96ABA">
              <w:rPr>
                <w:rFonts w:ascii="Times New Roman" w:eastAsia="Times New Roman" w:hAnsi="Times New Roman" w:cs="Times New Roman"/>
                <w:color w:val="000000" w:themeColor="text1"/>
                <w:sz w:val="24"/>
                <w:szCs w:val="24"/>
              </w:rPr>
              <w:t xml:space="preserve"> </w:t>
            </w:r>
            <w:proofErr w:type="spellStart"/>
            <w:r w:rsidRPr="00C96ABA">
              <w:rPr>
                <w:rFonts w:ascii="Times New Roman" w:eastAsia="Times New Roman" w:hAnsi="Times New Roman" w:cs="Times New Roman"/>
                <w:color w:val="000000" w:themeColor="text1"/>
                <w:sz w:val="24"/>
                <w:szCs w:val="24"/>
              </w:rPr>
              <w:t>Київської</w:t>
            </w:r>
            <w:proofErr w:type="spellEnd"/>
            <w:r w:rsidRPr="00C96ABA">
              <w:rPr>
                <w:rFonts w:ascii="Times New Roman" w:eastAsia="Times New Roman" w:hAnsi="Times New Roman" w:cs="Times New Roman"/>
                <w:color w:val="000000" w:themeColor="text1"/>
                <w:sz w:val="24"/>
                <w:szCs w:val="24"/>
              </w:rPr>
              <w:t xml:space="preserve"> </w:t>
            </w:r>
            <w:proofErr w:type="spellStart"/>
            <w:r w:rsidRPr="00C96ABA">
              <w:rPr>
                <w:rFonts w:ascii="Times New Roman" w:eastAsia="Times New Roman" w:hAnsi="Times New Roman" w:cs="Times New Roman"/>
                <w:color w:val="000000" w:themeColor="text1"/>
                <w:sz w:val="24"/>
                <w:szCs w:val="24"/>
              </w:rPr>
              <w:t>міської</w:t>
            </w:r>
            <w:proofErr w:type="spellEnd"/>
            <w:r w:rsidRPr="00C96ABA">
              <w:rPr>
                <w:rFonts w:ascii="Times New Roman" w:eastAsia="Times New Roman" w:hAnsi="Times New Roman" w:cs="Times New Roman"/>
                <w:color w:val="000000" w:themeColor="text1"/>
                <w:sz w:val="24"/>
                <w:szCs w:val="24"/>
              </w:rPr>
              <w:t xml:space="preserve"> ради </w:t>
            </w:r>
            <w:r w:rsidR="003403C9">
              <w:rPr>
                <w:rFonts w:ascii="Times New Roman" w:eastAsia="Times New Roman" w:hAnsi="Times New Roman" w:cs="Times New Roman"/>
                <w:color w:val="000000" w:themeColor="text1"/>
                <w:sz w:val="24"/>
                <w:szCs w:val="24"/>
                <w:lang w:val="uk-UA"/>
              </w:rPr>
              <w:t>К</w:t>
            </w:r>
            <w:proofErr w:type="spellStart"/>
            <w:r w:rsidRPr="00C96ABA">
              <w:rPr>
                <w:rFonts w:ascii="Times New Roman" w:eastAsia="Times New Roman" w:hAnsi="Times New Roman" w:cs="Times New Roman"/>
                <w:color w:val="000000" w:themeColor="text1"/>
                <w:sz w:val="24"/>
                <w:szCs w:val="24"/>
              </w:rPr>
              <w:t>иївським</w:t>
            </w:r>
            <w:proofErr w:type="spellEnd"/>
            <w:r w:rsidRPr="00C96ABA">
              <w:rPr>
                <w:rFonts w:ascii="Times New Roman" w:eastAsia="Times New Roman" w:hAnsi="Times New Roman" w:cs="Times New Roman"/>
                <w:color w:val="000000" w:themeColor="text1"/>
                <w:sz w:val="24"/>
                <w:szCs w:val="24"/>
              </w:rPr>
              <w:t xml:space="preserve"> </w:t>
            </w:r>
            <w:proofErr w:type="spellStart"/>
            <w:r w:rsidRPr="00C96ABA">
              <w:rPr>
                <w:rFonts w:ascii="Times New Roman" w:eastAsia="Times New Roman" w:hAnsi="Times New Roman" w:cs="Times New Roman"/>
                <w:color w:val="000000" w:themeColor="text1"/>
                <w:sz w:val="24"/>
                <w:szCs w:val="24"/>
              </w:rPr>
              <w:t>міським</w:t>
            </w:r>
            <w:proofErr w:type="spellEnd"/>
            <w:r w:rsidRPr="00C96ABA">
              <w:rPr>
                <w:rFonts w:ascii="Times New Roman" w:eastAsia="Times New Roman" w:hAnsi="Times New Roman" w:cs="Times New Roman"/>
                <w:color w:val="000000" w:themeColor="text1"/>
                <w:sz w:val="24"/>
                <w:szCs w:val="24"/>
              </w:rPr>
              <w:t xml:space="preserve"> головою та не </w:t>
            </w:r>
            <w:proofErr w:type="spellStart"/>
            <w:r w:rsidRPr="00C96ABA">
              <w:rPr>
                <w:rFonts w:ascii="Times New Roman" w:eastAsia="Times New Roman" w:hAnsi="Times New Roman" w:cs="Times New Roman"/>
                <w:color w:val="000000" w:themeColor="text1"/>
                <w:sz w:val="24"/>
                <w:szCs w:val="24"/>
              </w:rPr>
              <w:t>можуть</w:t>
            </w:r>
            <w:proofErr w:type="spellEnd"/>
            <w:r w:rsidRPr="00C96ABA">
              <w:rPr>
                <w:rFonts w:ascii="Times New Roman" w:eastAsia="Times New Roman" w:hAnsi="Times New Roman" w:cs="Times New Roman"/>
                <w:color w:val="000000" w:themeColor="text1"/>
                <w:sz w:val="24"/>
                <w:szCs w:val="24"/>
              </w:rPr>
              <w:t xml:space="preserve"> бути </w:t>
            </w:r>
            <w:proofErr w:type="spellStart"/>
            <w:r w:rsidRPr="00C96ABA">
              <w:rPr>
                <w:rFonts w:ascii="Times New Roman" w:eastAsia="Times New Roman" w:hAnsi="Times New Roman" w:cs="Times New Roman"/>
                <w:color w:val="000000" w:themeColor="text1"/>
                <w:sz w:val="24"/>
                <w:szCs w:val="24"/>
              </w:rPr>
              <w:t>виключені</w:t>
            </w:r>
            <w:proofErr w:type="spellEnd"/>
            <w:r w:rsidRPr="00C96ABA">
              <w:rPr>
                <w:rFonts w:ascii="Times New Roman" w:eastAsia="Times New Roman" w:hAnsi="Times New Roman" w:cs="Times New Roman"/>
                <w:color w:val="000000" w:themeColor="text1"/>
                <w:sz w:val="24"/>
                <w:szCs w:val="24"/>
              </w:rPr>
              <w:t xml:space="preserve"> з порядку денного, </w:t>
            </w:r>
            <w:proofErr w:type="spellStart"/>
            <w:r w:rsidRPr="00C96ABA">
              <w:rPr>
                <w:rFonts w:ascii="Times New Roman" w:eastAsia="Times New Roman" w:hAnsi="Times New Roman" w:cs="Times New Roman"/>
                <w:color w:val="000000" w:themeColor="text1"/>
                <w:sz w:val="24"/>
                <w:szCs w:val="24"/>
              </w:rPr>
              <w:t>якщо</w:t>
            </w:r>
            <w:proofErr w:type="spellEnd"/>
            <w:r w:rsidRPr="00C96ABA">
              <w:rPr>
                <w:rFonts w:ascii="Times New Roman" w:eastAsia="Times New Roman" w:hAnsi="Times New Roman" w:cs="Times New Roman"/>
                <w:color w:val="000000" w:themeColor="text1"/>
                <w:sz w:val="24"/>
                <w:szCs w:val="24"/>
              </w:rPr>
              <w:t xml:space="preserve"> </w:t>
            </w:r>
            <w:proofErr w:type="spellStart"/>
            <w:r w:rsidRPr="00C96ABA">
              <w:rPr>
                <w:rFonts w:ascii="Times New Roman" w:eastAsia="Times New Roman" w:hAnsi="Times New Roman" w:cs="Times New Roman"/>
                <w:color w:val="000000" w:themeColor="text1"/>
                <w:sz w:val="24"/>
                <w:szCs w:val="24"/>
              </w:rPr>
              <w:t>зазначене</w:t>
            </w:r>
            <w:proofErr w:type="spellEnd"/>
            <w:r w:rsidRPr="00C96ABA">
              <w:rPr>
                <w:rFonts w:ascii="Times New Roman" w:eastAsia="Times New Roman" w:hAnsi="Times New Roman" w:cs="Times New Roman"/>
                <w:color w:val="000000" w:themeColor="text1"/>
                <w:sz w:val="24"/>
                <w:szCs w:val="24"/>
              </w:rPr>
              <w:t xml:space="preserve"> </w:t>
            </w:r>
            <w:proofErr w:type="spellStart"/>
            <w:r w:rsidRPr="00C96ABA">
              <w:rPr>
                <w:rFonts w:ascii="Times New Roman" w:eastAsia="Times New Roman" w:hAnsi="Times New Roman" w:cs="Times New Roman"/>
                <w:color w:val="000000" w:themeColor="text1"/>
                <w:sz w:val="24"/>
                <w:szCs w:val="24"/>
              </w:rPr>
              <w:t>призведе</w:t>
            </w:r>
            <w:proofErr w:type="spellEnd"/>
            <w:r w:rsidRPr="00C96ABA">
              <w:rPr>
                <w:rFonts w:ascii="Times New Roman" w:eastAsia="Times New Roman" w:hAnsi="Times New Roman" w:cs="Times New Roman"/>
                <w:color w:val="000000" w:themeColor="text1"/>
                <w:sz w:val="24"/>
                <w:szCs w:val="24"/>
              </w:rPr>
              <w:t xml:space="preserve"> до </w:t>
            </w:r>
            <w:proofErr w:type="spellStart"/>
            <w:r w:rsidRPr="00C96ABA">
              <w:rPr>
                <w:rFonts w:ascii="Times New Roman" w:eastAsia="Times New Roman" w:hAnsi="Times New Roman" w:cs="Times New Roman"/>
                <w:color w:val="000000" w:themeColor="text1"/>
                <w:sz w:val="24"/>
                <w:szCs w:val="24"/>
              </w:rPr>
              <w:t>порушення</w:t>
            </w:r>
            <w:proofErr w:type="spellEnd"/>
            <w:r w:rsidRPr="00C96ABA">
              <w:rPr>
                <w:rFonts w:ascii="Times New Roman" w:eastAsia="Times New Roman" w:hAnsi="Times New Roman" w:cs="Times New Roman"/>
                <w:color w:val="000000" w:themeColor="text1"/>
                <w:sz w:val="24"/>
                <w:szCs w:val="24"/>
              </w:rPr>
              <w:t xml:space="preserve"> </w:t>
            </w:r>
            <w:proofErr w:type="spellStart"/>
            <w:r w:rsidRPr="00C96ABA">
              <w:rPr>
                <w:rFonts w:ascii="Times New Roman" w:eastAsia="Times New Roman" w:hAnsi="Times New Roman" w:cs="Times New Roman"/>
                <w:color w:val="000000" w:themeColor="text1"/>
                <w:sz w:val="24"/>
                <w:szCs w:val="24"/>
              </w:rPr>
              <w:t>строків</w:t>
            </w:r>
            <w:proofErr w:type="spellEnd"/>
            <w:r w:rsidRPr="00C96ABA">
              <w:rPr>
                <w:rFonts w:ascii="Times New Roman" w:eastAsia="Times New Roman" w:hAnsi="Times New Roman" w:cs="Times New Roman"/>
                <w:color w:val="000000" w:themeColor="text1"/>
                <w:sz w:val="24"/>
                <w:szCs w:val="24"/>
              </w:rPr>
              <w:t xml:space="preserve">, </w:t>
            </w:r>
            <w:proofErr w:type="spellStart"/>
            <w:r w:rsidRPr="00C96ABA">
              <w:rPr>
                <w:rFonts w:ascii="Times New Roman" w:eastAsia="Times New Roman" w:hAnsi="Times New Roman" w:cs="Times New Roman"/>
                <w:color w:val="000000" w:themeColor="text1"/>
                <w:sz w:val="24"/>
                <w:szCs w:val="24"/>
              </w:rPr>
              <w:t>передбачених</w:t>
            </w:r>
            <w:proofErr w:type="spellEnd"/>
            <w:r w:rsidRPr="00C96ABA">
              <w:rPr>
                <w:rFonts w:ascii="Times New Roman" w:eastAsia="Times New Roman" w:hAnsi="Times New Roman" w:cs="Times New Roman"/>
                <w:color w:val="000000" w:themeColor="text1"/>
                <w:sz w:val="24"/>
                <w:szCs w:val="24"/>
              </w:rPr>
              <w:t xml:space="preserve"> </w:t>
            </w:r>
            <w:proofErr w:type="spellStart"/>
            <w:r w:rsidRPr="00C96ABA">
              <w:rPr>
                <w:rFonts w:ascii="Times New Roman" w:eastAsia="Times New Roman" w:hAnsi="Times New Roman" w:cs="Times New Roman"/>
                <w:color w:val="000000" w:themeColor="text1"/>
                <w:sz w:val="24"/>
                <w:szCs w:val="24"/>
              </w:rPr>
              <w:t>Земельним</w:t>
            </w:r>
            <w:proofErr w:type="spellEnd"/>
            <w:r w:rsidRPr="00C96ABA">
              <w:rPr>
                <w:rFonts w:ascii="Times New Roman" w:eastAsia="Times New Roman" w:hAnsi="Times New Roman" w:cs="Times New Roman"/>
                <w:color w:val="000000" w:themeColor="text1"/>
                <w:sz w:val="24"/>
                <w:szCs w:val="24"/>
              </w:rPr>
              <w:t xml:space="preserve"> кодексом </w:t>
            </w:r>
            <w:proofErr w:type="spellStart"/>
            <w:r w:rsidRPr="00C96ABA">
              <w:rPr>
                <w:rFonts w:ascii="Times New Roman" w:eastAsia="Times New Roman" w:hAnsi="Times New Roman" w:cs="Times New Roman"/>
                <w:color w:val="000000" w:themeColor="text1"/>
                <w:sz w:val="24"/>
                <w:szCs w:val="24"/>
              </w:rPr>
              <w:t>України</w:t>
            </w:r>
            <w:proofErr w:type="spellEnd"/>
            <w:r w:rsidRPr="00C96ABA">
              <w:rPr>
                <w:rFonts w:ascii="Times New Roman" w:eastAsia="Times New Roman" w:hAnsi="Times New Roman" w:cs="Times New Roman"/>
                <w:color w:val="000000" w:themeColor="text1"/>
                <w:sz w:val="24"/>
                <w:szCs w:val="24"/>
              </w:rPr>
              <w:t>.</w:t>
            </w:r>
          </w:p>
          <w:p w14:paraId="579079BA" w14:textId="62BAFD46" w:rsidR="007E178C" w:rsidRPr="00C96ABA" w:rsidRDefault="007E178C" w:rsidP="005F1C6E">
            <w:pPr>
              <w:rPr>
                <w:rFonts w:ascii="Times New Roman" w:eastAsia="Times New Roman" w:hAnsi="Times New Roman" w:cs="Times New Roman"/>
                <w:color w:val="000000" w:themeColor="text1"/>
                <w:sz w:val="24"/>
                <w:szCs w:val="24"/>
                <w:lang w:val="uk-UA" w:eastAsia="ru-RU"/>
              </w:rPr>
            </w:pPr>
            <w:proofErr w:type="spellStart"/>
            <w:r w:rsidRPr="00C96ABA">
              <w:rPr>
                <w:rFonts w:ascii="Times New Roman" w:eastAsia="Times New Roman" w:hAnsi="Times New Roman" w:cs="Times New Roman"/>
                <w:color w:val="000000" w:themeColor="text1"/>
                <w:sz w:val="24"/>
                <w:szCs w:val="24"/>
              </w:rPr>
              <w:t>Проєкт</w:t>
            </w:r>
            <w:proofErr w:type="spellEnd"/>
            <w:r w:rsidRPr="00C96ABA">
              <w:rPr>
                <w:rFonts w:ascii="Times New Roman" w:eastAsia="Times New Roman" w:hAnsi="Times New Roman" w:cs="Times New Roman"/>
                <w:color w:val="000000" w:themeColor="text1"/>
                <w:sz w:val="24"/>
                <w:szCs w:val="24"/>
              </w:rPr>
              <w:t xml:space="preserve"> </w:t>
            </w:r>
            <w:proofErr w:type="spellStart"/>
            <w:r w:rsidRPr="00C96ABA">
              <w:rPr>
                <w:rFonts w:ascii="Times New Roman" w:eastAsia="Times New Roman" w:hAnsi="Times New Roman" w:cs="Times New Roman"/>
                <w:color w:val="000000" w:themeColor="text1"/>
                <w:sz w:val="24"/>
                <w:szCs w:val="24"/>
              </w:rPr>
              <w:t>рішення</w:t>
            </w:r>
            <w:proofErr w:type="spellEnd"/>
            <w:r w:rsidRPr="00C96ABA">
              <w:rPr>
                <w:rFonts w:ascii="Times New Roman" w:eastAsia="Times New Roman" w:hAnsi="Times New Roman" w:cs="Times New Roman"/>
                <w:color w:val="000000" w:themeColor="text1"/>
                <w:sz w:val="24"/>
                <w:szCs w:val="24"/>
              </w:rPr>
              <w:t xml:space="preserve"> </w:t>
            </w:r>
            <w:proofErr w:type="spellStart"/>
            <w:r w:rsidRPr="00C96ABA">
              <w:rPr>
                <w:rFonts w:ascii="Times New Roman" w:eastAsia="Times New Roman" w:hAnsi="Times New Roman" w:cs="Times New Roman"/>
                <w:color w:val="000000" w:themeColor="text1"/>
                <w:sz w:val="24"/>
                <w:szCs w:val="24"/>
              </w:rPr>
              <w:t>Київської</w:t>
            </w:r>
            <w:proofErr w:type="spellEnd"/>
            <w:r w:rsidRPr="00C96ABA">
              <w:rPr>
                <w:rFonts w:ascii="Times New Roman" w:eastAsia="Times New Roman" w:hAnsi="Times New Roman" w:cs="Times New Roman"/>
                <w:color w:val="000000" w:themeColor="text1"/>
                <w:sz w:val="24"/>
                <w:szCs w:val="24"/>
              </w:rPr>
              <w:t xml:space="preserve"> </w:t>
            </w:r>
            <w:proofErr w:type="spellStart"/>
            <w:r w:rsidRPr="00C96ABA">
              <w:rPr>
                <w:rFonts w:ascii="Times New Roman" w:eastAsia="Times New Roman" w:hAnsi="Times New Roman" w:cs="Times New Roman"/>
                <w:color w:val="000000" w:themeColor="text1"/>
                <w:sz w:val="24"/>
                <w:szCs w:val="24"/>
              </w:rPr>
              <w:t>міської</w:t>
            </w:r>
            <w:proofErr w:type="spellEnd"/>
            <w:r w:rsidRPr="00C96ABA">
              <w:rPr>
                <w:rFonts w:ascii="Times New Roman" w:eastAsia="Times New Roman" w:hAnsi="Times New Roman" w:cs="Times New Roman"/>
                <w:color w:val="000000" w:themeColor="text1"/>
                <w:sz w:val="24"/>
                <w:szCs w:val="24"/>
              </w:rPr>
              <w:t xml:space="preserve"> ради </w:t>
            </w:r>
            <w:proofErr w:type="spellStart"/>
            <w:r w:rsidRPr="00C96ABA">
              <w:rPr>
                <w:rFonts w:ascii="Times New Roman" w:eastAsia="Times New Roman" w:hAnsi="Times New Roman" w:cs="Times New Roman"/>
                <w:color w:val="000000" w:themeColor="text1"/>
                <w:sz w:val="24"/>
                <w:szCs w:val="24"/>
              </w:rPr>
              <w:t>може</w:t>
            </w:r>
            <w:proofErr w:type="spellEnd"/>
            <w:r w:rsidRPr="00C96ABA">
              <w:rPr>
                <w:rFonts w:ascii="Times New Roman" w:eastAsia="Times New Roman" w:hAnsi="Times New Roman" w:cs="Times New Roman"/>
                <w:color w:val="000000" w:themeColor="text1"/>
                <w:sz w:val="24"/>
                <w:szCs w:val="24"/>
              </w:rPr>
              <w:t xml:space="preserve"> бути </w:t>
            </w:r>
            <w:proofErr w:type="spellStart"/>
            <w:r w:rsidRPr="00C96ABA">
              <w:rPr>
                <w:rFonts w:ascii="Times New Roman" w:eastAsia="Times New Roman" w:hAnsi="Times New Roman" w:cs="Times New Roman"/>
                <w:color w:val="000000" w:themeColor="text1"/>
                <w:sz w:val="24"/>
                <w:szCs w:val="24"/>
              </w:rPr>
              <w:t>зняти</w:t>
            </w:r>
            <w:proofErr w:type="spellEnd"/>
            <w:r w:rsidR="003403C9">
              <w:rPr>
                <w:rFonts w:ascii="Times New Roman" w:eastAsia="Times New Roman" w:hAnsi="Times New Roman" w:cs="Times New Roman"/>
                <w:color w:val="000000" w:themeColor="text1"/>
                <w:sz w:val="24"/>
                <w:szCs w:val="24"/>
                <w:lang w:val="uk-UA"/>
              </w:rPr>
              <w:t>й</w:t>
            </w:r>
            <w:r w:rsidRPr="00C96ABA">
              <w:rPr>
                <w:rFonts w:ascii="Times New Roman" w:eastAsia="Times New Roman" w:hAnsi="Times New Roman" w:cs="Times New Roman"/>
                <w:color w:val="000000" w:themeColor="text1"/>
                <w:sz w:val="24"/>
                <w:szCs w:val="24"/>
              </w:rPr>
              <w:t xml:space="preserve"> з </w:t>
            </w:r>
            <w:proofErr w:type="spellStart"/>
            <w:r w:rsidRPr="00C96ABA">
              <w:rPr>
                <w:rFonts w:ascii="Times New Roman" w:eastAsia="Times New Roman" w:hAnsi="Times New Roman" w:cs="Times New Roman"/>
                <w:color w:val="000000" w:themeColor="text1"/>
                <w:sz w:val="24"/>
                <w:szCs w:val="24"/>
              </w:rPr>
              <w:t>розгляду</w:t>
            </w:r>
            <w:proofErr w:type="spellEnd"/>
            <w:r w:rsidRPr="00C96ABA">
              <w:rPr>
                <w:rFonts w:ascii="Times New Roman" w:eastAsia="Times New Roman" w:hAnsi="Times New Roman" w:cs="Times New Roman"/>
                <w:color w:val="000000" w:themeColor="text1"/>
                <w:sz w:val="24"/>
                <w:szCs w:val="24"/>
              </w:rPr>
              <w:t xml:space="preserve"> пленарного </w:t>
            </w:r>
            <w:proofErr w:type="spellStart"/>
            <w:r w:rsidRPr="00C96ABA">
              <w:rPr>
                <w:rFonts w:ascii="Times New Roman" w:eastAsia="Times New Roman" w:hAnsi="Times New Roman" w:cs="Times New Roman"/>
                <w:color w:val="000000" w:themeColor="text1"/>
                <w:sz w:val="24"/>
                <w:szCs w:val="24"/>
              </w:rPr>
              <w:t>засідання</w:t>
            </w:r>
            <w:proofErr w:type="spellEnd"/>
            <w:r w:rsidRPr="00C96ABA">
              <w:rPr>
                <w:rFonts w:ascii="Times New Roman" w:eastAsia="Times New Roman" w:hAnsi="Times New Roman" w:cs="Times New Roman"/>
                <w:color w:val="000000" w:themeColor="text1"/>
                <w:sz w:val="24"/>
                <w:szCs w:val="24"/>
              </w:rPr>
              <w:t xml:space="preserve"> </w:t>
            </w:r>
            <w:proofErr w:type="spellStart"/>
            <w:r w:rsidRPr="00C96ABA">
              <w:rPr>
                <w:rFonts w:ascii="Times New Roman" w:eastAsia="Times New Roman" w:hAnsi="Times New Roman" w:cs="Times New Roman"/>
                <w:color w:val="000000" w:themeColor="text1"/>
                <w:sz w:val="24"/>
                <w:szCs w:val="24"/>
              </w:rPr>
              <w:t>Київської</w:t>
            </w:r>
            <w:proofErr w:type="spellEnd"/>
            <w:r w:rsidRPr="00C96ABA">
              <w:rPr>
                <w:rFonts w:ascii="Times New Roman" w:eastAsia="Times New Roman" w:hAnsi="Times New Roman" w:cs="Times New Roman"/>
                <w:color w:val="000000" w:themeColor="text1"/>
                <w:sz w:val="24"/>
                <w:szCs w:val="24"/>
              </w:rPr>
              <w:t xml:space="preserve"> </w:t>
            </w:r>
            <w:proofErr w:type="spellStart"/>
            <w:r w:rsidRPr="00C96ABA">
              <w:rPr>
                <w:rFonts w:ascii="Times New Roman" w:eastAsia="Times New Roman" w:hAnsi="Times New Roman" w:cs="Times New Roman"/>
                <w:color w:val="000000" w:themeColor="text1"/>
                <w:sz w:val="24"/>
                <w:szCs w:val="24"/>
              </w:rPr>
              <w:t>міської</w:t>
            </w:r>
            <w:proofErr w:type="spellEnd"/>
            <w:r w:rsidRPr="00C96ABA">
              <w:rPr>
                <w:rFonts w:ascii="Times New Roman" w:eastAsia="Times New Roman" w:hAnsi="Times New Roman" w:cs="Times New Roman"/>
                <w:color w:val="000000" w:themeColor="text1"/>
                <w:sz w:val="24"/>
                <w:szCs w:val="24"/>
              </w:rPr>
              <w:t xml:space="preserve"> ради </w:t>
            </w:r>
            <w:proofErr w:type="spellStart"/>
            <w:r w:rsidRPr="00C96ABA">
              <w:rPr>
                <w:rFonts w:ascii="Times New Roman" w:eastAsia="Times New Roman" w:hAnsi="Times New Roman" w:cs="Times New Roman"/>
                <w:color w:val="000000" w:themeColor="text1"/>
                <w:sz w:val="24"/>
                <w:szCs w:val="24"/>
              </w:rPr>
              <w:t>лише</w:t>
            </w:r>
            <w:proofErr w:type="spellEnd"/>
            <w:r w:rsidRPr="00C96ABA">
              <w:rPr>
                <w:rFonts w:ascii="Times New Roman" w:eastAsia="Times New Roman" w:hAnsi="Times New Roman" w:cs="Times New Roman"/>
                <w:color w:val="000000" w:themeColor="text1"/>
                <w:sz w:val="24"/>
                <w:szCs w:val="24"/>
              </w:rPr>
              <w:t xml:space="preserve"> на </w:t>
            </w:r>
            <w:proofErr w:type="spellStart"/>
            <w:r w:rsidRPr="00C96ABA">
              <w:rPr>
                <w:rFonts w:ascii="Times New Roman" w:eastAsia="Times New Roman" w:hAnsi="Times New Roman" w:cs="Times New Roman"/>
                <w:color w:val="000000" w:themeColor="text1"/>
                <w:sz w:val="24"/>
                <w:szCs w:val="24"/>
              </w:rPr>
              <w:t>підставі</w:t>
            </w:r>
            <w:proofErr w:type="spellEnd"/>
            <w:r w:rsidRPr="00C96ABA">
              <w:rPr>
                <w:rFonts w:ascii="Times New Roman" w:eastAsia="Times New Roman" w:hAnsi="Times New Roman" w:cs="Times New Roman"/>
                <w:color w:val="000000" w:themeColor="text1"/>
                <w:sz w:val="24"/>
                <w:szCs w:val="24"/>
              </w:rPr>
              <w:t xml:space="preserve"> </w:t>
            </w:r>
            <w:proofErr w:type="spellStart"/>
            <w:r w:rsidRPr="00C96ABA">
              <w:rPr>
                <w:rFonts w:ascii="Times New Roman" w:eastAsia="Times New Roman" w:hAnsi="Times New Roman" w:cs="Times New Roman"/>
                <w:color w:val="000000" w:themeColor="text1"/>
                <w:sz w:val="24"/>
                <w:szCs w:val="24"/>
              </w:rPr>
              <w:t>звернення</w:t>
            </w:r>
            <w:proofErr w:type="spellEnd"/>
            <w:r w:rsidRPr="00C96ABA">
              <w:rPr>
                <w:rFonts w:ascii="Times New Roman" w:eastAsia="Times New Roman" w:hAnsi="Times New Roman" w:cs="Times New Roman"/>
                <w:color w:val="000000" w:themeColor="text1"/>
                <w:sz w:val="24"/>
                <w:szCs w:val="24"/>
              </w:rPr>
              <w:t xml:space="preserve"> </w:t>
            </w:r>
            <w:proofErr w:type="spellStart"/>
            <w:r w:rsidRPr="00C96ABA">
              <w:rPr>
                <w:rFonts w:ascii="Times New Roman" w:eastAsia="Times New Roman" w:hAnsi="Times New Roman" w:cs="Times New Roman"/>
                <w:color w:val="000000" w:themeColor="text1"/>
                <w:sz w:val="24"/>
                <w:szCs w:val="24"/>
              </w:rPr>
              <w:t>зацікавленої</w:t>
            </w:r>
            <w:proofErr w:type="spellEnd"/>
            <w:r w:rsidRPr="00C96ABA">
              <w:rPr>
                <w:rFonts w:ascii="Times New Roman" w:eastAsia="Times New Roman" w:hAnsi="Times New Roman" w:cs="Times New Roman"/>
                <w:color w:val="000000" w:themeColor="text1"/>
                <w:sz w:val="24"/>
                <w:szCs w:val="24"/>
              </w:rPr>
              <w:t xml:space="preserve"> особи в </w:t>
            </w:r>
            <w:proofErr w:type="spellStart"/>
            <w:r w:rsidRPr="00C96ABA">
              <w:rPr>
                <w:rFonts w:ascii="Times New Roman" w:eastAsia="Times New Roman" w:hAnsi="Times New Roman" w:cs="Times New Roman"/>
                <w:color w:val="000000" w:themeColor="text1"/>
                <w:sz w:val="24"/>
                <w:szCs w:val="24"/>
              </w:rPr>
              <w:t>розумінні</w:t>
            </w:r>
            <w:proofErr w:type="spellEnd"/>
            <w:r w:rsidRPr="00C96ABA">
              <w:rPr>
                <w:rFonts w:ascii="Times New Roman" w:eastAsia="Times New Roman" w:hAnsi="Times New Roman" w:cs="Times New Roman"/>
                <w:color w:val="000000" w:themeColor="text1"/>
                <w:sz w:val="24"/>
                <w:szCs w:val="24"/>
              </w:rPr>
              <w:t xml:space="preserve"> Порядку </w:t>
            </w:r>
            <w:proofErr w:type="spellStart"/>
            <w:r w:rsidRPr="00C96ABA">
              <w:rPr>
                <w:rFonts w:ascii="Times New Roman" w:eastAsia="Times New Roman" w:hAnsi="Times New Roman" w:cs="Times New Roman"/>
                <w:color w:val="000000" w:themeColor="text1"/>
                <w:sz w:val="24"/>
                <w:szCs w:val="24"/>
              </w:rPr>
              <w:t>набуття</w:t>
            </w:r>
            <w:proofErr w:type="spellEnd"/>
            <w:r w:rsidRPr="00C96ABA">
              <w:rPr>
                <w:rFonts w:ascii="Times New Roman" w:eastAsia="Times New Roman" w:hAnsi="Times New Roman" w:cs="Times New Roman"/>
                <w:color w:val="000000" w:themeColor="text1"/>
                <w:sz w:val="24"/>
                <w:szCs w:val="24"/>
              </w:rPr>
              <w:t xml:space="preserve"> прав на землю та/</w:t>
            </w:r>
            <w:proofErr w:type="spellStart"/>
            <w:r w:rsidRPr="00C96ABA">
              <w:rPr>
                <w:rFonts w:ascii="Times New Roman" w:eastAsia="Times New Roman" w:hAnsi="Times New Roman" w:cs="Times New Roman"/>
                <w:color w:val="000000" w:themeColor="text1"/>
                <w:sz w:val="24"/>
                <w:szCs w:val="24"/>
              </w:rPr>
              <w:t>або</w:t>
            </w:r>
            <w:proofErr w:type="spellEnd"/>
            <w:r w:rsidRPr="00C96ABA">
              <w:rPr>
                <w:rFonts w:ascii="Times New Roman" w:eastAsia="Times New Roman" w:hAnsi="Times New Roman" w:cs="Times New Roman"/>
                <w:color w:val="000000" w:themeColor="text1"/>
                <w:sz w:val="24"/>
                <w:szCs w:val="24"/>
              </w:rPr>
              <w:t xml:space="preserve"> у </w:t>
            </w:r>
            <w:proofErr w:type="spellStart"/>
            <w:r w:rsidRPr="00C96ABA">
              <w:rPr>
                <w:rFonts w:ascii="Times New Roman" w:eastAsia="Times New Roman" w:hAnsi="Times New Roman" w:cs="Times New Roman"/>
                <w:color w:val="000000" w:themeColor="text1"/>
                <w:sz w:val="24"/>
                <w:szCs w:val="24"/>
              </w:rPr>
              <w:t>випадках</w:t>
            </w:r>
            <w:proofErr w:type="spellEnd"/>
            <w:r w:rsidRPr="00C96ABA">
              <w:rPr>
                <w:rFonts w:ascii="Times New Roman" w:eastAsia="Times New Roman" w:hAnsi="Times New Roman" w:cs="Times New Roman"/>
                <w:color w:val="000000" w:themeColor="text1"/>
                <w:sz w:val="24"/>
                <w:szCs w:val="24"/>
              </w:rPr>
              <w:t xml:space="preserve">, </w:t>
            </w:r>
            <w:proofErr w:type="spellStart"/>
            <w:r w:rsidRPr="00C96ABA">
              <w:rPr>
                <w:rFonts w:ascii="Times New Roman" w:eastAsia="Times New Roman" w:hAnsi="Times New Roman" w:cs="Times New Roman"/>
                <w:color w:val="000000" w:themeColor="text1"/>
                <w:sz w:val="24"/>
                <w:szCs w:val="24"/>
              </w:rPr>
              <w:t>передбачених</w:t>
            </w:r>
            <w:proofErr w:type="spellEnd"/>
            <w:r w:rsidRPr="00C96ABA">
              <w:rPr>
                <w:rFonts w:ascii="Times New Roman" w:eastAsia="Times New Roman" w:hAnsi="Times New Roman" w:cs="Times New Roman"/>
                <w:color w:val="000000" w:themeColor="text1"/>
                <w:sz w:val="24"/>
                <w:szCs w:val="24"/>
              </w:rPr>
              <w:t xml:space="preserve"> пунктом 15.3 </w:t>
            </w:r>
            <w:proofErr w:type="spellStart"/>
            <w:r w:rsidRPr="00C96ABA">
              <w:rPr>
                <w:rFonts w:ascii="Times New Roman" w:eastAsia="Times New Roman" w:hAnsi="Times New Roman" w:cs="Times New Roman"/>
                <w:color w:val="000000" w:themeColor="text1"/>
                <w:sz w:val="24"/>
                <w:szCs w:val="24"/>
              </w:rPr>
              <w:t>зазначеного</w:t>
            </w:r>
            <w:proofErr w:type="spellEnd"/>
            <w:r w:rsidRPr="00C96ABA">
              <w:rPr>
                <w:rFonts w:ascii="Times New Roman" w:eastAsia="Times New Roman" w:hAnsi="Times New Roman" w:cs="Times New Roman"/>
                <w:color w:val="000000" w:themeColor="text1"/>
                <w:sz w:val="24"/>
                <w:szCs w:val="24"/>
              </w:rPr>
              <w:t xml:space="preserve"> </w:t>
            </w:r>
            <w:proofErr w:type="spellStart"/>
            <w:r w:rsidRPr="00C96ABA">
              <w:rPr>
                <w:rFonts w:ascii="Times New Roman" w:eastAsia="Times New Roman" w:hAnsi="Times New Roman" w:cs="Times New Roman"/>
                <w:color w:val="000000" w:themeColor="text1"/>
                <w:sz w:val="24"/>
                <w:szCs w:val="24"/>
              </w:rPr>
              <w:t>рішення</w:t>
            </w:r>
            <w:proofErr w:type="spellEnd"/>
            <w:r w:rsidRPr="00C96ABA">
              <w:rPr>
                <w:rFonts w:ascii="Times New Roman" w:eastAsia="Times New Roman" w:hAnsi="Times New Roman" w:cs="Times New Roman"/>
                <w:color w:val="000000" w:themeColor="text1"/>
                <w:sz w:val="24"/>
                <w:szCs w:val="24"/>
              </w:rPr>
              <w:t xml:space="preserve"> </w:t>
            </w:r>
            <w:proofErr w:type="spellStart"/>
            <w:r w:rsidRPr="00C96ABA">
              <w:rPr>
                <w:rFonts w:ascii="Times New Roman" w:eastAsia="Times New Roman" w:hAnsi="Times New Roman" w:cs="Times New Roman"/>
                <w:color w:val="000000" w:themeColor="text1"/>
                <w:sz w:val="24"/>
                <w:szCs w:val="24"/>
              </w:rPr>
              <w:t>Київської</w:t>
            </w:r>
            <w:proofErr w:type="spellEnd"/>
            <w:r w:rsidRPr="00C96ABA">
              <w:rPr>
                <w:rFonts w:ascii="Times New Roman" w:eastAsia="Times New Roman" w:hAnsi="Times New Roman" w:cs="Times New Roman"/>
                <w:color w:val="000000" w:themeColor="text1"/>
                <w:sz w:val="24"/>
                <w:szCs w:val="24"/>
              </w:rPr>
              <w:t xml:space="preserve"> </w:t>
            </w:r>
            <w:proofErr w:type="spellStart"/>
            <w:r w:rsidRPr="00C96ABA">
              <w:rPr>
                <w:rFonts w:ascii="Times New Roman" w:eastAsia="Times New Roman" w:hAnsi="Times New Roman" w:cs="Times New Roman"/>
                <w:color w:val="000000" w:themeColor="text1"/>
                <w:sz w:val="24"/>
                <w:szCs w:val="24"/>
              </w:rPr>
              <w:t>міської</w:t>
            </w:r>
            <w:proofErr w:type="spellEnd"/>
            <w:r w:rsidRPr="00C96ABA">
              <w:rPr>
                <w:rFonts w:ascii="Times New Roman" w:eastAsia="Times New Roman" w:hAnsi="Times New Roman" w:cs="Times New Roman"/>
                <w:color w:val="000000" w:themeColor="text1"/>
                <w:sz w:val="24"/>
                <w:szCs w:val="24"/>
              </w:rPr>
              <w:t xml:space="preserve"> ради</w:t>
            </w:r>
          </w:p>
        </w:tc>
      </w:tr>
      <w:tr w:rsidR="00C96ABA" w:rsidRPr="003403C9" w14:paraId="5DCE952D" w14:textId="77777777" w:rsidTr="005F1C6E">
        <w:trPr>
          <w:trHeight w:val="230"/>
        </w:trPr>
        <w:tc>
          <w:tcPr>
            <w:tcW w:w="519" w:type="dxa"/>
          </w:tcPr>
          <w:p w14:paraId="389FBB99" w14:textId="77777777" w:rsidR="007E178C" w:rsidRPr="00C96ABA" w:rsidRDefault="007E178C" w:rsidP="005F1C6E">
            <w:pPr>
              <w:rPr>
                <w:rFonts w:ascii="Times New Roman" w:hAnsi="Times New Roman" w:cs="Times New Roman"/>
                <w:color w:val="000000" w:themeColor="text1"/>
                <w:sz w:val="24"/>
                <w:szCs w:val="24"/>
                <w:lang w:val="uk-UA"/>
              </w:rPr>
            </w:pPr>
            <w:r w:rsidRPr="00C96ABA">
              <w:rPr>
                <w:rFonts w:ascii="Times New Roman" w:hAnsi="Times New Roman" w:cs="Times New Roman"/>
                <w:color w:val="000000" w:themeColor="text1"/>
                <w:sz w:val="24"/>
                <w:szCs w:val="24"/>
                <w:lang w:val="uk-UA"/>
              </w:rPr>
              <w:t>4.5</w:t>
            </w:r>
          </w:p>
        </w:tc>
        <w:tc>
          <w:tcPr>
            <w:tcW w:w="7430" w:type="dxa"/>
          </w:tcPr>
          <w:p w14:paraId="62ECA64F" w14:textId="77777777" w:rsidR="007E178C" w:rsidRPr="00C96ABA" w:rsidRDefault="007E178C" w:rsidP="005F1C6E">
            <w:pPr>
              <w:rPr>
                <w:rFonts w:ascii="Times New Roman" w:eastAsia="Times New Roman" w:hAnsi="Times New Roman" w:cs="Times New Roman"/>
                <w:color w:val="000000" w:themeColor="text1"/>
                <w:sz w:val="24"/>
                <w:szCs w:val="24"/>
                <w:lang w:val="uk-UA" w:eastAsia="ru-RU"/>
              </w:rPr>
            </w:pPr>
            <w:proofErr w:type="spellStart"/>
            <w:r w:rsidRPr="00C96ABA">
              <w:rPr>
                <w:rFonts w:ascii="Times New Roman" w:eastAsia="Times New Roman" w:hAnsi="Times New Roman" w:cs="Times New Roman"/>
                <w:color w:val="000000" w:themeColor="text1"/>
                <w:sz w:val="24"/>
                <w:szCs w:val="24"/>
                <w:lang w:val="uk-UA" w:eastAsia="ru-RU"/>
              </w:rPr>
              <w:t>Відутня</w:t>
            </w:r>
            <w:proofErr w:type="spellEnd"/>
          </w:p>
        </w:tc>
        <w:tc>
          <w:tcPr>
            <w:tcW w:w="6379" w:type="dxa"/>
          </w:tcPr>
          <w:p w14:paraId="2BB51AB6" w14:textId="77777777" w:rsidR="007E178C" w:rsidRPr="00C96ABA" w:rsidRDefault="007E178C" w:rsidP="005F1C6E">
            <w:pPr>
              <w:rPr>
                <w:rFonts w:ascii="Times New Roman" w:eastAsia="Times New Roman" w:hAnsi="Times New Roman" w:cs="Times New Roman"/>
                <w:color w:val="000000" w:themeColor="text1"/>
                <w:sz w:val="24"/>
                <w:szCs w:val="24"/>
                <w:lang w:val="uk-UA"/>
              </w:rPr>
            </w:pPr>
            <w:r w:rsidRPr="00C96ABA">
              <w:rPr>
                <w:rFonts w:ascii="Times New Roman" w:eastAsia="Times New Roman" w:hAnsi="Times New Roman" w:cs="Times New Roman"/>
                <w:color w:val="000000" w:themeColor="text1"/>
                <w:sz w:val="24"/>
                <w:szCs w:val="24"/>
                <w:lang w:val="uk-UA"/>
              </w:rPr>
              <w:t xml:space="preserve">15.5. Передбачити внесення змін до чинного Регламенту Київської міської ради у частині заборони внесення «з голосу» </w:t>
            </w:r>
            <w:proofErr w:type="spellStart"/>
            <w:r w:rsidRPr="00C96ABA">
              <w:rPr>
                <w:rFonts w:ascii="Times New Roman" w:eastAsia="Times New Roman" w:hAnsi="Times New Roman" w:cs="Times New Roman"/>
                <w:color w:val="000000" w:themeColor="text1"/>
                <w:sz w:val="24"/>
                <w:szCs w:val="24"/>
                <w:lang w:val="uk-UA"/>
              </w:rPr>
              <w:t>проєктів</w:t>
            </w:r>
            <w:proofErr w:type="spellEnd"/>
            <w:r w:rsidRPr="00C96ABA">
              <w:rPr>
                <w:rFonts w:ascii="Times New Roman" w:eastAsia="Times New Roman" w:hAnsi="Times New Roman" w:cs="Times New Roman"/>
                <w:color w:val="000000" w:themeColor="text1"/>
                <w:sz w:val="24"/>
                <w:szCs w:val="24"/>
                <w:lang w:val="uk-UA"/>
              </w:rPr>
              <w:t xml:space="preserve"> рішень з питань землевпорядкування, окрім випадків, передбачених пунктом 15.3 зазначеного рішення Київської міської ради, а також питань щодо землевпорядкування щодо підприємств, прямо задіяних у сфері оборони та захисту територіальної цілісності України, правоохоронних органів, державних та комунальних підприємств на території міста Києва.</w:t>
            </w:r>
          </w:p>
        </w:tc>
      </w:tr>
      <w:tr w:rsidR="00C96ABA" w:rsidRPr="00C96ABA" w14:paraId="20D73796" w14:textId="77777777" w:rsidTr="005F1C6E">
        <w:trPr>
          <w:trHeight w:val="265"/>
        </w:trPr>
        <w:tc>
          <w:tcPr>
            <w:tcW w:w="519" w:type="dxa"/>
          </w:tcPr>
          <w:p w14:paraId="593DD01D" w14:textId="77777777" w:rsidR="007E178C" w:rsidRPr="00C96ABA" w:rsidRDefault="007E178C" w:rsidP="005F1C6E">
            <w:pPr>
              <w:rPr>
                <w:rFonts w:ascii="Times New Roman" w:hAnsi="Times New Roman" w:cs="Times New Roman"/>
                <w:color w:val="000000" w:themeColor="text1"/>
                <w:sz w:val="24"/>
                <w:szCs w:val="24"/>
                <w:lang w:val="uk-UA"/>
              </w:rPr>
            </w:pPr>
            <w:r w:rsidRPr="00C96ABA">
              <w:rPr>
                <w:rFonts w:ascii="Times New Roman" w:hAnsi="Times New Roman" w:cs="Times New Roman"/>
                <w:color w:val="000000" w:themeColor="text1"/>
                <w:sz w:val="24"/>
                <w:szCs w:val="24"/>
                <w:lang w:val="uk-UA"/>
              </w:rPr>
              <w:t>4.6</w:t>
            </w:r>
          </w:p>
        </w:tc>
        <w:tc>
          <w:tcPr>
            <w:tcW w:w="7430" w:type="dxa"/>
          </w:tcPr>
          <w:p w14:paraId="3365D089" w14:textId="77777777" w:rsidR="007E178C" w:rsidRPr="00C96ABA" w:rsidRDefault="007E178C" w:rsidP="005F1C6E">
            <w:pPr>
              <w:rPr>
                <w:rFonts w:ascii="Times New Roman" w:eastAsia="Times New Roman" w:hAnsi="Times New Roman" w:cs="Times New Roman"/>
                <w:color w:val="000000" w:themeColor="text1"/>
                <w:sz w:val="24"/>
                <w:szCs w:val="24"/>
                <w:lang w:val="uk-UA" w:eastAsia="ru-RU"/>
              </w:rPr>
            </w:pPr>
            <w:proofErr w:type="spellStart"/>
            <w:r w:rsidRPr="00C96ABA">
              <w:rPr>
                <w:rFonts w:ascii="Times New Roman" w:eastAsia="Times New Roman" w:hAnsi="Times New Roman" w:cs="Times New Roman"/>
                <w:color w:val="000000" w:themeColor="text1"/>
                <w:sz w:val="24"/>
                <w:szCs w:val="24"/>
                <w:lang w:val="uk-UA" w:eastAsia="ru-RU"/>
              </w:rPr>
              <w:t>Відутня</w:t>
            </w:r>
            <w:proofErr w:type="spellEnd"/>
          </w:p>
        </w:tc>
        <w:tc>
          <w:tcPr>
            <w:tcW w:w="6379" w:type="dxa"/>
          </w:tcPr>
          <w:p w14:paraId="63FDF61A" w14:textId="77777777" w:rsidR="007E178C" w:rsidRPr="00C96ABA" w:rsidRDefault="007E178C" w:rsidP="005F1C6E">
            <w:pPr>
              <w:rPr>
                <w:rFonts w:ascii="Times New Roman" w:eastAsia="Times New Roman" w:hAnsi="Times New Roman" w:cs="Times New Roman"/>
                <w:color w:val="000000" w:themeColor="text1"/>
                <w:sz w:val="24"/>
                <w:szCs w:val="24"/>
                <w:lang w:val="uk-UA"/>
              </w:rPr>
            </w:pPr>
            <w:r w:rsidRPr="00C96ABA">
              <w:rPr>
                <w:rFonts w:ascii="Times New Roman" w:eastAsia="Times New Roman" w:hAnsi="Times New Roman" w:cs="Times New Roman"/>
                <w:color w:val="000000" w:themeColor="text1"/>
                <w:sz w:val="24"/>
                <w:szCs w:val="24"/>
                <w:lang w:val="uk-UA"/>
              </w:rPr>
              <w:t xml:space="preserve">15.6. У разі якщо фізичні або юридичні особи, щодо яких розглядається </w:t>
            </w:r>
            <w:proofErr w:type="spellStart"/>
            <w:r w:rsidRPr="00C96ABA">
              <w:rPr>
                <w:rFonts w:ascii="Times New Roman" w:eastAsia="Times New Roman" w:hAnsi="Times New Roman" w:cs="Times New Roman"/>
                <w:color w:val="000000" w:themeColor="text1"/>
                <w:sz w:val="24"/>
                <w:szCs w:val="24"/>
                <w:lang w:val="uk-UA"/>
              </w:rPr>
              <w:t>проєкт</w:t>
            </w:r>
            <w:proofErr w:type="spellEnd"/>
            <w:r w:rsidRPr="00C96ABA">
              <w:rPr>
                <w:rFonts w:ascii="Times New Roman" w:eastAsia="Times New Roman" w:hAnsi="Times New Roman" w:cs="Times New Roman"/>
                <w:color w:val="000000" w:themeColor="text1"/>
                <w:sz w:val="24"/>
                <w:szCs w:val="24"/>
                <w:lang w:val="uk-UA"/>
              </w:rPr>
              <w:t xml:space="preserve"> рішення про передачу земель комунальної власності міста Києва в оренду без проведення земельних торгів на підставі розташування на відповідних земельних ділянках об'єктів нерухомого майна (будівель, споруд), що перебувають у їхній  власності, користувались відповідними земельними ділянками без </w:t>
            </w:r>
            <w:r w:rsidRPr="00C96ABA">
              <w:rPr>
                <w:rFonts w:ascii="Times New Roman" w:eastAsia="Times New Roman" w:hAnsi="Times New Roman" w:cs="Times New Roman"/>
                <w:color w:val="000000" w:themeColor="text1"/>
                <w:sz w:val="24"/>
                <w:szCs w:val="24"/>
                <w:lang w:val="uk-UA"/>
              </w:rPr>
              <w:lastRenderedPageBreak/>
              <w:t xml:space="preserve">їхнього належного оформлення, питання стягнення безпідставно збережених коштів з таких осіб за використання земельними ділянками комунальної власності вирішується у судовому порядку. </w:t>
            </w:r>
            <w:r w:rsidRPr="00C96ABA">
              <w:rPr>
                <w:rFonts w:ascii="Times New Roman" w:eastAsia="Times New Roman" w:hAnsi="Times New Roman" w:cs="Times New Roman"/>
                <w:color w:val="000000" w:themeColor="text1"/>
                <w:sz w:val="24"/>
                <w:szCs w:val="24"/>
              </w:rPr>
              <w:t xml:space="preserve">У </w:t>
            </w:r>
            <w:proofErr w:type="spellStart"/>
            <w:r w:rsidRPr="00C96ABA">
              <w:rPr>
                <w:rFonts w:ascii="Times New Roman" w:eastAsia="Times New Roman" w:hAnsi="Times New Roman" w:cs="Times New Roman"/>
                <w:color w:val="000000" w:themeColor="text1"/>
                <w:sz w:val="24"/>
                <w:szCs w:val="24"/>
              </w:rPr>
              <w:t>разі</w:t>
            </w:r>
            <w:proofErr w:type="spellEnd"/>
            <w:r w:rsidRPr="00C96ABA">
              <w:rPr>
                <w:rFonts w:ascii="Times New Roman" w:eastAsia="Times New Roman" w:hAnsi="Times New Roman" w:cs="Times New Roman"/>
                <w:color w:val="000000" w:themeColor="text1"/>
                <w:sz w:val="24"/>
                <w:szCs w:val="24"/>
              </w:rPr>
              <w:t xml:space="preserve"> </w:t>
            </w:r>
            <w:proofErr w:type="spellStart"/>
            <w:r w:rsidRPr="00C96ABA">
              <w:rPr>
                <w:rFonts w:ascii="Times New Roman" w:eastAsia="Times New Roman" w:hAnsi="Times New Roman" w:cs="Times New Roman"/>
                <w:color w:val="000000" w:themeColor="text1"/>
                <w:sz w:val="24"/>
                <w:szCs w:val="24"/>
              </w:rPr>
              <w:t>встановлення</w:t>
            </w:r>
            <w:proofErr w:type="spellEnd"/>
            <w:r w:rsidRPr="00C96ABA">
              <w:rPr>
                <w:rFonts w:ascii="Times New Roman" w:eastAsia="Times New Roman" w:hAnsi="Times New Roman" w:cs="Times New Roman"/>
                <w:color w:val="000000" w:themeColor="text1"/>
                <w:sz w:val="24"/>
                <w:szCs w:val="24"/>
              </w:rPr>
              <w:t xml:space="preserve"> факту </w:t>
            </w:r>
            <w:proofErr w:type="spellStart"/>
            <w:r w:rsidRPr="00C96ABA">
              <w:rPr>
                <w:rFonts w:ascii="Times New Roman" w:eastAsia="Times New Roman" w:hAnsi="Times New Roman" w:cs="Times New Roman"/>
                <w:color w:val="000000" w:themeColor="text1"/>
                <w:sz w:val="24"/>
                <w:szCs w:val="24"/>
              </w:rPr>
              <w:t>протиправного</w:t>
            </w:r>
            <w:proofErr w:type="spellEnd"/>
            <w:r w:rsidRPr="00C96ABA">
              <w:rPr>
                <w:rFonts w:ascii="Times New Roman" w:eastAsia="Times New Roman" w:hAnsi="Times New Roman" w:cs="Times New Roman"/>
                <w:color w:val="000000" w:themeColor="text1"/>
                <w:sz w:val="24"/>
                <w:szCs w:val="24"/>
              </w:rPr>
              <w:t xml:space="preserve"> </w:t>
            </w:r>
            <w:proofErr w:type="spellStart"/>
            <w:r w:rsidRPr="00C96ABA">
              <w:rPr>
                <w:rFonts w:ascii="Times New Roman" w:eastAsia="Times New Roman" w:hAnsi="Times New Roman" w:cs="Times New Roman"/>
                <w:color w:val="000000" w:themeColor="text1"/>
                <w:sz w:val="24"/>
                <w:szCs w:val="24"/>
              </w:rPr>
              <w:t>зволікання</w:t>
            </w:r>
            <w:proofErr w:type="spellEnd"/>
            <w:r w:rsidRPr="00C96ABA">
              <w:rPr>
                <w:rFonts w:ascii="Times New Roman" w:eastAsia="Times New Roman" w:hAnsi="Times New Roman" w:cs="Times New Roman"/>
                <w:color w:val="000000" w:themeColor="text1"/>
                <w:sz w:val="24"/>
                <w:szCs w:val="24"/>
              </w:rPr>
              <w:t xml:space="preserve"> з боку </w:t>
            </w:r>
            <w:proofErr w:type="spellStart"/>
            <w:r w:rsidRPr="00C96ABA">
              <w:rPr>
                <w:rFonts w:ascii="Times New Roman" w:eastAsia="Times New Roman" w:hAnsi="Times New Roman" w:cs="Times New Roman"/>
                <w:color w:val="000000" w:themeColor="text1"/>
                <w:sz w:val="24"/>
                <w:szCs w:val="24"/>
              </w:rPr>
              <w:t>Київської</w:t>
            </w:r>
            <w:proofErr w:type="spellEnd"/>
            <w:r w:rsidRPr="00C96ABA">
              <w:rPr>
                <w:rFonts w:ascii="Times New Roman" w:eastAsia="Times New Roman" w:hAnsi="Times New Roman" w:cs="Times New Roman"/>
                <w:color w:val="000000" w:themeColor="text1"/>
                <w:sz w:val="24"/>
                <w:szCs w:val="24"/>
              </w:rPr>
              <w:t xml:space="preserve"> </w:t>
            </w:r>
            <w:proofErr w:type="spellStart"/>
            <w:r w:rsidRPr="00C96ABA">
              <w:rPr>
                <w:rFonts w:ascii="Times New Roman" w:eastAsia="Times New Roman" w:hAnsi="Times New Roman" w:cs="Times New Roman"/>
                <w:color w:val="000000" w:themeColor="text1"/>
                <w:sz w:val="24"/>
                <w:szCs w:val="24"/>
              </w:rPr>
              <w:t>міської</w:t>
            </w:r>
            <w:proofErr w:type="spellEnd"/>
            <w:r w:rsidRPr="00C96ABA">
              <w:rPr>
                <w:rFonts w:ascii="Times New Roman" w:eastAsia="Times New Roman" w:hAnsi="Times New Roman" w:cs="Times New Roman"/>
                <w:color w:val="000000" w:themeColor="text1"/>
                <w:sz w:val="24"/>
                <w:szCs w:val="24"/>
              </w:rPr>
              <w:t xml:space="preserve"> ради у </w:t>
            </w:r>
            <w:proofErr w:type="spellStart"/>
            <w:r w:rsidRPr="00C96ABA">
              <w:rPr>
                <w:rFonts w:ascii="Times New Roman" w:eastAsia="Times New Roman" w:hAnsi="Times New Roman" w:cs="Times New Roman"/>
                <w:color w:val="000000" w:themeColor="text1"/>
                <w:sz w:val="24"/>
                <w:szCs w:val="24"/>
              </w:rPr>
              <w:t>питаннях</w:t>
            </w:r>
            <w:proofErr w:type="spellEnd"/>
            <w:r w:rsidRPr="00C96ABA">
              <w:rPr>
                <w:rFonts w:ascii="Times New Roman" w:eastAsia="Times New Roman" w:hAnsi="Times New Roman" w:cs="Times New Roman"/>
                <w:color w:val="000000" w:themeColor="text1"/>
                <w:sz w:val="24"/>
                <w:szCs w:val="24"/>
              </w:rPr>
              <w:t xml:space="preserve"> </w:t>
            </w:r>
            <w:proofErr w:type="spellStart"/>
            <w:r w:rsidRPr="00C96ABA">
              <w:rPr>
                <w:rFonts w:ascii="Times New Roman" w:eastAsia="Times New Roman" w:hAnsi="Times New Roman" w:cs="Times New Roman"/>
                <w:color w:val="000000" w:themeColor="text1"/>
                <w:sz w:val="24"/>
                <w:szCs w:val="24"/>
              </w:rPr>
              <w:t>прийняття</w:t>
            </w:r>
            <w:proofErr w:type="spellEnd"/>
            <w:r w:rsidRPr="00C96ABA">
              <w:rPr>
                <w:rFonts w:ascii="Times New Roman" w:eastAsia="Times New Roman" w:hAnsi="Times New Roman" w:cs="Times New Roman"/>
                <w:color w:val="000000" w:themeColor="text1"/>
                <w:sz w:val="24"/>
                <w:szCs w:val="24"/>
              </w:rPr>
              <w:t xml:space="preserve"> </w:t>
            </w:r>
            <w:proofErr w:type="spellStart"/>
            <w:r w:rsidRPr="00C96ABA">
              <w:rPr>
                <w:rFonts w:ascii="Times New Roman" w:eastAsia="Times New Roman" w:hAnsi="Times New Roman" w:cs="Times New Roman"/>
                <w:color w:val="000000" w:themeColor="text1"/>
                <w:sz w:val="24"/>
                <w:szCs w:val="24"/>
              </w:rPr>
              <w:t>рішення</w:t>
            </w:r>
            <w:proofErr w:type="spellEnd"/>
            <w:r w:rsidRPr="00C96ABA">
              <w:rPr>
                <w:rFonts w:ascii="Times New Roman" w:eastAsia="Times New Roman" w:hAnsi="Times New Roman" w:cs="Times New Roman"/>
                <w:color w:val="000000" w:themeColor="text1"/>
                <w:sz w:val="24"/>
                <w:szCs w:val="24"/>
              </w:rPr>
              <w:t xml:space="preserve"> про передачу у </w:t>
            </w:r>
            <w:proofErr w:type="spellStart"/>
            <w:r w:rsidRPr="00C96ABA">
              <w:rPr>
                <w:rFonts w:ascii="Times New Roman" w:eastAsia="Times New Roman" w:hAnsi="Times New Roman" w:cs="Times New Roman"/>
                <w:color w:val="000000" w:themeColor="text1"/>
                <w:sz w:val="24"/>
                <w:szCs w:val="24"/>
              </w:rPr>
              <w:t>користування</w:t>
            </w:r>
            <w:proofErr w:type="spellEnd"/>
            <w:r w:rsidRPr="00C96ABA">
              <w:rPr>
                <w:rFonts w:ascii="Times New Roman" w:eastAsia="Times New Roman" w:hAnsi="Times New Roman" w:cs="Times New Roman"/>
                <w:color w:val="000000" w:themeColor="text1"/>
                <w:sz w:val="24"/>
                <w:szCs w:val="24"/>
              </w:rPr>
              <w:t xml:space="preserve"> (</w:t>
            </w:r>
            <w:proofErr w:type="spellStart"/>
            <w:r w:rsidRPr="00C96ABA">
              <w:rPr>
                <w:rFonts w:ascii="Times New Roman" w:eastAsia="Times New Roman" w:hAnsi="Times New Roman" w:cs="Times New Roman"/>
                <w:color w:val="000000" w:themeColor="text1"/>
                <w:sz w:val="24"/>
                <w:szCs w:val="24"/>
              </w:rPr>
              <w:t>оренду</w:t>
            </w:r>
            <w:proofErr w:type="spellEnd"/>
            <w:r w:rsidRPr="00C96ABA">
              <w:rPr>
                <w:rFonts w:ascii="Times New Roman" w:eastAsia="Times New Roman" w:hAnsi="Times New Roman" w:cs="Times New Roman"/>
                <w:color w:val="000000" w:themeColor="text1"/>
                <w:sz w:val="24"/>
                <w:szCs w:val="24"/>
              </w:rPr>
              <w:t xml:space="preserve">) </w:t>
            </w:r>
            <w:proofErr w:type="spellStart"/>
            <w:r w:rsidRPr="00C96ABA">
              <w:rPr>
                <w:rFonts w:ascii="Times New Roman" w:eastAsia="Times New Roman" w:hAnsi="Times New Roman" w:cs="Times New Roman"/>
                <w:color w:val="000000" w:themeColor="text1"/>
                <w:sz w:val="24"/>
                <w:szCs w:val="24"/>
              </w:rPr>
              <w:t>або</w:t>
            </w:r>
            <w:proofErr w:type="spellEnd"/>
            <w:r w:rsidRPr="00C96ABA">
              <w:rPr>
                <w:rFonts w:ascii="Times New Roman" w:eastAsia="Times New Roman" w:hAnsi="Times New Roman" w:cs="Times New Roman"/>
                <w:color w:val="000000" w:themeColor="text1"/>
                <w:sz w:val="24"/>
                <w:szCs w:val="24"/>
              </w:rPr>
              <w:t xml:space="preserve"> у </w:t>
            </w:r>
            <w:proofErr w:type="spellStart"/>
            <w:r w:rsidRPr="00C96ABA">
              <w:rPr>
                <w:rFonts w:ascii="Times New Roman" w:eastAsia="Times New Roman" w:hAnsi="Times New Roman" w:cs="Times New Roman"/>
                <w:color w:val="000000" w:themeColor="text1"/>
                <w:sz w:val="24"/>
                <w:szCs w:val="24"/>
              </w:rPr>
              <w:t>власність</w:t>
            </w:r>
            <w:proofErr w:type="spellEnd"/>
            <w:r w:rsidRPr="00C96ABA">
              <w:rPr>
                <w:rFonts w:ascii="Times New Roman" w:eastAsia="Times New Roman" w:hAnsi="Times New Roman" w:cs="Times New Roman"/>
                <w:color w:val="000000" w:themeColor="text1"/>
                <w:sz w:val="24"/>
                <w:szCs w:val="24"/>
              </w:rPr>
              <w:t xml:space="preserve"> </w:t>
            </w:r>
            <w:proofErr w:type="spellStart"/>
            <w:r w:rsidRPr="00C96ABA">
              <w:rPr>
                <w:rFonts w:ascii="Times New Roman" w:eastAsia="Times New Roman" w:hAnsi="Times New Roman" w:cs="Times New Roman"/>
                <w:color w:val="000000" w:themeColor="text1"/>
                <w:sz w:val="24"/>
                <w:szCs w:val="24"/>
              </w:rPr>
              <w:t>земельних</w:t>
            </w:r>
            <w:proofErr w:type="spellEnd"/>
            <w:r w:rsidRPr="00C96ABA">
              <w:rPr>
                <w:rFonts w:ascii="Times New Roman" w:eastAsia="Times New Roman" w:hAnsi="Times New Roman" w:cs="Times New Roman"/>
                <w:color w:val="000000" w:themeColor="text1"/>
                <w:sz w:val="24"/>
                <w:szCs w:val="24"/>
              </w:rPr>
              <w:t xml:space="preserve"> </w:t>
            </w:r>
            <w:proofErr w:type="spellStart"/>
            <w:r w:rsidRPr="00C96ABA">
              <w:rPr>
                <w:rFonts w:ascii="Times New Roman" w:eastAsia="Times New Roman" w:hAnsi="Times New Roman" w:cs="Times New Roman"/>
                <w:color w:val="000000" w:themeColor="text1"/>
                <w:sz w:val="24"/>
                <w:szCs w:val="24"/>
              </w:rPr>
              <w:t>ділянок</w:t>
            </w:r>
            <w:proofErr w:type="spellEnd"/>
            <w:r w:rsidRPr="00C96ABA">
              <w:rPr>
                <w:rFonts w:ascii="Times New Roman" w:eastAsia="Times New Roman" w:hAnsi="Times New Roman" w:cs="Times New Roman"/>
                <w:color w:val="000000" w:themeColor="text1"/>
                <w:sz w:val="24"/>
                <w:szCs w:val="24"/>
              </w:rPr>
              <w:t xml:space="preserve"> за </w:t>
            </w:r>
            <w:proofErr w:type="spellStart"/>
            <w:r w:rsidRPr="00C96ABA">
              <w:rPr>
                <w:rFonts w:ascii="Times New Roman" w:eastAsia="Times New Roman" w:hAnsi="Times New Roman" w:cs="Times New Roman"/>
                <w:color w:val="000000" w:themeColor="text1"/>
                <w:sz w:val="24"/>
                <w:szCs w:val="24"/>
              </w:rPr>
              <w:t>зверненнями</w:t>
            </w:r>
            <w:proofErr w:type="spellEnd"/>
            <w:r w:rsidRPr="00C96ABA">
              <w:rPr>
                <w:rFonts w:ascii="Times New Roman" w:eastAsia="Times New Roman" w:hAnsi="Times New Roman" w:cs="Times New Roman"/>
                <w:color w:val="000000" w:themeColor="text1"/>
                <w:sz w:val="24"/>
                <w:szCs w:val="24"/>
              </w:rPr>
              <w:t xml:space="preserve"> </w:t>
            </w:r>
            <w:proofErr w:type="spellStart"/>
            <w:r w:rsidRPr="00C96ABA">
              <w:rPr>
                <w:rFonts w:ascii="Times New Roman" w:eastAsia="Times New Roman" w:hAnsi="Times New Roman" w:cs="Times New Roman"/>
                <w:color w:val="000000" w:themeColor="text1"/>
                <w:sz w:val="24"/>
                <w:szCs w:val="24"/>
              </w:rPr>
              <w:t>зацікавлених</w:t>
            </w:r>
            <w:proofErr w:type="spellEnd"/>
            <w:r w:rsidRPr="00C96ABA">
              <w:rPr>
                <w:rFonts w:ascii="Times New Roman" w:eastAsia="Times New Roman" w:hAnsi="Times New Roman" w:cs="Times New Roman"/>
                <w:color w:val="000000" w:themeColor="text1"/>
                <w:sz w:val="24"/>
                <w:szCs w:val="24"/>
              </w:rPr>
              <w:t xml:space="preserve"> </w:t>
            </w:r>
            <w:proofErr w:type="spellStart"/>
            <w:r w:rsidRPr="00C96ABA">
              <w:rPr>
                <w:rFonts w:ascii="Times New Roman" w:eastAsia="Times New Roman" w:hAnsi="Times New Roman" w:cs="Times New Roman"/>
                <w:color w:val="000000" w:themeColor="text1"/>
                <w:sz w:val="24"/>
                <w:szCs w:val="24"/>
              </w:rPr>
              <w:t>осіб</w:t>
            </w:r>
            <w:proofErr w:type="spellEnd"/>
            <w:r w:rsidRPr="00C96ABA">
              <w:rPr>
                <w:rFonts w:ascii="Times New Roman" w:eastAsia="Times New Roman" w:hAnsi="Times New Roman" w:cs="Times New Roman"/>
                <w:color w:val="000000" w:themeColor="text1"/>
                <w:sz w:val="24"/>
                <w:szCs w:val="24"/>
              </w:rPr>
              <w:t xml:space="preserve">, за фактом </w:t>
            </w:r>
            <w:proofErr w:type="spellStart"/>
            <w:r w:rsidRPr="00C96ABA">
              <w:rPr>
                <w:rFonts w:ascii="Times New Roman" w:eastAsia="Times New Roman" w:hAnsi="Times New Roman" w:cs="Times New Roman"/>
                <w:color w:val="000000" w:themeColor="text1"/>
                <w:sz w:val="24"/>
                <w:szCs w:val="24"/>
              </w:rPr>
              <w:t>порушення</w:t>
            </w:r>
            <w:proofErr w:type="spellEnd"/>
            <w:r w:rsidRPr="00C96ABA">
              <w:rPr>
                <w:rFonts w:ascii="Times New Roman" w:eastAsia="Times New Roman" w:hAnsi="Times New Roman" w:cs="Times New Roman"/>
                <w:color w:val="000000" w:themeColor="text1"/>
                <w:sz w:val="24"/>
                <w:szCs w:val="24"/>
              </w:rPr>
              <w:t xml:space="preserve"> </w:t>
            </w:r>
            <w:proofErr w:type="spellStart"/>
            <w:r w:rsidRPr="00C96ABA">
              <w:rPr>
                <w:rFonts w:ascii="Times New Roman" w:eastAsia="Times New Roman" w:hAnsi="Times New Roman" w:cs="Times New Roman"/>
                <w:color w:val="000000" w:themeColor="text1"/>
                <w:sz w:val="24"/>
                <w:szCs w:val="24"/>
              </w:rPr>
              <w:t>процедури</w:t>
            </w:r>
            <w:proofErr w:type="spellEnd"/>
            <w:r w:rsidRPr="00C96ABA">
              <w:rPr>
                <w:rFonts w:ascii="Times New Roman" w:eastAsia="Times New Roman" w:hAnsi="Times New Roman" w:cs="Times New Roman"/>
                <w:color w:val="000000" w:themeColor="text1"/>
                <w:sz w:val="24"/>
                <w:szCs w:val="24"/>
              </w:rPr>
              <w:t xml:space="preserve"> та </w:t>
            </w:r>
            <w:proofErr w:type="spellStart"/>
            <w:r w:rsidRPr="00C96ABA">
              <w:rPr>
                <w:rFonts w:ascii="Times New Roman" w:eastAsia="Times New Roman" w:hAnsi="Times New Roman" w:cs="Times New Roman"/>
                <w:color w:val="000000" w:themeColor="text1"/>
                <w:sz w:val="24"/>
                <w:szCs w:val="24"/>
              </w:rPr>
              <w:t>строків</w:t>
            </w:r>
            <w:proofErr w:type="spellEnd"/>
            <w:r w:rsidRPr="00C96ABA">
              <w:rPr>
                <w:rFonts w:ascii="Times New Roman" w:eastAsia="Times New Roman" w:hAnsi="Times New Roman" w:cs="Times New Roman"/>
                <w:color w:val="000000" w:themeColor="text1"/>
                <w:sz w:val="24"/>
                <w:szCs w:val="24"/>
              </w:rPr>
              <w:t xml:space="preserve"> </w:t>
            </w:r>
            <w:proofErr w:type="spellStart"/>
            <w:r w:rsidRPr="00C96ABA">
              <w:rPr>
                <w:rFonts w:ascii="Times New Roman" w:eastAsia="Times New Roman" w:hAnsi="Times New Roman" w:cs="Times New Roman"/>
                <w:color w:val="000000" w:themeColor="text1"/>
                <w:sz w:val="24"/>
                <w:szCs w:val="24"/>
              </w:rPr>
              <w:t>розгляду</w:t>
            </w:r>
            <w:proofErr w:type="spellEnd"/>
            <w:r w:rsidRPr="00C96ABA">
              <w:rPr>
                <w:rFonts w:ascii="Times New Roman" w:eastAsia="Times New Roman" w:hAnsi="Times New Roman" w:cs="Times New Roman"/>
                <w:color w:val="000000" w:themeColor="text1"/>
                <w:sz w:val="24"/>
                <w:szCs w:val="24"/>
              </w:rPr>
              <w:t xml:space="preserve"> з боку </w:t>
            </w:r>
            <w:proofErr w:type="spellStart"/>
            <w:r w:rsidRPr="00C96ABA">
              <w:rPr>
                <w:rFonts w:ascii="Times New Roman" w:eastAsia="Times New Roman" w:hAnsi="Times New Roman" w:cs="Times New Roman"/>
                <w:color w:val="000000" w:themeColor="text1"/>
                <w:sz w:val="24"/>
                <w:szCs w:val="24"/>
              </w:rPr>
              <w:t>Київської</w:t>
            </w:r>
            <w:proofErr w:type="spellEnd"/>
            <w:r w:rsidRPr="00C96ABA">
              <w:rPr>
                <w:rFonts w:ascii="Times New Roman" w:eastAsia="Times New Roman" w:hAnsi="Times New Roman" w:cs="Times New Roman"/>
                <w:color w:val="000000" w:themeColor="text1"/>
                <w:sz w:val="24"/>
                <w:szCs w:val="24"/>
              </w:rPr>
              <w:t xml:space="preserve"> </w:t>
            </w:r>
            <w:proofErr w:type="spellStart"/>
            <w:r w:rsidRPr="00C96ABA">
              <w:rPr>
                <w:rFonts w:ascii="Times New Roman" w:eastAsia="Times New Roman" w:hAnsi="Times New Roman" w:cs="Times New Roman"/>
                <w:color w:val="000000" w:themeColor="text1"/>
                <w:sz w:val="24"/>
                <w:szCs w:val="24"/>
              </w:rPr>
              <w:t>міської</w:t>
            </w:r>
            <w:proofErr w:type="spellEnd"/>
            <w:r w:rsidRPr="00C96ABA">
              <w:rPr>
                <w:rFonts w:ascii="Times New Roman" w:eastAsia="Times New Roman" w:hAnsi="Times New Roman" w:cs="Times New Roman"/>
                <w:color w:val="000000" w:themeColor="text1"/>
                <w:sz w:val="24"/>
                <w:szCs w:val="24"/>
              </w:rPr>
              <w:t xml:space="preserve"> ради </w:t>
            </w:r>
            <w:proofErr w:type="spellStart"/>
            <w:r w:rsidRPr="00C96ABA">
              <w:rPr>
                <w:rFonts w:ascii="Times New Roman" w:eastAsia="Times New Roman" w:hAnsi="Times New Roman" w:cs="Times New Roman"/>
                <w:color w:val="000000" w:themeColor="text1"/>
                <w:sz w:val="24"/>
                <w:szCs w:val="24"/>
              </w:rPr>
              <w:t>встановленим</w:t>
            </w:r>
            <w:proofErr w:type="spellEnd"/>
            <w:r w:rsidRPr="00C96ABA">
              <w:rPr>
                <w:rFonts w:ascii="Times New Roman" w:eastAsia="Times New Roman" w:hAnsi="Times New Roman" w:cs="Times New Roman"/>
                <w:color w:val="000000" w:themeColor="text1"/>
                <w:sz w:val="24"/>
                <w:szCs w:val="24"/>
              </w:rPr>
              <w:t xml:space="preserve"> судом до </w:t>
            </w:r>
            <w:proofErr w:type="spellStart"/>
            <w:r w:rsidRPr="00C96ABA">
              <w:rPr>
                <w:rFonts w:ascii="Times New Roman" w:eastAsia="Times New Roman" w:hAnsi="Times New Roman" w:cs="Times New Roman"/>
                <w:color w:val="000000" w:themeColor="text1"/>
                <w:sz w:val="24"/>
                <w:szCs w:val="24"/>
              </w:rPr>
              <w:t>правоохоронних</w:t>
            </w:r>
            <w:proofErr w:type="spellEnd"/>
            <w:r w:rsidRPr="00C96ABA">
              <w:rPr>
                <w:rFonts w:ascii="Times New Roman" w:eastAsia="Times New Roman" w:hAnsi="Times New Roman" w:cs="Times New Roman"/>
                <w:color w:val="000000" w:themeColor="text1"/>
                <w:sz w:val="24"/>
                <w:szCs w:val="24"/>
              </w:rPr>
              <w:t xml:space="preserve"> </w:t>
            </w:r>
            <w:proofErr w:type="spellStart"/>
            <w:r w:rsidRPr="00C96ABA">
              <w:rPr>
                <w:rFonts w:ascii="Times New Roman" w:eastAsia="Times New Roman" w:hAnsi="Times New Roman" w:cs="Times New Roman"/>
                <w:color w:val="000000" w:themeColor="text1"/>
                <w:sz w:val="24"/>
                <w:szCs w:val="24"/>
              </w:rPr>
              <w:t>органів</w:t>
            </w:r>
            <w:proofErr w:type="spellEnd"/>
            <w:r w:rsidRPr="00C96ABA">
              <w:rPr>
                <w:rFonts w:ascii="Times New Roman" w:eastAsia="Times New Roman" w:hAnsi="Times New Roman" w:cs="Times New Roman"/>
                <w:color w:val="000000" w:themeColor="text1"/>
                <w:sz w:val="24"/>
                <w:szCs w:val="24"/>
              </w:rPr>
              <w:t xml:space="preserve"> </w:t>
            </w:r>
            <w:proofErr w:type="spellStart"/>
            <w:r w:rsidRPr="00C96ABA">
              <w:rPr>
                <w:rFonts w:ascii="Times New Roman" w:eastAsia="Times New Roman" w:hAnsi="Times New Roman" w:cs="Times New Roman"/>
                <w:color w:val="000000" w:themeColor="text1"/>
                <w:sz w:val="24"/>
                <w:szCs w:val="24"/>
              </w:rPr>
              <w:t>направляється</w:t>
            </w:r>
            <w:proofErr w:type="spellEnd"/>
            <w:r w:rsidRPr="00C96ABA">
              <w:rPr>
                <w:rFonts w:ascii="Times New Roman" w:eastAsia="Times New Roman" w:hAnsi="Times New Roman" w:cs="Times New Roman"/>
                <w:color w:val="000000" w:themeColor="text1"/>
                <w:sz w:val="24"/>
                <w:szCs w:val="24"/>
              </w:rPr>
              <w:t xml:space="preserve"> </w:t>
            </w:r>
            <w:proofErr w:type="spellStart"/>
            <w:r w:rsidRPr="00C96ABA">
              <w:rPr>
                <w:rFonts w:ascii="Times New Roman" w:eastAsia="Times New Roman" w:hAnsi="Times New Roman" w:cs="Times New Roman"/>
                <w:color w:val="000000" w:themeColor="text1"/>
                <w:sz w:val="24"/>
                <w:szCs w:val="24"/>
              </w:rPr>
              <w:t>відповідне</w:t>
            </w:r>
            <w:proofErr w:type="spellEnd"/>
            <w:r w:rsidRPr="00C96ABA">
              <w:rPr>
                <w:rFonts w:ascii="Times New Roman" w:eastAsia="Times New Roman" w:hAnsi="Times New Roman" w:cs="Times New Roman"/>
                <w:color w:val="000000" w:themeColor="text1"/>
                <w:sz w:val="24"/>
                <w:szCs w:val="24"/>
              </w:rPr>
              <w:t xml:space="preserve"> </w:t>
            </w:r>
            <w:proofErr w:type="spellStart"/>
            <w:r w:rsidRPr="00C96ABA">
              <w:rPr>
                <w:rFonts w:ascii="Times New Roman" w:eastAsia="Times New Roman" w:hAnsi="Times New Roman" w:cs="Times New Roman"/>
                <w:color w:val="000000" w:themeColor="text1"/>
                <w:sz w:val="24"/>
                <w:szCs w:val="24"/>
              </w:rPr>
              <w:t>звернення</w:t>
            </w:r>
            <w:proofErr w:type="spellEnd"/>
            <w:r w:rsidRPr="00C96ABA">
              <w:rPr>
                <w:rFonts w:ascii="Times New Roman" w:eastAsia="Times New Roman" w:hAnsi="Times New Roman" w:cs="Times New Roman"/>
                <w:color w:val="000000" w:themeColor="text1"/>
                <w:sz w:val="24"/>
                <w:szCs w:val="24"/>
              </w:rPr>
              <w:t xml:space="preserve"> </w:t>
            </w:r>
            <w:proofErr w:type="spellStart"/>
            <w:r w:rsidRPr="00C96ABA">
              <w:rPr>
                <w:rFonts w:ascii="Times New Roman" w:eastAsia="Times New Roman" w:hAnsi="Times New Roman" w:cs="Times New Roman"/>
                <w:color w:val="000000" w:themeColor="text1"/>
                <w:sz w:val="24"/>
                <w:szCs w:val="24"/>
              </w:rPr>
              <w:t>щодо</w:t>
            </w:r>
            <w:proofErr w:type="spellEnd"/>
            <w:r w:rsidRPr="00C96ABA">
              <w:rPr>
                <w:rFonts w:ascii="Times New Roman" w:eastAsia="Times New Roman" w:hAnsi="Times New Roman" w:cs="Times New Roman"/>
                <w:color w:val="000000" w:themeColor="text1"/>
                <w:sz w:val="24"/>
                <w:szCs w:val="24"/>
              </w:rPr>
              <w:t xml:space="preserve"> </w:t>
            </w:r>
            <w:proofErr w:type="spellStart"/>
            <w:r w:rsidRPr="00C96ABA">
              <w:rPr>
                <w:rFonts w:ascii="Times New Roman" w:eastAsia="Times New Roman" w:hAnsi="Times New Roman" w:cs="Times New Roman"/>
                <w:color w:val="000000" w:themeColor="text1"/>
                <w:sz w:val="24"/>
                <w:szCs w:val="24"/>
              </w:rPr>
              <w:t>встановлення</w:t>
            </w:r>
            <w:proofErr w:type="spellEnd"/>
            <w:r w:rsidRPr="00C96ABA">
              <w:rPr>
                <w:rFonts w:ascii="Times New Roman" w:eastAsia="Times New Roman" w:hAnsi="Times New Roman" w:cs="Times New Roman"/>
                <w:color w:val="000000" w:themeColor="text1"/>
                <w:sz w:val="24"/>
                <w:szCs w:val="24"/>
              </w:rPr>
              <w:t xml:space="preserve"> </w:t>
            </w:r>
            <w:proofErr w:type="spellStart"/>
            <w:r w:rsidRPr="00C96ABA">
              <w:rPr>
                <w:rFonts w:ascii="Times New Roman" w:eastAsia="Times New Roman" w:hAnsi="Times New Roman" w:cs="Times New Roman"/>
                <w:color w:val="000000" w:themeColor="text1"/>
                <w:sz w:val="24"/>
                <w:szCs w:val="24"/>
              </w:rPr>
              <w:t>винних</w:t>
            </w:r>
            <w:proofErr w:type="spellEnd"/>
            <w:r w:rsidRPr="00C96ABA">
              <w:rPr>
                <w:rFonts w:ascii="Times New Roman" w:eastAsia="Times New Roman" w:hAnsi="Times New Roman" w:cs="Times New Roman"/>
                <w:color w:val="000000" w:themeColor="text1"/>
                <w:sz w:val="24"/>
                <w:szCs w:val="24"/>
              </w:rPr>
              <w:t xml:space="preserve"> </w:t>
            </w:r>
            <w:proofErr w:type="spellStart"/>
            <w:r w:rsidRPr="00C96ABA">
              <w:rPr>
                <w:rFonts w:ascii="Times New Roman" w:eastAsia="Times New Roman" w:hAnsi="Times New Roman" w:cs="Times New Roman"/>
                <w:color w:val="000000" w:themeColor="text1"/>
                <w:sz w:val="24"/>
                <w:szCs w:val="24"/>
              </w:rPr>
              <w:t>осіб</w:t>
            </w:r>
            <w:proofErr w:type="spellEnd"/>
            <w:r w:rsidRPr="00C96ABA">
              <w:rPr>
                <w:rFonts w:ascii="Times New Roman" w:eastAsia="Times New Roman" w:hAnsi="Times New Roman" w:cs="Times New Roman"/>
                <w:color w:val="000000" w:themeColor="text1"/>
                <w:sz w:val="24"/>
                <w:szCs w:val="24"/>
              </w:rPr>
              <w:t xml:space="preserve"> та </w:t>
            </w:r>
            <w:proofErr w:type="spellStart"/>
            <w:r w:rsidRPr="00C96ABA">
              <w:rPr>
                <w:rFonts w:ascii="Times New Roman" w:eastAsia="Times New Roman" w:hAnsi="Times New Roman" w:cs="Times New Roman"/>
                <w:color w:val="000000" w:themeColor="text1"/>
                <w:sz w:val="24"/>
                <w:szCs w:val="24"/>
              </w:rPr>
              <w:t>притягнення</w:t>
            </w:r>
            <w:proofErr w:type="spellEnd"/>
            <w:r w:rsidRPr="00C96ABA">
              <w:rPr>
                <w:rFonts w:ascii="Times New Roman" w:eastAsia="Times New Roman" w:hAnsi="Times New Roman" w:cs="Times New Roman"/>
                <w:color w:val="000000" w:themeColor="text1"/>
                <w:sz w:val="24"/>
                <w:szCs w:val="24"/>
              </w:rPr>
              <w:t xml:space="preserve"> </w:t>
            </w:r>
            <w:proofErr w:type="spellStart"/>
            <w:r w:rsidRPr="00C96ABA">
              <w:rPr>
                <w:rFonts w:ascii="Times New Roman" w:eastAsia="Times New Roman" w:hAnsi="Times New Roman" w:cs="Times New Roman"/>
                <w:color w:val="000000" w:themeColor="text1"/>
                <w:sz w:val="24"/>
                <w:szCs w:val="24"/>
              </w:rPr>
              <w:t>їх</w:t>
            </w:r>
            <w:proofErr w:type="spellEnd"/>
            <w:r w:rsidRPr="00C96ABA">
              <w:rPr>
                <w:rFonts w:ascii="Times New Roman" w:eastAsia="Times New Roman" w:hAnsi="Times New Roman" w:cs="Times New Roman"/>
                <w:color w:val="000000" w:themeColor="text1"/>
                <w:sz w:val="24"/>
                <w:szCs w:val="24"/>
              </w:rPr>
              <w:t xml:space="preserve"> до </w:t>
            </w:r>
            <w:proofErr w:type="spellStart"/>
            <w:r w:rsidRPr="00C96ABA">
              <w:rPr>
                <w:rFonts w:ascii="Times New Roman" w:eastAsia="Times New Roman" w:hAnsi="Times New Roman" w:cs="Times New Roman"/>
                <w:color w:val="000000" w:themeColor="text1"/>
                <w:sz w:val="24"/>
                <w:szCs w:val="24"/>
              </w:rPr>
              <w:t>відповідальності</w:t>
            </w:r>
            <w:proofErr w:type="spellEnd"/>
            <w:r w:rsidRPr="00C96ABA">
              <w:rPr>
                <w:rFonts w:ascii="Times New Roman" w:eastAsia="Times New Roman" w:hAnsi="Times New Roman" w:cs="Times New Roman"/>
                <w:color w:val="000000" w:themeColor="text1"/>
                <w:sz w:val="24"/>
                <w:szCs w:val="24"/>
              </w:rPr>
              <w:t xml:space="preserve">. Особи, </w:t>
            </w:r>
            <w:proofErr w:type="spellStart"/>
            <w:r w:rsidRPr="00C96ABA">
              <w:rPr>
                <w:rFonts w:ascii="Times New Roman" w:eastAsia="Times New Roman" w:hAnsi="Times New Roman" w:cs="Times New Roman"/>
                <w:color w:val="000000" w:themeColor="text1"/>
                <w:sz w:val="24"/>
                <w:szCs w:val="24"/>
              </w:rPr>
              <w:t>винні</w:t>
            </w:r>
            <w:proofErr w:type="spellEnd"/>
            <w:r w:rsidRPr="00C96ABA">
              <w:rPr>
                <w:rFonts w:ascii="Times New Roman" w:eastAsia="Times New Roman" w:hAnsi="Times New Roman" w:cs="Times New Roman"/>
                <w:color w:val="000000" w:themeColor="text1"/>
                <w:sz w:val="24"/>
                <w:szCs w:val="24"/>
              </w:rPr>
              <w:t xml:space="preserve"> у </w:t>
            </w:r>
            <w:proofErr w:type="spellStart"/>
            <w:r w:rsidRPr="00C96ABA">
              <w:rPr>
                <w:rFonts w:ascii="Times New Roman" w:eastAsia="Times New Roman" w:hAnsi="Times New Roman" w:cs="Times New Roman"/>
                <w:color w:val="000000" w:themeColor="text1"/>
                <w:sz w:val="24"/>
                <w:szCs w:val="24"/>
              </w:rPr>
              <w:t>порушенні</w:t>
            </w:r>
            <w:proofErr w:type="spellEnd"/>
            <w:r w:rsidRPr="00C96ABA">
              <w:rPr>
                <w:rFonts w:ascii="Times New Roman" w:eastAsia="Times New Roman" w:hAnsi="Times New Roman" w:cs="Times New Roman"/>
                <w:color w:val="000000" w:themeColor="text1"/>
                <w:sz w:val="24"/>
                <w:szCs w:val="24"/>
              </w:rPr>
              <w:t xml:space="preserve"> </w:t>
            </w:r>
            <w:proofErr w:type="spellStart"/>
            <w:r w:rsidRPr="00C96ABA">
              <w:rPr>
                <w:rFonts w:ascii="Times New Roman" w:eastAsia="Times New Roman" w:hAnsi="Times New Roman" w:cs="Times New Roman"/>
                <w:color w:val="000000" w:themeColor="text1"/>
                <w:sz w:val="24"/>
                <w:szCs w:val="24"/>
              </w:rPr>
              <w:t>законодавства</w:t>
            </w:r>
            <w:proofErr w:type="spellEnd"/>
            <w:r w:rsidRPr="00C96ABA">
              <w:rPr>
                <w:rFonts w:ascii="Times New Roman" w:eastAsia="Times New Roman" w:hAnsi="Times New Roman" w:cs="Times New Roman"/>
                <w:color w:val="000000" w:themeColor="text1"/>
                <w:sz w:val="24"/>
                <w:szCs w:val="24"/>
              </w:rPr>
              <w:t xml:space="preserve"> про службу в органах </w:t>
            </w:r>
            <w:proofErr w:type="spellStart"/>
            <w:r w:rsidRPr="00C96ABA">
              <w:rPr>
                <w:rFonts w:ascii="Times New Roman" w:eastAsia="Times New Roman" w:hAnsi="Times New Roman" w:cs="Times New Roman"/>
                <w:color w:val="000000" w:themeColor="text1"/>
                <w:sz w:val="24"/>
                <w:szCs w:val="24"/>
              </w:rPr>
              <w:t>місцевого</w:t>
            </w:r>
            <w:proofErr w:type="spellEnd"/>
            <w:r w:rsidRPr="00C96ABA">
              <w:rPr>
                <w:rFonts w:ascii="Times New Roman" w:eastAsia="Times New Roman" w:hAnsi="Times New Roman" w:cs="Times New Roman"/>
                <w:color w:val="000000" w:themeColor="text1"/>
                <w:sz w:val="24"/>
                <w:szCs w:val="24"/>
              </w:rPr>
              <w:t xml:space="preserve"> </w:t>
            </w:r>
            <w:proofErr w:type="spellStart"/>
            <w:r w:rsidRPr="00C96ABA">
              <w:rPr>
                <w:rFonts w:ascii="Times New Roman" w:eastAsia="Times New Roman" w:hAnsi="Times New Roman" w:cs="Times New Roman"/>
                <w:color w:val="000000" w:themeColor="text1"/>
                <w:sz w:val="24"/>
                <w:szCs w:val="24"/>
              </w:rPr>
              <w:t>самоврядування</w:t>
            </w:r>
            <w:proofErr w:type="spellEnd"/>
            <w:r w:rsidRPr="00C96ABA">
              <w:rPr>
                <w:rFonts w:ascii="Times New Roman" w:eastAsia="Times New Roman" w:hAnsi="Times New Roman" w:cs="Times New Roman"/>
                <w:color w:val="000000" w:themeColor="text1"/>
                <w:sz w:val="24"/>
                <w:szCs w:val="24"/>
              </w:rPr>
              <w:t xml:space="preserve">, </w:t>
            </w:r>
            <w:proofErr w:type="spellStart"/>
            <w:r w:rsidRPr="00C96ABA">
              <w:rPr>
                <w:rFonts w:ascii="Times New Roman" w:eastAsia="Times New Roman" w:hAnsi="Times New Roman" w:cs="Times New Roman"/>
                <w:color w:val="000000" w:themeColor="text1"/>
                <w:sz w:val="24"/>
                <w:szCs w:val="24"/>
              </w:rPr>
              <w:t>притягуються</w:t>
            </w:r>
            <w:proofErr w:type="spellEnd"/>
            <w:r w:rsidRPr="00C96ABA">
              <w:rPr>
                <w:rFonts w:ascii="Times New Roman" w:eastAsia="Times New Roman" w:hAnsi="Times New Roman" w:cs="Times New Roman"/>
                <w:color w:val="000000" w:themeColor="text1"/>
                <w:sz w:val="24"/>
                <w:szCs w:val="24"/>
              </w:rPr>
              <w:t xml:space="preserve"> до </w:t>
            </w:r>
            <w:proofErr w:type="spellStart"/>
            <w:r w:rsidRPr="00C96ABA">
              <w:rPr>
                <w:rFonts w:ascii="Times New Roman" w:eastAsia="Times New Roman" w:hAnsi="Times New Roman" w:cs="Times New Roman"/>
                <w:color w:val="000000" w:themeColor="text1"/>
                <w:sz w:val="24"/>
                <w:szCs w:val="24"/>
              </w:rPr>
              <w:t>цивільної</w:t>
            </w:r>
            <w:proofErr w:type="spellEnd"/>
            <w:r w:rsidRPr="00C96ABA">
              <w:rPr>
                <w:rFonts w:ascii="Times New Roman" w:eastAsia="Times New Roman" w:hAnsi="Times New Roman" w:cs="Times New Roman"/>
                <w:color w:val="000000" w:themeColor="text1"/>
                <w:sz w:val="24"/>
                <w:szCs w:val="24"/>
              </w:rPr>
              <w:t xml:space="preserve">, </w:t>
            </w:r>
            <w:proofErr w:type="spellStart"/>
            <w:r w:rsidRPr="00C96ABA">
              <w:rPr>
                <w:rFonts w:ascii="Times New Roman" w:eastAsia="Times New Roman" w:hAnsi="Times New Roman" w:cs="Times New Roman"/>
                <w:color w:val="000000" w:themeColor="text1"/>
                <w:sz w:val="24"/>
                <w:szCs w:val="24"/>
              </w:rPr>
              <w:t>адміністративної</w:t>
            </w:r>
            <w:proofErr w:type="spellEnd"/>
            <w:r w:rsidRPr="00C96ABA">
              <w:rPr>
                <w:rFonts w:ascii="Times New Roman" w:eastAsia="Times New Roman" w:hAnsi="Times New Roman" w:cs="Times New Roman"/>
                <w:color w:val="000000" w:themeColor="text1"/>
                <w:sz w:val="24"/>
                <w:szCs w:val="24"/>
              </w:rPr>
              <w:t xml:space="preserve"> </w:t>
            </w:r>
            <w:proofErr w:type="spellStart"/>
            <w:r w:rsidRPr="00C96ABA">
              <w:rPr>
                <w:rFonts w:ascii="Times New Roman" w:eastAsia="Times New Roman" w:hAnsi="Times New Roman" w:cs="Times New Roman"/>
                <w:color w:val="000000" w:themeColor="text1"/>
                <w:sz w:val="24"/>
                <w:szCs w:val="24"/>
              </w:rPr>
              <w:t>або</w:t>
            </w:r>
            <w:proofErr w:type="spellEnd"/>
            <w:r w:rsidRPr="00C96ABA">
              <w:rPr>
                <w:rFonts w:ascii="Times New Roman" w:eastAsia="Times New Roman" w:hAnsi="Times New Roman" w:cs="Times New Roman"/>
                <w:color w:val="000000" w:themeColor="text1"/>
                <w:sz w:val="24"/>
                <w:szCs w:val="24"/>
              </w:rPr>
              <w:t xml:space="preserve"> </w:t>
            </w:r>
            <w:proofErr w:type="spellStart"/>
            <w:r w:rsidRPr="00C96ABA">
              <w:rPr>
                <w:rFonts w:ascii="Times New Roman" w:eastAsia="Times New Roman" w:hAnsi="Times New Roman" w:cs="Times New Roman"/>
                <w:color w:val="000000" w:themeColor="text1"/>
                <w:sz w:val="24"/>
                <w:szCs w:val="24"/>
              </w:rPr>
              <w:t>кримінальної</w:t>
            </w:r>
            <w:proofErr w:type="spellEnd"/>
            <w:r w:rsidRPr="00C96ABA">
              <w:rPr>
                <w:rFonts w:ascii="Times New Roman" w:eastAsia="Times New Roman" w:hAnsi="Times New Roman" w:cs="Times New Roman"/>
                <w:color w:val="000000" w:themeColor="text1"/>
                <w:sz w:val="24"/>
                <w:szCs w:val="24"/>
              </w:rPr>
              <w:t xml:space="preserve"> </w:t>
            </w:r>
            <w:proofErr w:type="spellStart"/>
            <w:r w:rsidRPr="00C96ABA">
              <w:rPr>
                <w:rFonts w:ascii="Times New Roman" w:eastAsia="Times New Roman" w:hAnsi="Times New Roman" w:cs="Times New Roman"/>
                <w:color w:val="000000" w:themeColor="text1"/>
                <w:sz w:val="24"/>
                <w:szCs w:val="24"/>
              </w:rPr>
              <w:t>відповідальності</w:t>
            </w:r>
            <w:proofErr w:type="spellEnd"/>
            <w:r w:rsidRPr="00C96ABA">
              <w:rPr>
                <w:rFonts w:ascii="Times New Roman" w:eastAsia="Times New Roman" w:hAnsi="Times New Roman" w:cs="Times New Roman"/>
                <w:color w:val="000000" w:themeColor="text1"/>
                <w:sz w:val="24"/>
                <w:szCs w:val="24"/>
              </w:rPr>
              <w:t xml:space="preserve"> </w:t>
            </w:r>
            <w:proofErr w:type="spellStart"/>
            <w:r w:rsidRPr="00C96ABA">
              <w:rPr>
                <w:rFonts w:ascii="Times New Roman" w:eastAsia="Times New Roman" w:hAnsi="Times New Roman" w:cs="Times New Roman"/>
                <w:color w:val="000000" w:themeColor="text1"/>
                <w:sz w:val="24"/>
                <w:szCs w:val="24"/>
              </w:rPr>
              <w:t>згідно</w:t>
            </w:r>
            <w:proofErr w:type="spellEnd"/>
            <w:r w:rsidRPr="00C96ABA">
              <w:rPr>
                <w:rFonts w:ascii="Times New Roman" w:eastAsia="Times New Roman" w:hAnsi="Times New Roman" w:cs="Times New Roman"/>
                <w:color w:val="000000" w:themeColor="text1"/>
                <w:sz w:val="24"/>
                <w:szCs w:val="24"/>
              </w:rPr>
              <w:t xml:space="preserve"> </w:t>
            </w:r>
            <w:proofErr w:type="spellStart"/>
            <w:r w:rsidRPr="00C96ABA">
              <w:rPr>
                <w:rFonts w:ascii="Times New Roman" w:eastAsia="Times New Roman" w:hAnsi="Times New Roman" w:cs="Times New Roman"/>
                <w:color w:val="000000" w:themeColor="text1"/>
                <w:sz w:val="24"/>
                <w:szCs w:val="24"/>
              </w:rPr>
              <w:t>із</w:t>
            </w:r>
            <w:proofErr w:type="spellEnd"/>
            <w:r w:rsidRPr="00C96ABA">
              <w:rPr>
                <w:rFonts w:ascii="Times New Roman" w:eastAsia="Times New Roman" w:hAnsi="Times New Roman" w:cs="Times New Roman"/>
                <w:color w:val="000000" w:themeColor="text1"/>
                <w:sz w:val="24"/>
                <w:szCs w:val="24"/>
              </w:rPr>
              <w:t xml:space="preserve"> законом</w:t>
            </w:r>
          </w:p>
        </w:tc>
      </w:tr>
      <w:tr w:rsidR="00C96ABA" w:rsidRPr="003403C9" w14:paraId="38E2E0D0" w14:textId="77777777" w:rsidTr="005F1C6E">
        <w:trPr>
          <w:trHeight w:val="253"/>
        </w:trPr>
        <w:tc>
          <w:tcPr>
            <w:tcW w:w="519" w:type="dxa"/>
          </w:tcPr>
          <w:p w14:paraId="7B7C3DCB" w14:textId="77777777" w:rsidR="007E178C" w:rsidRPr="00C96ABA" w:rsidRDefault="007E178C" w:rsidP="005F1C6E">
            <w:pPr>
              <w:rPr>
                <w:rFonts w:ascii="Times New Roman" w:hAnsi="Times New Roman" w:cs="Times New Roman"/>
                <w:color w:val="000000" w:themeColor="text1"/>
                <w:sz w:val="24"/>
                <w:szCs w:val="24"/>
                <w:lang w:val="uk-UA"/>
              </w:rPr>
            </w:pPr>
            <w:r w:rsidRPr="00C96ABA">
              <w:rPr>
                <w:rFonts w:ascii="Times New Roman" w:hAnsi="Times New Roman" w:cs="Times New Roman"/>
                <w:color w:val="000000" w:themeColor="text1"/>
                <w:sz w:val="24"/>
                <w:szCs w:val="24"/>
                <w:lang w:val="uk-UA"/>
              </w:rPr>
              <w:lastRenderedPageBreak/>
              <w:t>4.7</w:t>
            </w:r>
          </w:p>
        </w:tc>
        <w:tc>
          <w:tcPr>
            <w:tcW w:w="7430" w:type="dxa"/>
          </w:tcPr>
          <w:p w14:paraId="685B9FD0" w14:textId="77777777" w:rsidR="007E178C" w:rsidRPr="00C96ABA" w:rsidRDefault="007E178C" w:rsidP="005F1C6E">
            <w:pPr>
              <w:rPr>
                <w:rFonts w:ascii="Times New Roman" w:eastAsia="Times New Roman" w:hAnsi="Times New Roman" w:cs="Times New Roman"/>
                <w:color w:val="000000" w:themeColor="text1"/>
                <w:sz w:val="24"/>
                <w:szCs w:val="24"/>
                <w:lang w:val="uk-UA" w:eastAsia="ru-RU"/>
              </w:rPr>
            </w:pPr>
            <w:proofErr w:type="spellStart"/>
            <w:r w:rsidRPr="00C96ABA">
              <w:rPr>
                <w:rFonts w:ascii="Times New Roman" w:eastAsia="Times New Roman" w:hAnsi="Times New Roman" w:cs="Times New Roman"/>
                <w:color w:val="000000" w:themeColor="text1"/>
                <w:sz w:val="24"/>
                <w:szCs w:val="24"/>
                <w:lang w:val="uk-UA" w:eastAsia="ru-RU"/>
              </w:rPr>
              <w:t>Відутня</w:t>
            </w:r>
            <w:proofErr w:type="spellEnd"/>
          </w:p>
        </w:tc>
        <w:tc>
          <w:tcPr>
            <w:tcW w:w="6379" w:type="dxa"/>
          </w:tcPr>
          <w:p w14:paraId="1E0ECD33" w14:textId="4D75D795" w:rsidR="007E178C" w:rsidRPr="00C96ABA" w:rsidRDefault="007E178C" w:rsidP="005F1C6E">
            <w:pPr>
              <w:rPr>
                <w:rFonts w:ascii="Times New Roman" w:eastAsia="Times New Roman" w:hAnsi="Times New Roman" w:cs="Times New Roman"/>
                <w:color w:val="000000" w:themeColor="text1"/>
                <w:sz w:val="24"/>
                <w:szCs w:val="24"/>
                <w:lang w:val="uk-UA"/>
              </w:rPr>
            </w:pPr>
            <w:r w:rsidRPr="00C96ABA">
              <w:rPr>
                <w:rFonts w:ascii="Times New Roman" w:eastAsia="Times New Roman" w:hAnsi="Times New Roman" w:cs="Times New Roman"/>
                <w:color w:val="000000" w:themeColor="text1"/>
                <w:sz w:val="24"/>
                <w:szCs w:val="24"/>
                <w:lang w:val="uk-UA"/>
              </w:rPr>
              <w:t xml:space="preserve">15.7. Розгляд </w:t>
            </w:r>
            <w:proofErr w:type="spellStart"/>
            <w:r w:rsidRPr="00C96ABA">
              <w:rPr>
                <w:rFonts w:ascii="Times New Roman" w:eastAsia="Times New Roman" w:hAnsi="Times New Roman" w:cs="Times New Roman"/>
                <w:color w:val="000000" w:themeColor="text1"/>
                <w:sz w:val="24"/>
                <w:szCs w:val="24"/>
                <w:lang w:val="uk-UA"/>
              </w:rPr>
              <w:t>проєктів</w:t>
            </w:r>
            <w:proofErr w:type="spellEnd"/>
            <w:r w:rsidRPr="00C96ABA">
              <w:rPr>
                <w:rFonts w:ascii="Times New Roman" w:eastAsia="Times New Roman" w:hAnsi="Times New Roman" w:cs="Times New Roman"/>
                <w:color w:val="000000" w:themeColor="text1"/>
                <w:sz w:val="24"/>
                <w:szCs w:val="24"/>
                <w:lang w:val="uk-UA"/>
              </w:rPr>
              <w:t xml:space="preserve"> рішень про поновлення договорів оренди земель комунальної власності міста Києва (укладання договорів оренди земель комунальної власності міста Києва на новий строк) з використанням переважного права орендаря постійн</w:t>
            </w:r>
            <w:r w:rsidR="003403C9">
              <w:rPr>
                <w:rFonts w:ascii="Times New Roman" w:eastAsia="Times New Roman" w:hAnsi="Times New Roman" w:cs="Times New Roman"/>
                <w:color w:val="000000" w:themeColor="text1"/>
                <w:sz w:val="24"/>
                <w:szCs w:val="24"/>
                <w:lang w:val="uk-UA"/>
              </w:rPr>
              <w:t>ою</w:t>
            </w:r>
            <w:r w:rsidRPr="00C96ABA">
              <w:rPr>
                <w:rFonts w:ascii="Times New Roman" w:eastAsia="Times New Roman" w:hAnsi="Times New Roman" w:cs="Times New Roman"/>
                <w:color w:val="000000" w:themeColor="text1"/>
                <w:sz w:val="24"/>
                <w:szCs w:val="24"/>
                <w:lang w:val="uk-UA"/>
              </w:rPr>
              <w:t xml:space="preserve"> комісі</w:t>
            </w:r>
            <w:r w:rsidR="003403C9">
              <w:rPr>
                <w:rFonts w:ascii="Times New Roman" w:eastAsia="Times New Roman" w:hAnsi="Times New Roman" w:cs="Times New Roman"/>
                <w:color w:val="000000" w:themeColor="text1"/>
                <w:sz w:val="24"/>
                <w:szCs w:val="24"/>
                <w:lang w:val="uk-UA"/>
              </w:rPr>
              <w:t>єю</w:t>
            </w:r>
            <w:r w:rsidRPr="00C96ABA">
              <w:rPr>
                <w:rFonts w:ascii="Times New Roman" w:eastAsia="Times New Roman" w:hAnsi="Times New Roman" w:cs="Times New Roman"/>
                <w:color w:val="000000" w:themeColor="text1"/>
                <w:sz w:val="24"/>
                <w:szCs w:val="24"/>
                <w:lang w:val="uk-UA"/>
              </w:rPr>
              <w:t xml:space="preserve"> з питань архітектури, </w:t>
            </w:r>
            <w:proofErr w:type="spellStart"/>
            <w:r w:rsidRPr="00C96ABA">
              <w:rPr>
                <w:rFonts w:ascii="Times New Roman" w:eastAsia="Times New Roman" w:hAnsi="Times New Roman" w:cs="Times New Roman"/>
                <w:color w:val="000000" w:themeColor="text1"/>
                <w:sz w:val="24"/>
                <w:szCs w:val="24"/>
                <w:lang w:val="uk-UA"/>
              </w:rPr>
              <w:t>містопланування</w:t>
            </w:r>
            <w:proofErr w:type="spellEnd"/>
            <w:r w:rsidRPr="00C96ABA">
              <w:rPr>
                <w:rFonts w:ascii="Times New Roman" w:eastAsia="Times New Roman" w:hAnsi="Times New Roman" w:cs="Times New Roman"/>
                <w:color w:val="000000" w:themeColor="text1"/>
                <w:sz w:val="24"/>
                <w:szCs w:val="24"/>
                <w:lang w:val="uk-UA"/>
              </w:rPr>
              <w:t xml:space="preserve"> та земельних відносин Київської міської ради здійснюється з урахуванням положень, передбачених ст. 126-1 Земельного кодексу України з урахуванням дати, з якого договір вважається поновленим.</w:t>
            </w:r>
          </w:p>
        </w:tc>
      </w:tr>
      <w:tr w:rsidR="00C96ABA" w:rsidRPr="003403C9" w14:paraId="5769A1EF" w14:textId="77777777" w:rsidTr="005F1C6E">
        <w:trPr>
          <w:trHeight w:val="323"/>
        </w:trPr>
        <w:tc>
          <w:tcPr>
            <w:tcW w:w="519" w:type="dxa"/>
          </w:tcPr>
          <w:p w14:paraId="72D769BF" w14:textId="77777777" w:rsidR="007E178C" w:rsidRPr="00C96ABA" w:rsidRDefault="007E178C" w:rsidP="005F1C6E">
            <w:pPr>
              <w:rPr>
                <w:rFonts w:ascii="Times New Roman" w:hAnsi="Times New Roman" w:cs="Times New Roman"/>
                <w:color w:val="000000" w:themeColor="text1"/>
                <w:sz w:val="24"/>
                <w:szCs w:val="24"/>
                <w:lang w:val="uk-UA"/>
              </w:rPr>
            </w:pPr>
            <w:r w:rsidRPr="00C96ABA">
              <w:rPr>
                <w:rFonts w:ascii="Times New Roman" w:hAnsi="Times New Roman" w:cs="Times New Roman"/>
                <w:color w:val="000000" w:themeColor="text1"/>
                <w:sz w:val="24"/>
                <w:szCs w:val="24"/>
                <w:lang w:val="uk-UA"/>
              </w:rPr>
              <w:t>4.8</w:t>
            </w:r>
          </w:p>
        </w:tc>
        <w:tc>
          <w:tcPr>
            <w:tcW w:w="7430" w:type="dxa"/>
          </w:tcPr>
          <w:p w14:paraId="4D00AA97" w14:textId="77777777" w:rsidR="007E178C" w:rsidRPr="00C96ABA" w:rsidRDefault="007E178C" w:rsidP="005F1C6E">
            <w:pPr>
              <w:rPr>
                <w:rFonts w:ascii="Times New Roman" w:eastAsia="Times New Roman" w:hAnsi="Times New Roman" w:cs="Times New Roman"/>
                <w:color w:val="000000" w:themeColor="text1"/>
                <w:sz w:val="24"/>
                <w:szCs w:val="24"/>
                <w:lang w:val="uk-UA" w:eastAsia="ru-RU"/>
              </w:rPr>
            </w:pPr>
            <w:proofErr w:type="spellStart"/>
            <w:r w:rsidRPr="00C96ABA">
              <w:rPr>
                <w:rFonts w:ascii="Times New Roman" w:eastAsia="Times New Roman" w:hAnsi="Times New Roman" w:cs="Times New Roman"/>
                <w:color w:val="000000" w:themeColor="text1"/>
                <w:sz w:val="24"/>
                <w:szCs w:val="24"/>
                <w:lang w:val="uk-UA" w:eastAsia="ru-RU"/>
              </w:rPr>
              <w:t>Відутня</w:t>
            </w:r>
            <w:proofErr w:type="spellEnd"/>
          </w:p>
        </w:tc>
        <w:tc>
          <w:tcPr>
            <w:tcW w:w="6379" w:type="dxa"/>
          </w:tcPr>
          <w:p w14:paraId="2D9D3368" w14:textId="77777777" w:rsidR="007E178C" w:rsidRPr="00C96ABA" w:rsidRDefault="007E178C" w:rsidP="005F1C6E">
            <w:pPr>
              <w:spacing w:after="120" w:line="240" w:lineRule="auto"/>
              <w:jc w:val="both"/>
              <w:rPr>
                <w:rFonts w:ascii="Times New Roman" w:eastAsia="Times New Roman" w:hAnsi="Times New Roman" w:cs="Times New Roman"/>
                <w:color w:val="000000" w:themeColor="text1"/>
                <w:sz w:val="24"/>
                <w:szCs w:val="24"/>
                <w:lang w:val="uk-UA"/>
              </w:rPr>
            </w:pPr>
            <w:r w:rsidRPr="00C96ABA">
              <w:rPr>
                <w:rFonts w:ascii="Times New Roman" w:eastAsia="Times New Roman" w:hAnsi="Times New Roman" w:cs="Times New Roman"/>
                <w:color w:val="000000" w:themeColor="text1"/>
                <w:sz w:val="24"/>
                <w:szCs w:val="24"/>
                <w:lang w:val="uk-UA"/>
              </w:rPr>
              <w:t xml:space="preserve">15.8. Київський міський голова несе персональну відповідальність за здійснення наданих йому законом повноважень, зокрема щодо організації в межах, визначених цим Законом роботи Київської міської ради та її виконавчого органу; своєчасного підписання рішень Київської міської ради, здійснення керівництва апаратом </w:t>
            </w:r>
            <w:r w:rsidRPr="00C96ABA">
              <w:rPr>
                <w:rFonts w:ascii="Times New Roman" w:eastAsia="Times New Roman" w:hAnsi="Times New Roman" w:cs="Times New Roman"/>
                <w:color w:val="000000" w:themeColor="text1"/>
                <w:sz w:val="24"/>
                <w:szCs w:val="24"/>
                <w:lang w:val="uk-UA"/>
              </w:rPr>
              <w:lastRenderedPageBreak/>
              <w:t>ради та її виконавчим комітету, скликання сесії Київської міської ради, внесення пропозиції та формування порядку денного сесій Київської міської ради і головування на її пленарних засіданнях; укладення від імені територіальної громади, ради та її виконавчого комітету договорів відповідно до законодавства, а з питань, віднесених до виключної компетенції ради, подання їх на затвердження Київської міської ради;</w:t>
            </w:r>
          </w:p>
          <w:p w14:paraId="02C9DA60" w14:textId="7BD69669" w:rsidR="007E178C" w:rsidRPr="00C96ABA" w:rsidRDefault="007E178C" w:rsidP="005F1C6E">
            <w:pPr>
              <w:spacing w:after="120" w:line="240" w:lineRule="auto"/>
              <w:jc w:val="both"/>
              <w:rPr>
                <w:rFonts w:ascii="Times New Roman" w:eastAsia="Times New Roman" w:hAnsi="Times New Roman" w:cs="Times New Roman"/>
                <w:color w:val="000000" w:themeColor="text1"/>
                <w:sz w:val="24"/>
                <w:szCs w:val="24"/>
                <w:lang w:val="uk-UA"/>
              </w:rPr>
            </w:pPr>
            <w:r w:rsidRPr="00C96ABA">
              <w:rPr>
                <w:rFonts w:ascii="Times New Roman" w:eastAsia="Times New Roman" w:hAnsi="Times New Roman" w:cs="Times New Roman"/>
                <w:color w:val="000000" w:themeColor="text1"/>
                <w:sz w:val="24"/>
                <w:szCs w:val="24"/>
                <w:lang w:val="uk-UA"/>
              </w:rPr>
              <w:t>У разі виявлення порушень законодавства України та/або цього Порядку з боку посадових осіб Київської міської ради, посадових осіб К</w:t>
            </w:r>
            <w:r w:rsidR="003403C9">
              <w:rPr>
                <w:rFonts w:ascii="Times New Roman" w:eastAsia="Times New Roman" w:hAnsi="Times New Roman" w:cs="Times New Roman"/>
                <w:color w:val="000000" w:themeColor="text1"/>
                <w:sz w:val="24"/>
                <w:szCs w:val="24"/>
                <w:lang w:val="uk-UA"/>
              </w:rPr>
              <w:t>иївської міської державної адміністрації</w:t>
            </w:r>
            <w:r w:rsidRPr="00C96ABA">
              <w:rPr>
                <w:rFonts w:ascii="Times New Roman" w:eastAsia="Times New Roman" w:hAnsi="Times New Roman" w:cs="Times New Roman"/>
                <w:color w:val="000000" w:themeColor="text1"/>
                <w:sz w:val="24"/>
                <w:szCs w:val="24"/>
                <w:lang w:val="uk-UA"/>
              </w:rPr>
              <w:t>, депутатів, голів постійних комісій зацікавлена особа повідомляє про виявлені порушення начальника К</w:t>
            </w:r>
            <w:r w:rsidR="003403C9">
              <w:rPr>
                <w:rFonts w:ascii="Times New Roman" w:eastAsia="Times New Roman" w:hAnsi="Times New Roman" w:cs="Times New Roman"/>
                <w:color w:val="000000" w:themeColor="text1"/>
                <w:sz w:val="24"/>
                <w:szCs w:val="24"/>
                <w:lang w:val="uk-UA"/>
              </w:rPr>
              <w:t>иївської міської військової адміністрації</w:t>
            </w:r>
            <w:r w:rsidRPr="00C96ABA">
              <w:rPr>
                <w:rFonts w:ascii="Times New Roman" w:eastAsia="Times New Roman" w:hAnsi="Times New Roman" w:cs="Times New Roman"/>
                <w:color w:val="000000" w:themeColor="text1"/>
                <w:sz w:val="24"/>
                <w:szCs w:val="24"/>
                <w:lang w:val="uk-UA"/>
              </w:rPr>
              <w:t xml:space="preserve"> для перевірки останнім вказаного порушення на наявність корупційних ризиків порушення законності та подальшого повідомлення Національного агентства з питань запобігання корупції в разі потреби.</w:t>
            </w:r>
          </w:p>
          <w:p w14:paraId="14CB5431" w14:textId="77777777" w:rsidR="007E178C" w:rsidRPr="00C96ABA" w:rsidRDefault="007E178C" w:rsidP="005F1C6E">
            <w:pPr>
              <w:rPr>
                <w:rFonts w:ascii="Times New Roman" w:eastAsia="Times New Roman" w:hAnsi="Times New Roman" w:cs="Times New Roman"/>
                <w:color w:val="000000" w:themeColor="text1"/>
                <w:sz w:val="24"/>
                <w:szCs w:val="24"/>
                <w:lang w:val="uk-UA"/>
              </w:rPr>
            </w:pPr>
          </w:p>
        </w:tc>
      </w:tr>
      <w:tr w:rsidR="00C96ABA" w:rsidRPr="00C96ABA" w14:paraId="117D81CC" w14:textId="77777777" w:rsidTr="005F1C6E">
        <w:trPr>
          <w:trHeight w:val="2675"/>
        </w:trPr>
        <w:tc>
          <w:tcPr>
            <w:tcW w:w="519" w:type="dxa"/>
          </w:tcPr>
          <w:p w14:paraId="0A763F45" w14:textId="77777777" w:rsidR="007E178C" w:rsidRPr="00C96ABA" w:rsidRDefault="007E178C" w:rsidP="005F1C6E">
            <w:pPr>
              <w:rPr>
                <w:rFonts w:ascii="Times New Roman" w:hAnsi="Times New Roman" w:cs="Times New Roman"/>
                <w:color w:val="000000" w:themeColor="text1"/>
                <w:sz w:val="24"/>
                <w:szCs w:val="24"/>
                <w:lang w:val="uk-UA"/>
              </w:rPr>
            </w:pPr>
            <w:r w:rsidRPr="00C96ABA">
              <w:rPr>
                <w:rFonts w:ascii="Times New Roman" w:hAnsi="Times New Roman" w:cs="Times New Roman"/>
                <w:color w:val="000000" w:themeColor="text1"/>
                <w:sz w:val="24"/>
                <w:szCs w:val="24"/>
                <w:lang w:val="uk-UA"/>
              </w:rPr>
              <w:lastRenderedPageBreak/>
              <w:t>5</w:t>
            </w:r>
          </w:p>
        </w:tc>
        <w:tc>
          <w:tcPr>
            <w:tcW w:w="7430" w:type="dxa"/>
          </w:tcPr>
          <w:p w14:paraId="7565EDB0" w14:textId="77777777" w:rsidR="007E178C" w:rsidRPr="00C96ABA" w:rsidRDefault="007E178C" w:rsidP="005F1C6E">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r w:rsidRPr="00C96ABA">
              <w:rPr>
                <w:rFonts w:ascii="Times New Roman" w:hAnsi="Times New Roman" w:cs="Times New Roman"/>
                <w:color w:val="000000" w:themeColor="text1"/>
                <w:sz w:val="24"/>
                <w:szCs w:val="24"/>
                <w:lang w:val="uk-UA"/>
              </w:rPr>
              <w:t xml:space="preserve">1.2. </w:t>
            </w:r>
            <w:r w:rsidRPr="00C96ABA">
              <w:rPr>
                <w:rFonts w:ascii="Times New Roman" w:eastAsia="Times New Roman" w:hAnsi="Times New Roman" w:cs="Times New Roman"/>
                <w:color w:val="000000" w:themeColor="text1"/>
                <w:sz w:val="24"/>
                <w:szCs w:val="24"/>
                <w:lang w:val="uk-UA" w:eastAsia="ru-RU"/>
              </w:rPr>
              <w:t>резолюція (доручення) Київського міського голови або заступника міського голови - секретаря Київської міської ради до заяви на розроблення технічної документації із землеустрою щодо встановлення (відновлення) меж земельної ділянки в натурі (на місцевості); щодо встановлення меж частини земельної ділянки, на яку поширюється право суборенди, сервітуту; щодо поділу та об'єднання земельних ділянок - це письмове доручення Департаменту земельних ресурсів виконавчого органу Київської міської ради (Київської міської державної адміністрації) (далі - Департамент земельних ресурсів) для опрацювання таких заяв та у випадку, встановленому пунктом 3 цього рішення, є дозволом на розроблення технічної документації із землеустрою щодо встановлення (відновлення) меж земельної ділянки в натурі (на місцевості);</w:t>
            </w:r>
          </w:p>
        </w:tc>
        <w:tc>
          <w:tcPr>
            <w:tcW w:w="6379" w:type="dxa"/>
          </w:tcPr>
          <w:p w14:paraId="625C7EE8" w14:textId="77777777" w:rsidR="007E178C" w:rsidRPr="00C96ABA" w:rsidRDefault="007E178C" w:rsidP="005F1C6E">
            <w:pPr>
              <w:rPr>
                <w:rFonts w:ascii="Times New Roman" w:eastAsia="Times New Roman" w:hAnsi="Times New Roman" w:cs="Times New Roman"/>
                <w:color w:val="000000" w:themeColor="text1"/>
                <w:sz w:val="24"/>
                <w:szCs w:val="24"/>
                <w:lang w:val="uk-UA" w:eastAsia="ru-RU"/>
              </w:rPr>
            </w:pPr>
            <w:r w:rsidRPr="00C96ABA">
              <w:rPr>
                <w:rFonts w:ascii="Times New Roman" w:eastAsia="Times New Roman" w:hAnsi="Times New Roman" w:cs="Times New Roman"/>
                <w:color w:val="000000" w:themeColor="text1"/>
                <w:sz w:val="24"/>
                <w:szCs w:val="24"/>
                <w:lang w:val="uk-UA" w:eastAsia="ru-RU"/>
              </w:rPr>
              <w:t>Виключити</w:t>
            </w:r>
          </w:p>
        </w:tc>
      </w:tr>
      <w:tr w:rsidR="00C96ABA" w:rsidRPr="00C96ABA" w14:paraId="1728AB22" w14:textId="77777777" w:rsidTr="005F1C6E">
        <w:trPr>
          <w:trHeight w:val="2396"/>
        </w:trPr>
        <w:tc>
          <w:tcPr>
            <w:tcW w:w="519" w:type="dxa"/>
          </w:tcPr>
          <w:p w14:paraId="16E917B9" w14:textId="77777777" w:rsidR="007E178C" w:rsidRPr="00C96ABA" w:rsidRDefault="007E178C" w:rsidP="005F1C6E">
            <w:pPr>
              <w:rPr>
                <w:rFonts w:ascii="Times New Roman" w:hAnsi="Times New Roman" w:cs="Times New Roman"/>
                <w:color w:val="000000" w:themeColor="text1"/>
                <w:sz w:val="24"/>
                <w:szCs w:val="24"/>
                <w:lang w:val="uk-UA"/>
              </w:rPr>
            </w:pPr>
            <w:r w:rsidRPr="00C96ABA">
              <w:rPr>
                <w:rFonts w:ascii="Times New Roman" w:hAnsi="Times New Roman" w:cs="Times New Roman"/>
                <w:color w:val="000000" w:themeColor="text1"/>
                <w:sz w:val="24"/>
                <w:szCs w:val="24"/>
                <w:lang w:val="uk-UA"/>
              </w:rPr>
              <w:lastRenderedPageBreak/>
              <w:t>6</w:t>
            </w:r>
          </w:p>
        </w:tc>
        <w:tc>
          <w:tcPr>
            <w:tcW w:w="7430" w:type="dxa"/>
          </w:tcPr>
          <w:p w14:paraId="073FD8EC" w14:textId="77777777" w:rsidR="007E178C" w:rsidRPr="00C96ABA" w:rsidRDefault="007E178C" w:rsidP="005F1C6E">
            <w:pPr>
              <w:spacing w:before="100" w:beforeAutospacing="1" w:after="100" w:afterAutospacing="1" w:line="240" w:lineRule="auto"/>
              <w:jc w:val="both"/>
              <w:rPr>
                <w:rFonts w:ascii="Times New Roman" w:hAnsi="Times New Roman" w:cs="Times New Roman"/>
                <w:color w:val="000000" w:themeColor="text1"/>
                <w:sz w:val="24"/>
                <w:szCs w:val="24"/>
                <w:lang w:val="uk-UA"/>
              </w:rPr>
            </w:pPr>
            <w:r w:rsidRPr="00C96ABA">
              <w:rPr>
                <w:rFonts w:ascii="Times New Roman" w:eastAsia="Times New Roman" w:hAnsi="Times New Roman" w:cs="Times New Roman"/>
                <w:color w:val="000000" w:themeColor="text1"/>
                <w:sz w:val="24"/>
                <w:szCs w:val="24"/>
                <w:lang w:val="uk-UA" w:eastAsia="ru-RU"/>
              </w:rPr>
              <w:t xml:space="preserve">реєстрація клопотань (заяв) - реєстрація </w:t>
            </w:r>
            <w:proofErr w:type="spellStart"/>
            <w:r w:rsidRPr="00C96ABA">
              <w:rPr>
                <w:rFonts w:ascii="Times New Roman" w:eastAsia="Times New Roman" w:hAnsi="Times New Roman" w:cs="Times New Roman"/>
                <w:color w:val="000000" w:themeColor="text1"/>
                <w:sz w:val="24"/>
                <w:szCs w:val="24"/>
                <w:lang w:val="uk-UA" w:eastAsia="ru-RU"/>
              </w:rPr>
              <w:t>приймальнею</w:t>
            </w:r>
            <w:proofErr w:type="spellEnd"/>
            <w:r w:rsidRPr="00C96ABA">
              <w:rPr>
                <w:rFonts w:ascii="Times New Roman" w:eastAsia="Times New Roman" w:hAnsi="Times New Roman" w:cs="Times New Roman"/>
                <w:color w:val="000000" w:themeColor="text1"/>
                <w:sz w:val="24"/>
                <w:szCs w:val="24"/>
                <w:lang w:val="uk-UA" w:eastAsia="ru-RU"/>
              </w:rPr>
              <w:t xml:space="preserve"> Київради з земельних питань клопотань про погодження місця розташування об'єкта, про надання дозволу на розроблення документації із землеустрою, заяв на розроблення технічної документації із землеустрою або заяв на отримання адміністративної послуги в ПК "Кадастр";</w:t>
            </w:r>
          </w:p>
        </w:tc>
        <w:tc>
          <w:tcPr>
            <w:tcW w:w="6379" w:type="dxa"/>
          </w:tcPr>
          <w:p w14:paraId="37717881" w14:textId="77777777" w:rsidR="007E178C" w:rsidRPr="00C96ABA" w:rsidRDefault="007E178C" w:rsidP="005F1C6E">
            <w:pPr>
              <w:rPr>
                <w:rFonts w:ascii="Times New Roman" w:eastAsia="Times New Roman" w:hAnsi="Times New Roman" w:cs="Times New Roman"/>
                <w:color w:val="000000" w:themeColor="text1"/>
                <w:sz w:val="24"/>
                <w:szCs w:val="24"/>
                <w:lang w:val="uk-UA" w:eastAsia="ru-RU"/>
              </w:rPr>
            </w:pPr>
            <w:r w:rsidRPr="00C96ABA">
              <w:rPr>
                <w:rFonts w:ascii="Times New Roman" w:eastAsia="Times New Roman" w:hAnsi="Times New Roman" w:cs="Times New Roman"/>
                <w:color w:val="000000" w:themeColor="text1"/>
                <w:sz w:val="24"/>
                <w:szCs w:val="24"/>
                <w:lang w:val="uk-UA" w:eastAsia="ru-RU"/>
              </w:rPr>
              <w:t>Виключити</w:t>
            </w:r>
          </w:p>
        </w:tc>
      </w:tr>
      <w:tr w:rsidR="00C96ABA" w:rsidRPr="003403C9" w14:paraId="4DF07722" w14:textId="77777777" w:rsidTr="005F1C6E">
        <w:trPr>
          <w:trHeight w:val="657"/>
        </w:trPr>
        <w:tc>
          <w:tcPr>
            <w:tcW w:w="519" w:type="dxa"/>
          </w:tcPr>
          <w:p w14:paraId="0E39E8A8" w14:textId="77777777" w:rsidR="007E178C" w:rsidRPr="00C96ABA" w:rsidRDefault="007E178C" w:rsidP="005F1C6E">
            <w:pPr>
              <w:rPr>
                <w:rFonts w:ascii="Times New Roman" w:hAnsi="Times New Roman" w:cs="Times New Roman"/>
                <w:color w:val="000000" w:themeColor="text1"/>
                <w:sz w:val="24"/>
                <w:szCs w:val="24"/>
                <w:lang w:val="uk-UA"/>
              </w:rPr>
            </w:pPr>
            <w:r w:rsidRPr="00C96ABA">
              <w:rPr>
                <w:rFonts w:ascii="Times New Roman" w:hAnsi="Times New Roman" w:cs="Times New Roman"/>
                <w:color w:val="000000" w:themeColor="text1"/>
                <w:sz w:val="24"/>
                <w:szCs w:val="24"/>
                <w:lang w:val="uk-UA"/>
              </w:rPr>
              <w:t>8</w:t>
            </w:r>
          </w:p>
        </w:tc>
        <w:tc>
          <w:tcPr>
            <w:tcW w:w="7430" w:type="dxa"/>
          </w:tcPr>
          <w:p w14:paraId="5E9F3C70" w14:textId="77777777" w:rsidR="007E178C" w:rsidRPr="00C96ABA" w:rsidRDefault="007E178C" w:rsidP="005F1C6E">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r w:rsidRPr="00C96ABA">
              <w:rPr>
                <w:rFonts w:ascii="Times New Roman" w:eastAsia="Times New Roman" w:hAnsi="Times New Roman" w:cs="Times New Roman"/>
                <w:color w:val="000000" w:themeColor="text1"/>
                <w:sz w:val="24"/>
                <w:szCs w:val="24"/>
                <w:lang w:val="uk-UA" w:eastAsia="ru-RU"/>
              </w:rPr>
              <w:t>1.3. Клопотання (заяви), передбачені цим Порядком, подаються до Київської міської ради через приймальню Київради з земельних питань. Форма клопотань (заяв), окрім заяви на приватизацію земельної ділянки, затверджується цим рішенням. Реєстрація зазначених клопотань (заяв), формування відповідних справ-клопотань та реєстрація їх передачі на розгляд та опрацювання відповідним структурним підрозділам приймальня Київради з земельних питань здійснює за допомогою технічних засобів ПК "Кадастр" із забезпеченням їх одночасного оприлюднення на офіційному веб-сайті Київської міської ради (www.kmr.gov.ua).</w:t>
            </w:r>
          </w:p>
          <w:p w14:paraId="1DDE7280" w14:textId="77777777" w:rsidR="007E178C" w:rsidRPr="00C96ABA" w:rsidRDefault="007E178C" w:rsidP="005F1C6E">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p>
        </w:tc>
        <w:tc>
          <w:tcPr>
            <w:tcW w:w="6379" w:type="dxa"/>
          </w:tcPr>
          <w:p w14:paraId="79DB5BDB" w14:textId="77777777" w:rsidR="007E178C" w:rsidRPr="00C96ABA" w:rsidRDefault="007E178C" w:rsidP="005F1C6E">
            <w:pPr>
              <w:jc w:val="both"/>
              <w:rPr>
                <w:rFonts w:ascii="Times New Roman" w:eastAsia="Times New Roman" w:hAnsi="Times New Roman" w:cs="Times New Roman"/>
                <w:color w:val="000000" w:themeColor="text1"/>
                <w:sz w:val="24"/>
                <w:szCs w:val="24"/>
                <w:lang w:val="uk-UA" w:eastAsia="ru-RU"/>
              </w:rPr>
            </w:pPr>
            <w:bookmarkStart w:id="7" w:name="_Hlk190555146"/>
            <w:r w:rsidRPr="00C96ABA">
              <w:rPr>
                <w:rFonts w:ascii="Times New Roman" w:eastAsia="Times New Roman" w:hAnsi="Times New Roman" w:cs="Times New Roman"/>
                <w:color w:val="000000" w:themeColor="text1"/>
                <w:sz w:val="24"/>
                <w:szCs w:val="24"/>
                <w:lang w:val="uk-UA" w:eastAsia="ru-RU"/>
              </w:rPr>
              <w:t xml:space="preserve">1.3. Клопотання (заяви), передбачені цим Порядком, подаються до Київської міської ради через </w:t>
            </w:r>
            <w:r w:rsidRPr="00C96ABA">
              <w:rPr>
                <w:rFonts w:ascii="Times New Roman" w:eastAsia="Times New Roman" w:hAnsi="Times New Roman" w:cs="Times New Roman"/>
                <w:b/>
                <w:bCs/>
                <w:color w:val="000000" w:themeColor="text1"/>
                <w:sz w:val="24"/>
                <w:szCs w:val="24"/>
                <w:lang w:val="uk-UA" w:eastAsia="ru-RU"/>
              </w:rPr>
              <w:t>центр надання адміністративних послуг</w:t>
            </w:r>
            <w:r w:rsidRPr="00C96ABA">
              <w:rPr>
                <w:rFonts w:ascii="Times New Roman" w:eastAsia="Times New Roman" w:hAnsi="Times New Roman" w:cs="Times New Roman"/>
                <w:color w:val="000000" w:themeColor="text1"/>
                <w:sz w:val="24"/>
                <w:szCs w:val="24"/>
                <w:lang w:val="uk-UA" w:eastAsia="ru-RU"/>
              </w:rPr>
              <w:t>. Форма клопотань (заяв), окрім заяви на приватизацію земельної ділянки, затверджується цим рішенням. Реєстрація зазначених клопотань (заяв), формування відповідних справ-клопотань та реєстрація їх передачі на розгляд та опрацювання відповідним структурним підрозділам приймальня Київради з земельних питань здійснює за допомогою технічних засобів ПК "Кадастр" із забезпеченням їх одночасного оприлюднення на офіційному веб-сайті Київської міської ради (www.kmr.gov.ua).</w:t>
            </w:r>
          </w:p>
          <w:bookmarkEnd w:id="7"/>
          <w:p w14:paraId="6F5FEC13" w14:textId="77777777" w:rsidR="007E178C" w:rsidRPr="00C96ABA" w:rsidRDefault="007E178C" w:rsidP="005F1C6E">
            <w:pPr>
              <w:rPr>
                <w:rFonts w:ascii="Times New Roman" w:eastAsia="Times New Roman" w:hAnsi="Times New Roman" w:cs="Times New Roman"/>
                <w:color w:val="000000" w:themeColor="text1"/>
                <w:sz w:val="24"/>
                <w:szCs w:val="24"/>
                <w:lang w:val="uk-UA" w:eastAsia="ru-RU"/>
              </w:rPr>
            </w:pPr>
          </w:p>
        </w:tc>
      </w:tr>
      <w:tr w:rsidR="00C96ABA" w:rsidRPr="00C96ABA" w14:paraId="33B95A17" w14:textId="77777777" w:rsidTr="005F1C6E">
        <w:trPr>
          <w:trHeight w:val="1670"/>
        </w:trPr>
        <w:tc>
          <w:tcPr>
            <w:tcW w:w="519" w:type="dxa"/>
          </w:tcPr>
          <w:p w14:paraId="1D17324A" w14:textId="77777777" w:rsidR="007E178C" w:rsidRPr="00C96ABA" w:rsidRDefault="007E178C" w:rsidP="005F1C6E">
            <w:pPr>
              <w:rPr>
                <w:rFonts w:ascii="Times New Roman" w:hAnsi="Times New Roman" w:cs="Times New Roman"/>
                <w:color w:val="000000" w:themeColor="text1"/>
                <w:sz w:val="24"/>
                <w:szCs w:val="24"/>
                <w:lang w:val="uk-UA"/>
              </w:rPr>
            </w:pPr>
            <w:r w:rsidRPr="00C96ABA">
              <w:rPr>
                <w:rFonts w:ascii="Times New Roman" w:hAnsi="Times New Roman" w:cs="Times New Roman"/>
                <w:color w:val="000000" w:themeColor="text1"/>
                <w:sz w:val="24"/>
                <w:szCs w:val="24"/>
                <w:lang w:val="uk-UA"/>
              </w:rPr>
              <w:t>8</w:t>
            </w:r>
          </w:p>
        </w:tc>
        <w:tc>
          <w:tcPr>
            <w:tcW w:w="7430" w:type="dxa"/>
          </w:tcPr>
          <w:p w14:paraId="1DF0F9AE" w14:textId="77777777" w:rsidR="007E178C" w:rsidRPr="00C96ABA" w:rsidRDefault="007E178C" w:rsidP="005F1C6E">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r w:rsidRPr="00C96ABA">
              <w:rPr>
                <w:rFonts w:ascii="Times New Roman" w:eastAsia="Times New Roman" w:hAnsi="Times New Roman" w:cs="Times New Roman"/>
                <w:color w:val="000000" w:themeColor="text1"/>
                <w:sz w:val="24"/>
                <w:szCs w:val="24"/>
                <w:lang w:val="uk-UA" w:eastAsia="ru-RU"/>
              </w:rPr>
              <w:t>До справи-клопотання обов'язково додаються:</w:t>
            </w:r>
          </w:p>
          <w:p w14:paraId="40A755E9" w14:textId="77777777" w:rsidR="007E178C" w:rsidRPr="00C96ABA" w:rsidRDefault="007E178C" w:rsidP="005F1C6E">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8" w:name="75"/>
            <w:bookmarkEnd w:id="8"/>
            <w:r w:rsidRPr="00C96ABA">
              <w:rPr>
                <w:rFonts w:ascii="Times New Roman" w:eastAsia="Times New Roman" w:hAnsi="Times New Roman" w:cs="Times New Roman"/>
                <w:color w:val="000000" w:themeColor="text1"/>
                <w:sz w:val="24"/>
                <w:szCs w:val="24"/>
                <w:lang w:val="uk-UA" w:eastAsia="ru-RU"/>
              </w:rPr>
              <w:t>- витяг з містобудівного кадастру та чергового кадастрового плану з ПК "Кадастр" про земельну ділянку;</w:t>
            </w:r>
          </w:p>
          <w:p w14:paraId="6E97B358" w14:textId="77777777" w:rsidR="007E178C" w:rsidRPr="00C96ABA" w:rsidRDefault="007E178C" w:rsidP="005F1C6E">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rPr>
            </w:pPr>
          </w:p>
        </w:tc>
        <w:tc>
          <w:tcPr>
            <w:tcW w:w="6379" w:type="dxa"/>
          </w:tcPr>
          <w:p w14:paraId="4CC81FCB" w14:textId="77777777" w:rsidR="007E178C" w:rsidRPr="00C96ABA" w:rsidRDefault="007E178C" w:rsidP="005F1C6E">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r w:rsidRPr="00C96ABA">
              <w:rPr>
                <w:rFonts w:ascii="Times New Roman" w:eastAsia="Times New Roman" w:hAnsi="Times New Roman" w:cs="Times New Roman"/>
                <w:color w:val="000000" w:themeColor="text1"/>
                <w:sz w:val="24"/>
                <w:szCs w:val="24"/>
                <w:lang w:val="uk-UA" w:eastAsia="ru-RU"/>
              </w:rPr>
              <w:t>До справи-клопотання обов'язково додаються:</w:t>
            </w:r>
          </w:p>
          <w:p w14:paraId="34788D15" w14:textId="77777777" w:rsidR="007E178C" w:rsidRPr="00C96ABA" w:rsidRDefault="007E178C" w:rsidP="005F1C6E">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r w:rsidRPr="00C96ABA">
              <w:rPr>
                <w:rFonts w:ascii="Times New Roman" w:eastAsia="Times New Roman" w:hAnsi="Times New Roman" w:cs="Times New Roman"/>
                <w:color w:val="000000" w:themeColor="text1"/>
                <w:sz w:val="24"/>
                <w:szCs w:val="24"/>
                <w:lang w:val="uk-UA" w:eastAsia="ru-RU"/>
              </w:rPr>
              <w:t>- довідка з містобудівного кадастру та інформація з чергового кадастрового плану з ПК "Кадастр" про земельну ділянку;</w:t>
            </w:r>
          </w:p>
          <w:p w14:paraId="0FC92C68" w14:textId="77777777" w:rsidR="007E178C" w:rsidRPr="00C96ABA" w:rsidRDefault="007E178C" w:rsidP="005F1C6E">
            <w:pPr>
              <w:rPr>
                <w:rFonts w:ascii="Times New Roman" w:hAnsi="Times New Roman" w:cs="Times New Roman"/>
                <w:color w:val="000000" w:themeColor="text1"/>
                <w:sz w:val="24"/>
                <w:szCs w:val="24"/>
                <w:lang w:val="uk-UA"/>
              </w:rPr>
            </w:pPr>
          </w:p>
        </w:tc>
      </w:tr>
      <w:tr w:rsidR="00C96ABA" w:rsidRPr="003403C9" w14:paraId="115D4851" w14:textId="77777777" w:rsidTr="005F1C6E">
        <w:trPr>
          <w:trHeight w:val="2165"/>
        </w:trPr>
        <w:tc>
          <w:tcPr>
            <w:tcW w:w="519" w:type="dxa"/>
          </w:tcPr>
          <w:p w14:paraId="68C1E2B2" w14:textId="77777777" w:rsidR="007E178C" w:rsidRPr="00C96ABA" w:rsidRDefault="007E178C" w:rsidP="005F1C6E">
            <w:pPr>
              <w:rPr>
                <w:rFonts w:ascii="Times New Roman" w:hAnsi="Times New Roman" w:cs="Times New Roman"/>
                <w:color w:val="000000" w:themeColor="text1"/>
                <w:sz w:val="24"/>
                <w:szCs w:val="24"/>
                <w:lang w:val="uk-UA"/>
              </w:rPr>
            </w:pPr>
            <w:r w:rsidRPr="00C96ABA">
              <w:rPr>
                <w:rFonts w:ascii="Times New Roman" w:hAnsi="Times New Roman" w:cs="Times New Roman"/>
                <w:color w:val="000000" w:themeColor="text1"/>
                <w:sz w:val="24"/>
                <w:szCs w:val="24"/>
                <w:lang w:val="uk-UA"/>
              </w:rPr>
              <w:lastRenderedPageBreak/>
              <w:t>9</w:t>
            </w:r>
          </w:p>
        </w:tc>
        <w:tc>
          <w:tcPr>
            <w:tcW w:w="7430" w:type="dxa"/>
          </w:tcPr>
          <w:p w14:paraId="7122A54C" w14:textId="77777777" w:rsidR="007E178C" w:rsidRPr="00C96ABA" w:rsidRDefault="007E178C" w:rsidP="005F1C6E">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r w:rsidRPr="00C96ABA">
              <w:rPr>
                <w:rFonts w:ascii="Times New Roman" w:eastAsia="Times New Roman" w:hAnsi="Times New Roman" w:cs="Times New Roman"/>
                <w:color w:val="000000" w:themeColor="text1"/>
                <w:sz w:val="24"/>
                <w:szCs w:val="24"/>
                <w:lang w:val="uk-UA" w:eastAsia="ru-RU"/>
              </w:rPr>
              <w:t>2.7. Проект рішення Київської міської ради про надання дозволу (проект рішення Київської міської ради про відмову у наданні дозволу) на розробку проекту землеустрою щодо відведення земельної ділянки погоджується та приймається у порядку, встановленому Регламентом Київської міської ради.</w:t>
            </w:r>
          </w:p>
        </w:tc>
        <w:tc>
          <w:tcPr>
            <w:tcW w:w="6379" w:type="dxa"/>
          </w:tcPr>
          <w:p w14:paraId="592C3E42" w14:textId="77777777" w:rsidR="007E178C" w:rsidRPr="00C96ABA" w:rsidRDefault="007E178C" w:rsidP="005F1C6E">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r w:rsidRPr="00C96ABA">
              <w:rPr>
                <w:rFonts w:ascii="Times New Roman" w:eastAsia="Times New Roman" w:hAnsi="Times New Roman" w:cs="Times New Roman"/>
                <w:color w:val="000000" w:themeColor="text1"/>
                <w:sz w:val="24"/>
                <w:szCs w:val="24"/>
                <w:lang w:val="uk-UA" w:eastAsia="ru-RU"/>
              </w:rPr>
              <w:t>2.7. Проект рішення Київської міської ради про надання дозволу (проект рішення Київської міської ради про відмову у наданні дозволу) на розробку проекту землеустрою щодо відведення земельної ділянки погоджується та приймається у порядку та у строки, встановленому Земельним кодексом України.</w:t>
            </w:r>
          </w:p>
        </w:tc>
      </w:tr>
      <w:tr w:rsidR="00C96ABA" w:rsidRPr="003403C9" w14:paraId="5C143D77" w14:textId="77777777" w:rsidTr="005F1C6E">
        <w:trPr>
          <w:trHeight w:val="974"/>
        </w:trPr>
        <w:tc>
          <w:tcPr>
            <w:tcW w:w="519" w:type="dxa"/>
          </w:tcPr>
          <w:p w14:paraId="42ABF2D7" w14:textId="77777777" w:rsidR="007E178C" w:rsidRPr="00C96ABA" w:rsidRDefault="007E178C" w:rsidP="005F1C6E">
            <w:pPr>
              <w:rPr>
                <w:rFonts w:ascii="Times New Roman" w:hAnsi="Times New Roman" w:cs="Times New Roman"/>
                <w:color w:val="000000" w:themeColor="text1"/>
                <w:sz w:val="24"/>
                <w:szCs w:val="24"/>
                <w:lang w:val="uk-UA"/>
              </w:rPr>
            </w:pPr>
            <w:r w:rsidRPr="00C96ABA">
              <w:rPr>
                <w:rFonts w:ascii="Times New Roman" w:hAnsi="Times New Roman" w:cs="Times New Roman"/>
                <w:color w:val="000000" w:themeColor="text1"/>
                <w:sz w:val="24"/>
                <w:szCs w:val="24"/>
                <w:lang w:val="uk-UA"/>
              </w:rPr>
              <w:t>10</w:t>
            </w:r>
          </w:p>
        </w:tc>
        <w:tc>
          <w:tcPr>
            <w:tcW w:w="7430" w:type="dxa"/>
          </w:tcPr>
          <w:p w14:paraId="598FEA69" w14:textId="77777777" w:rsidR="007E178C" w:rsidRPr="00C96ABA" w:rsidRDefault="007E178C" w:rsidP="005F1C6E">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r w:rsidRPr="00C96ABA">
              <w:rPr>
                <w:rFonts w:ascii="Times New Roman" w:eastAsia="Times New Roman" w:hAnsi="Times New Roman" w:cs="Times New Roman"/>
                <w:color w:val="000000" w:themeColor="text1"/>
                <w:sz w:val="24"/>
                <w:szCs w:val="24"/>
                <w:lang w:val="uk-UA" w:eastAsia="ru-RU"/>
              </w:rPr>
              <w:t>2.8 Рішення Київської міської ради про надання дозволу (проект рішення Київської міської ради про відмову у наданні дозволу) на розробку проекту землеустрою щодо відведення земельної ділянки передається у встановленому порядку до приймальні Київради із земельних питань для внесення інформації до міського земельного кадастру та видається під час звернення зацікавленій особі або уповноваженому нею представнику разом із матеріалами справи-клопотання для розробки проекту землеустрою щодо відведення земельної ділянки.</w:t>
            </w:r>
          </w:p>
        </w:tc>
        <w:tc>
          <w:tcPr>
            <w:tcW w:w="6379" w:type="dxa"/>
          </w:tcPr>
          <w:p w14:paraId="0120A2DA" w14:textId="77777777" w:rsidR="007E178C" w:rsidRPr="00C96ABA" w:rsidRDefault="007E178C" w:rsidP="005F1C6E">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r w:rsidRPr="00C96ABA">
              <w:rPr>
                <w:rFonts w:ascii="Times New Roman" w:eastAsia="Times New Roman" w:hAnsi="Times New Roman" w:cs="Times New Roman"/>
                <w:color w:val="000000" w:themeColor="text1"/>
                <w:sz w:val="24"/>
                <w:szCs w:val="24"/>
                <w:lang w:val="uk-UA" w:eastAsia="ru-RU"/>
              </w:rPr>
              <w:t>2.8 Рішення Київської міської ради про надання дозволу (проект рішення Київської міської ради про відмову у наданні дозволу) на розробку проекту землеустрою щодо відведення земельної ділянки передається у встановленому порядку до приймальні Київради із земельних питань для внесення інформації до міського земельного кадастру та доводиться до відома зацікавленій особі або уповноваженому нею представнику разом із матеріалами справи-клопотання для розробки проекту землеустрою щодо відведення земельної ділянки.</w:t>
            </w:r>
          </w:p>
        </w:tc>
      </w:tr>
      <w:tr w:rsidR="00C96ABA" w:rsidRPr="003403C9" w14:paraId="54851262" w14:textId="77777777" w:rsidTr="005F1C6E">
        <w:trPr>
          <w:trHeight w:val="3537"/>
        </w:trPr>
        <w:tc>
          <w:tcPr>
            <w:tcW w:w="519" w:type="dxa"/>
          </w:tcPr>
          <w:p w14:paraId="0F86E7E2" w14:textId="77777777" w:rsidR="007E178C" w:rsidRPr="00C96ABA" w:rsidRDefault="007E178C" w:rsidP="005F1C6E">
            <w:pPr>
              <w:rPr>
                <w:rFonts w:ascii="Times New Roman" w:hAnsi="Times New Roman" w:cs="Times New Roman"/>
                <w:color w:val="000000" w:themeColor="text1"/>
                <w:sz w:val="24"/>
                <w:szCs w:val="24"/>
                <w:lang w:val="uk-UA"/>
              </w:rPr>
            </w:pPr>
            <w:r w:rsidRPr="00C96ABA">
              <w:rPr>
                <w:rFonts w:ascii="Times New Roman" w:hAnsi="Times New Roman" w:cs="Times New Roman"/>
                <w:color w:val="000000" w:themeColor="text1"/>
                <w:sz w:val="24"/>
                <w:szCs w:val="24"/>
                <w:lang w:val="uk-UA"/>
              </w:rPr>
              <w:t>11</w:t>
            </w:r>
          </w:p>
        </w:tc>
        <w:tc>
          <w:tcPr>
            <w:tcW w:w="7430" w:type="dxa"/>
          </w:tcPr>
          <w:p w14:paraId="457A8C63" w14:textId="77777777" w:rsidR="007E178C" w:rsidRPr="00C96ABA" w:rsidRDefault="007E178C" w:rsidP="005F1C6E">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r w:rsidRPr="00C96ABA">
              <w:rPr>
                <w:rFonts w:ascii="Times New Roman" w:eastAsia="Times New Roman" w:hAnsi="Times New Roman" w:cs="Times New Roman"/>
                <w:color w:val="000000" w:themeColor="text1"/>
                <w:sz w:val="24"/>
                <w:szCs w:val="24"/>
                <w:lang w:val="uk-UA" w:eastAsia="ru-RU"/>
              </w:rPr>
              <w:t xml:space="preserve">2.9. Заяви на розроблення технічної документації із землеустрою щодо встановлення (відновлення) меж земельної ділянки в натурі (на місцевості), технічної документації із землеустрою щодо встановлення меж частини земельної ділянки, на яку поширюється право суборенди, сервітуту, технічної документації із землеустрою щодо поділу та об'єднання земельних ділянок, а також заяви про надання згоди на відновлення меж земельної ділянки та на поділ чи об'єднання земельних ділянок у строк, що не перевищує один робочий день, передаються </w:t>
            </w:r>
            <w:proofErr w:type="spellStart"/>
            <w:r w:rsidRPr="00C96ABA">
              <w:rPr>
                <w:rFonts w:ascii="Times New Roman" w:eastAsia="Times New Roman" w:hAnsi="Times New Roman" w:cs="Times New Roman"/>
                <w:color w:val="000000" w:themeColor="text1"/>
                <w:sz w:val="24"/>
                <w:szCs w:val="24"/>
                <w:lang w:val="uk-UA" w:eastAsia="ru-RU"/>
              </w:rPr>
              <w:t>приймальнею</w:t>
            </w:r>
            <w:proofErr w:type="spellEnd"/>
            <w:r w:rsidRPr="00C96ABA">
              <w:rPr>
                <w:rFonts w:ascii="Times New Roman" w:eastAsia="Times New Roman" w:hAnsi="Times New Roman" w:cs="Times New Roman"/>
                <w:color w:val="000000" w:themeColor="text1"/>
                <w:sz w:val="24"/>
                <w:szCs w:val="24"/>
                <w:lang w:val="uk-UA" w:eastAsia="ru-RU"/>
              </w:rPr>
              <w:t xml:space="preserve"> Київради з земельних питань до секретаріату Київської міської ради для підготовки резолюції (доручення) Київського міського голови або заступника міського голови - секретаря Київської міської ради.</w:t>
            </w:r>
          </w:p>
          <w:p w14:paraId="09689027" w14:textId="77777777" w:rsidR="007E178C" w:rsidRPr="00C96ABA" w:rsidRDefault="007E178C" w:rsidP="005F1C6E">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p>
        </w:tc>
        <w:tc>
          <w:tcPr>
            <w:tcW w:w="6379" w:type="dxa"/>
          </w:tcPr>
          <w:p w14:paraId="0B6EE803" w14:textId="77777777" w:rsidR="007E178C" w:rsidRPr="00C96ABA" w:rsidRDefault="007E178C" w:rsidP="005F1C6E">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9" w:name="_Hlk190614113"/>
            <w:r w:rsidRPr="00C96ABA">
              <w:rPr>
                <w:rFonts w:ascii="Times New Roman" w:eastAsia="Times New Roman" w:hAnsi="Times New Roman" w:cs="Times New Roman"/>
                <w:color w:val="000000" w:themeColor="text1"/>
                <w:sz w:val="24"/>
                <w:szCs w:val="24"/>
                <w:lang w:val="uk-UA" w:eastAsia="ru-RU"/>
              </w:rPr>
              <w:t>2.9. Погодження, затвердження, згода  на  технічної документації, технічної Заяви на розроблення технічної документації із землеустрою щодо встановлення (відновлення) меж земельної ділянки в натурі (на місцевості), технічної документації із землеустрою щодо встановлення меж частини земельної ділянки, на яку поширюється право суборенди, сервітуту, технічної документації із землеустрою щодо поділу та об'єднання земельних ділянок, а також заяви про надання згоди на відновлення меж земельної ділянки та на поділ чи об'єднання земельних ділянок розглядаються з урахуванням положень Закону України «Про адміністративну процедуру».</w:t>
            </w:r>
          </w:p>
          <w:bookmarkEnd w:id="9"/>
          <w:p w14:paraId="38C76546" w14:textId="77777777" w:rsidR="007E178C" w:rsidRPr="00C96ABA" w:rsidRDefault="007E178C" w:rsidP="005F1C6E">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p>
        </w:tc>
      </w:tr>
      <w:tr w:rsidR="00C96ABA" w:rsidRPr="003403C9" w14:paraId="1B2B56B0" w14:textId="77777777" w:rsidTr="005F1C6E">
        <w:trPr>
          <w:trHeight w:val="290"/>
        </w:trPr>
        <w:tc>
          <w:tcPr>
            <w:tcW w:w="519" w:type="dxa"/>
          </w:tcPr>
          <w:p w14:paraId="101F1F48" w14:textId="77777777" w:rsidR="007E178C" w:rsidRPr="00C96ABA" w:rsidRDefault="007E178C" w:rsidP="005F1C6E">
            <w:pPr>
              <w:rPr>
                <w:rFonts w:ascii="Times New Roman" w:hAnsi="Times New Roman" w:cs="Times New Roman"/>
                <w:color w:val="000000" w:themeColor="text1"/>
                <w:sz w:val="24"/>
                <w:szCs w:val="24"/>
                <w:lang w:val="uk-UA"/>
              </w:rPr>
            </w:pPr>
            <w:r w:rsidRPr="00C96ABA">
              <w:rPr>
                <w:rFonts w:ascii="Times New Roman" w:hAnsi="Times New Roman" w:cs="Times New Roman"/>
                <w:color w:val="000000" w:themeColor="text1"/>
                <w:sz w:val="24"/>
                <w:szCs w:val="24"/>
                <w:lang w:val="uk-UA"/>
              </w:rPr>
              <w:t>12</w:t>
            </w:r>
          </w:p>
        </w:tc>
        <w:tc>
          <w:tcPr>
            <w:tcW w:w="7430" w:type="dxa"/>
          </w:tcPr>
          <w:p w14:paraId="14FFD34B" w14:textId="77777777" w:rsidR="007E178C" w:rsidRPr="00C96ABA" w:rsidRDefault="007E178C" w:rsidP="005F1C6E">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r w:rsidRPr="00C96ABA">
              <w:rPr>
                <w:rFonts w:ascii="Times New Roman" w:eastAsia="Times New Roman" w:hAnsi="Times New Roman" w:cs="Times New Roman"/>
                <w:color w:val="000000" w:themeColor="text1"/>
                <w:sz w:val="24"/>
                <w:szCs w:val="24"/>
                <w:lang w:val="uk-UA" w:eastAsia="ru-RU"/>
              </w:rPr>
              <w:t xml:space="preserve">2.10. Секретаріат Київської міської ради у строк, що не перевищує трьох робочих днів, передає резолюцію (доручення) Київського </w:t>
            </w:r>
            <w:r w:rsidRPr="00C96ABA">
              <w:rPr>
                <w:rFonts w:ascii="Times New Roman" w:eastAsia="Times New Roman" w:hAnsi="Times New Roman" w:cs="Times New Roman"/>
                <w:color w:val="000000" w:themeColor="text1"/>
                <w:sz w:val="24"/>
                <w:szCs w:val="24"/>
                <w:lang w:val="uk-UA" w:eastAsia="ru-RU"/>
              </w:rPr>
              <w:lastRenderedPageBreak/>
              <w:t>міського голови або заступника міського голови - секретаря Київської міської ради разом із заявами, визначеними пунктом 2.9 цього Порядку, до приймальні Київради з земельних питань.</w:t>
            </w:r>
          </w:p>
          <w:p w14:paraId="35599852" w14:textId="77777777" w:rsidR="007E178C" w:rsidRPr="00C96ABA" w:rsidRDefault="007E178C" w:rsidP="005F1C6E">
            <w:pPr>
              <w:rPr>
                <w:rFonts w:ascii="Times New Roman" w:eastAsia="Times New Roman" w:hAnsi="Times New Roman" w:cs="Times New Roman"/>
                <w:color w:val="000000" w:themeColor="text1"/>
                <w:sz w:val="24"/>
                <w:szCs w:val="24"/>
                <w:lang w:val="uk-UA"/>
              </w:rPr>
            </w:pPr>
          </w:p>
        </w:tc>
        <w:tc>
          <w:tcPr>
            <w:tcW w:w="6379" w:type="dxa"/>
          </w:tcPr>
          <w:p w14:paraId="493564D8" w14:textId="77777777" w:rsidR="007E178C" w:rsidRPr="00C96ABA" w:rsidRDefault="007E178C" w:rsidP="005F1C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uk-UA" w:eastAsia="ru-RU"/>
              </w:rPr>
            </w:pPr>
            <w:bookmarkStart w:id="10" w:name="_Hlk190616177"/>
            <w:bookmarkStart w:id="11" w:name="_Hlk190616160"/>
            <w:r w:rsidRPr="00C96ABA">
              <w:rPr>
                <w:rFonts w:ascii="Times New Roman" w:eastAsia="Times New Roman" w:hAnsi="Times New Roman" w:cs="Times New Roman"/>
                <w:color w:val="000000" w:themeColor="text1"/>
                <w:sz w:val="24"/>
                <w:szCs w:val="24"/>
                <w:lang w:val="uk-UA" w:eastAsia="ru-RU"/>
              </w:rPr>
              <w:lastRenderedPageBreak/>
              <w:t xml:space="preserve">2.10. </w:t>
            </w:r>
            <w:bookmarkEnd w:id="10"/>
            <w:r w:rsidRPr="00C96ABA">
              <w:rPr>
                <w:rFonts w:ascii="Times New Roman" w:eastAsia="Times New Roman" w:hAnsi="Times New Roman" w:cs="Times New Roman"/>
                <w:color w:val="000000" w:themeColor="text1"/>
                <w:sz w:val="24"/>
                <w:szCs w:val="24"/>
                <w:lang w:val="uk-UA" w:eastAsia="ru-RU"/>
              </w:rPr>
              <w:t xml:space="preserve">У разі відсутності з боку </w:t>
            </w:r>
          </w:p>
          <w:p w14:paraId="206A9141" w14:textId="77777777" w:rsidR="007E178C" w:rsidRPr="00C96ABA" w:rsidRDefault="007E178C" w:rsidP="005F1C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uk-UA" w:eastAsia="ru-RU"/>
              </w:rPr>
            </w:pPr>
            <w:r w:rsidRPr="00C96ABA">
              <w:rPr>
                <w:rFonts w:ascii="Times New Roman" w:eastAsia="Times New Roman" w:hAnsi="Times New Roman" w:cs="Times New Roman"/>
                <w:color w:val="000000" w:themeColor="text1"/>
                <w:sz w:val="24"/>
                <w:szCs w:val="24"/>
                <w:lang w:val="uk-UA" w:eastAsia="ru-RU"/>
              </w:rPr>
              <w:lastRenderedPageBreak/>
              <w:t xml:space="preserve">Департаменту земельних ресурсів виконавчого органу Київської міської ради (Київської міської державної адміністрації) жодного адміністративного акту у передбачений цим порядком строк у відповідь на звернення зацікавленої особи, така особа через 10  робочих  днів  з  дня  закінчення  строку, встановленого  для  видачі  документа дозвільного  характеру  або прийняття  рішення  про  відмову в його видачі може вчинити дію за вчиненням якої зверталася на підставі копії </w:t>
            </w:r>
            <w:r w:rsidRPr="00C96ABA">
              <w:rPr>
                <w:rFonts w:ascii="Times New Roman" w:eastAsia="Times New Roman" w:hAnsi="Times New Roman" w:cs="Times New Roman"/>
                <w:color w:val="000000" w:themeColor="text1"/>
                <w:sz w:val="24"/>
                <w:szCs w:val="24"/>
                <w:lang w:val="uk-UA" w:eastAsia="ru-RU"/>
              </w:rPr>
              <w:br/>
              <w:t xml:space="preserve">опису прийнятих документів з відміткою про дату їх прийняття або інших документів, які підтверджують факт прийняття заяви (клопотання) Департаментом земельних ресурсів виконавчого органу Київської міської ради (Київської міської державної адміністрації) </w:t>
            </w:r>
          </w:p>
          <w:bookmarkEnd w:id="11"/>
          <w:p w14:paraId="33533BD6" w14:textId="77777777" w:rsidR="007E178C" w:rsidRPr="00C96ABA" w:rsidRDefault="007E178C" w:rsidP="005F1C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uk-UA"/>
              </w:rPr>
            </w:pPr>
          </w:p>
        </w:tc>
      </w:tr>
      <w:tr w:rsidR="00C96ABA" w:rsidRPr="00C96ABA" w14:paraId="0C84A5D1" w14:textId="77777777" w:rsidTr="005F1C6E">
        <w:trPr>
          <w:trHeight w:val="410"/>
        </w:trPr>
        <w:tc>
          <w:tcPr>
            <w:tcW w:w="519" w:type="dxa"/>
          </w:tcPr>
          <w:p w14:paraId="68A95E86" w14:textId="77777777" w:rsidR="007E178C" w:rsidRPr="00C96ABA" w:rsidRDefault="007E178C" w:rsidP="005F1C6E">
            <w:pPr>
              <w:rPr>
                <w:rFonts w:ascii="Times New Roman" w:hAnsi="Times New Roman" w:cs="Times New Roman"/>
                <w:color w:val="000000" w:themeColor="text1"/>
                <w:sz w:val="24"/>
                <w:szCs w:val="24"/>
                <w:lang w:val="uk-UA"/>
              </w:rPr>
            </w:pPr>
            <w:r w:rsidRPr="00C96ABA">
              <w:rPr>
                <w:rFonts w:ascii="Times New Roman" w:hAnsi="Times New Roman" w:cs="Times New Roman"/>
                <w:color w:val="000000" w:themeColor="text1"/>
                <w:sz w:val="24"/>
                <w:szCs w:val="24"/>
                <w:lang w:val="uk-UA"/>
              </w:rPr>
              <w:lastRenderedPageBreak/>
              <w:t>13</w:t>
            </w:r>
          </w:p>
        </w:tc>
        <w:tc>
          <w:tcPr>
            <w:tcW w:w="7430" w:type="dxa"/>
          </w:tcPr>
          <w:p w14:paraId="449C2A8C" w14:textId="77777777" w:rsidR="007E178C" w:rsidRPr="00C96ABA" w:rsidRDefault="007E178C" w:rsidP="005F1C6E">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12" w:name="84"/>
            <w:bookmarkEnd w:id="12"/>
            <w:r w:rsidRPr="00C96ABA">
              <w:rPr>
                <w:rFonts w:ascii="Times New Roman" w:eastAsia="Times New Roman" w:hAnsi="Times New Roman" w:cs="Times New Roman"/>
                <w:color w:val="000000" w:themeColor="text1"/>
                <w:sz w:val="24"/>
                <w:szCs w:val="24"/>
                <w:lang w:val="uk-UA" w:eastAsia="ru-RU"/>
              </w:rPr>
              <w:t>2.11. Приймальня Київради з земельних питань після надходження резолюції (доручення) Київського міського голови або заступника міського голови - секретаря Київської міської ради до заяв, визначених пунктом 2.9 цього Порядку, видає зацікавленій особі або уповноваженому нею представнику під час звернення резолюцію (доручення) Київського міського голови або заступника міського голови - секретаря Київської міської ради до цих заяв та матеріали для розроблення технічної документації із землеустрою (у разі їх наявності). Видача резолюції (доручення) Київського міського голови або заступника міського голови - секретаря Київської міської ради до заяв, визначених пунктом 2.9 цього Порядку, вважається повідомленням заявнику про результати розгляду цих заяв.</w:t>
            </w:r>
          </w:p>
          <w:p w14:paraId="36191DF8" w14:textId="77777777" w:rsidR="007E178C" w:rsidRPr="00C96ABA" w:rsidRDefault="007E178C" w:rsidP="005F1C6E">
            <w:pPr>
              <w:rPr>
                <w:rFonts w:ascii="Times New Roman" w:eastAsia="Times New Roman" w:hAnsi="Times New Roman" w:cs="Times New Roman"/>
                <w:color w:val="000000" w:themeColor="text1"/>
                <w:sz w:val="24"/>
                <w:szCs w:val="24"/>
                <w:lang w:val="uk-UA"/>
              </w:rPr>
            </w:pPr>
          </w:p>
        </w:tc>
        <w:tc>
          <w:tcPr>
            <w:tcW w:w="6379" w:type="dxa"/>
          </w:tcPr>
          <w:p w14:paraId="7C9F7627" w14:textId="77777777" w:rsidR="007E178C" w:rsidRPr="00C96ABA" w:rsidRDefault="007E178C" w:rsidP="005F1C6E">
            <w:pPr>
              <w:rPr>
                <w:rFonts w:ascii="Times New Roman" w:eastAsia="Times New Roman" w:hAnsi="Times New Roman" w:cs="Times New Roman"/>
                <w:color w:val="000000" w:themeColor="text1"/>
                <w:sz w:val="24"/>
                <w:szCs w:val="24"/>
                <w:lang w:val="uk-UA"/>
              </w:rPr>
            </w:pPr>
            <w:r w:rsidRPr="00C96ABA">
              <w:rPr>
                <w:rFonts w:ascii="Times New Roman" w:eastAsia="Times New Roman" w:hAnsi="Times New Roman" w:cs="Times New Roman"/>
                <w:color w:val="000000" w:themeColor="text1"/>
                <w:sz w:val="24"/>
                <w:szCs w:val="24"/>
                <w:lang w:val="uk-UA" w:eastAsia="ru-RU"/>
              </w:rPr>
              <w:t>Виключити</w:t>
            </w:r>
          </w:p>
        </w:tc>
      </w:tr>
      <w:tr w:rsidR="00C96ABA" w:rsidRPr="003403C9" w14:paraId="7D27B28B" w14:textId="77777777" w:rsidTr="005F1C6E">
        <w:trPr>
          <w:trHeight w:val="370"/>
        </w:trPr>
        <w:tc>
          <w:tcPr>
            <w:tcW w:w="519" w:type="dxa"/>
          </w:tcPr>
          <w:p w14:paraId="57D9E8EA" w14:textId="77777777" w:rsidR="007E178C" w:rsidRPr="00C96ABA" w:rsidRDefault="007E178C" w:rsidP="005F1C6E">
            <w:pPr>
              <w:rPr>
                <w:rFonts w:ascii="Times New Roman" w:hAnsi="Times New Roman" w:cs="Times New Roman"/>
                <w:color w:val="000000" w:themeColor="text1"/>
                <w:sz w:val="24"/>
                <w:szCs w:val="24"/>
                <w:lang w:val="uk-UA"/>
              </w:rPr>
            </w:pPr>
            <w:r w:rsidRPr="00C96ABA">
              <w:rPr>
                <w:rFonts w:ascii="Times New Roman" w:hAnsi="Times New Roman" w:cs="Times New Roman"/>
                <w:color w:val="000000" w:themeColor="text1"/>
                <w:sz w:val="24"/>
                <w:szCs w:val="24"/>
                <w:lang w:val="uk-UA"/>
              </w:rPr>
              <w:t>14</w:t>
            </w:r>
          </w:p>
        </w:tc>
        <w:tc>
          <w:tcPr>
            <w:tcW w:w="7430" w:type="dxa"/>
          </w:tcPr>
          <w:p w14:paraId="5DC9365E" w14:textId="77777777" w:rsidR="007E178C" w:rsidRPr="00C96ABA" w:rsidRDefault="007E178C" w:rsidP="005F1C6E">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r w:rsidRPr="00C96ABA">
              <w:rPr>
                <w:rFonts w:ascii="Times New Roman" w:eastAsia="Times New Roman" w:hAnsi="Times New Roman" w:cs="Times New Roman"/>
                <w:color w:val="000000" w:themeColor="text1"/>
                <w:sz w:val="24"/>
                <w:szCs w:val="24"/>
                <w:lang w:val="uk-UA" w:eastAsia="ru-RU"/>
              </w:rPr>
              <w:t xml:space="preserve">2.14. На підставі повідомлення зацікавленої особи про розроблення проекту землеустрою щодо відведення земельної ділянки без одержання дозволу Київської міської ради на її розроблення, у разі набуття такого права відповідно до вимог чинного законодавства, Департамент земельних ресурсів у десятиденний термін надає </w:t>
            </w:r>
            <w:r w:rsidRPr="00C96ABA">
              <w:rPr>
                <w:rFonts w:ascii="Times New Roman" w:eastAsia="Times New Roman" w:hAnsi="Times New Roman" w:cs="Times New Roman"/>
                <w:color w:val="000000" w:themeColor="text1"/>
                <w:sz w:val="24"/>
                <w:szCs w:val="24"/>
                <w:lang w:val="uk-UA" w:eastAsia="ru-RU"/>
              </w:rPr>
              <w:lastRenderedPageBreak/>
              <w:t>розробнику проекту землеустрою щодо відведення земельної ділянки завдання на проектування, які враховуються під час розробки проекту землеустрою щодо відведення земельної ділянки.</w:t>
            </w:r>
          </w:p>
          <w:p w14:paraId="0B379A6E" w14:textId="77777777" w:rsidR="007E178C" w:rsidRPr="00C96ABA" w:rsidRDefault="007E178C" w:rsidP="005F1C6E">
            <w:pPr>
              <w:rPr>
                <w:rFonts w:ascii="Times New Roman" w:eastAsia="Times New Roman" w:hAnsi="Times New Roman" w:cs="Times New Roman"/>
                <w:color w:val="000000" w:themeColor="text1"/>
                <w:sz w:val="24"/>
                <w:szCs w:val="24"/>
                <w:lang w:val="uk-UA"/>
              </w:rPr>
            </w:pPr>
          </w:p>
        </w:tc>
        <w:tc>
          <w:tcPr>
            <w:tcW w:w="6379" w:type="dxa"/>
          </w:tcPr>
          <w:p w14:paraId="6F2C1F1D" w14:textId="77777777" w:rsidR="007E178C" w:rsidRPr="00C96ABA" w:rsidRDefault="007E178C" w:rsidP="005F1C6E">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r w:rsidRPr="00C96ABA">
              <w:rPr>
                <w:rFonts w:ascii="Times New Roman" w:eastAsia="Times New Roman" w:hAnsi="Times New Roman" w:cs="Times New Roman"/>
                <w:color w:val="000000" w:themeColor="text1"/>
                <w:sz w:val="24"/>
                <w:szCs w:val="24"/>
                <w:lang w:val="uk-UA" w:eastAsia="ru-RU"/>
              </w:rPr>
              <w:lastRenderedPageBreak/>
              <w:t xml:space="preserve">2.13. На підставі повідомлення зацікавленої особи про розроблення проекту землеустрою щодо відведення земельної ділянки без одержання дозволу Київської міської ради на її розроблення, у разі набуття такого права відповідно до вимог чинного законодавства, Департамент </w:t>
            </w:r>
            <w:r w:rsidRPr="00C96ABA">
              <w:rPr>
                <w:rFonts w:ascii="Times New Roman" w:eastAsia="Times New Roman" w:hAnsi="Times New Roman" w:cs="Times New Roman"/>
                <w:color w:val="000000" w:themeColor="text1"/>
                <w:sz w:val="24"/>
                <w:szCs w:val="24"/>
                <w:lang w:val="uk-UA" w:eastAsia="ru-RU"/>
              </w:rPr>
              <w:lastRenderedPageBreak/>
              <w:t>земельних ресурсів у десятиденний термін надає розробнику проекту землеустрою щодо відведення земельної ділянки завдання на проектування, які враховуються під час розробки проекту землеустрою щодо відведення земельної ділянки.</w:t>
            </w:r>
          </w:p>
          <w:p w14:paraId="0AB27B5F" w14:textId="77777777" w:rsidR="007E178C" w:rsidRPr="00C96ABA" w:rsidRDefault="007E178C" w:rsidP="005F1C6E">
            <w:pPr>
              <w:spacing w:after="0" w:line="240" w:lineRule="auto"/>
              <w:ind w:right="31"/>
              <w:jc w:val="both"/>
              <w:outlineLvl w:val="0"/>
              <w:rPr>
                <w:rFonts w:ascii="Times New Roman" w:eastAsia="Times New Roman" w:hAnsi="Times New Roman" w:cs="Times New Roman"/>
                <w:color w:val="000000" w:themeColor="text1"/>
                <w:sz w:val="24"/>
                <w:szCs w:val="24"/>
                <w:lang w:val="uk-UA" w:eastAsia="ru-RU"/>
              </w:rPr>
            </w:pPr>
            <w:r w:rsidRPr="00C96ABA">
              <w:rPr>
                <w:rFonts w:ascii="Times New Roman" w:eastAsia="Times New Roman" w:hAnsi="Times New Roman" w:cs="Times New Roman"/>
                <w:color w:val="000000" w:themeColor="text1"/>
                <w:sz w:val="24"/>
                <w:szCs w:val="24"/>
                <w:lang w:val="uk-UA" w:eastAsia="ru-RU"/>
              </w:rPr>
              <w:t>У разі незгоди зацікавленої особи зі змістом завдання на проектування, останній має право оскаржити завдання на проектування до постійної комісії Київської міської ради</w:t>
            </w:r>
            <w:bookmarkStart w:id="13" w:name="_Toc406581825"/>
            <w:r w:rsidRPr="00C96ABA">
              <w:rPr>
                <w:rFonts w:ascii="Times New Roman" w:eastAsia="Times New Roman" w:hAnsi="Times New Roman" w:cs="Times New Roman"/>
                <w:color w:val="000000" w:themeColor="text1"/>
                <w:sz w:val="24"/>
                <w:szCs w:val="24"/>
                <w:lang w:val="uk-UA" w:eastAsia="ru-RU"/>
              </w:rPr>
              <w:t xml:space="preserve"> з питань </w:t>
            </w:r>
            <w:bookmarkEnd w:id="13"/>
            <w:r w:rsidRPr="00C96ABA">
              <w:rPr>
                <w:rFonts w:ascii="Times New Roman" w:eastAsia="Times New Roman" w:hAnsi="Times New Roman" w:cs="Times New Roman"/>
                <w:color w:val="000000" w:themeColor="text1"/>
                <w:sz w:val="24"/>
                <w:szCs w:val="24"/>
                <w:lang w:val="uk-UA" w:eastAsia="ru-RU"/>
              </w:rPr>
              <w:t xml:space="preserve">архітектури, </w:t>
            </w:r>
            <w:proofErr w:type="spellStart"/>
            <w:r w:rsidRPr="00C96ABA">
              <w:rPr>
                <w:rFonts w:ascii="Times New Roman" w:eastAsia="Times New Roman" w:hAnsi="Times New Roman" w:cs="Times New Roman"/>
                <w:color w:val="000000" w:themeColor="text1"/>
                <w:sz w:val="24"/>
                <w:szCs w:val="24"/>
                <w:lang w:val="uk-UA" w:eastAsia="ru-RU"/>
              </w:rPr>
              <w:t>містопланування</w:t>
            </w:r>
            <w:proofErr w:type="spellEnd"/>
            <w:r w:rsidRPr="00C96ABA">
              <w:rPr>
                <w:rFonts w:ascii="Times New Roman" w:eastAsia="Times New Roman" w:hAnsi="Times New Roman" w:cs="Times New Roman"/>
                <w:color w:val="000000" w:themeColor="text1"/>
                <w:sz w:val="24"/>
                <w:szCs w:val="24"/>
                <w:lang w:val="uk-UA" w:eastAsia="ru-RU"/>
              </w:rPr>
              <w:t xml:space="preserve"> та земельних відносин, яка зобов’язана розглянути по суті таку скаргу у передбачений Законом України «Про звернення громадян» спосіб та строк.</w:t>
            </w:r>
          </w:p>
          <w:p w14:paraId="7C33AB46" w14:textId="77777777" w:rsidR="007E178C" w:rsidRPr="00C96ABA" w:rsidRDefault="007E178C" w:rsidP="005F1C6E">
            <w:pPr>
              <w:spacing w:after="0" w:line="240" w:lineRule="auto"/>
              <w:ind w:right="31"/>
              <w:jc w:val="both"/>
              <w:outlineLvl w:val="0"/>
              <w:rPr>
                <w:rFonts w:ascii="Times New Roman" w:eastAsia="Times New Roman" w:hAnsi="Times New Roman" w:cs="Times New Roman"/>
                <w:color w:val="000000" w:themeColor="text1"/>
                <w:sz w:val="24"/>
                <w:szCs w:val="24"/>
                <w:lang w:val="uk-UA" w:eastAsia="ru-RU"/>
              </w:rPr>
            </w:pPr>
          </w:p>
          <w:p w14:paraId="653E8C5F" w14:textId="77777777" w:rsidR="007E178C" w:rsidRPr="00C96ABA" w:rsidRDefault="007E178C" w:rsidP="005F1C6E">
            <w:pPr>
              <w:spacing w:after="0" w:line="240" w:lineRule="auto"/>
              <w:ind w:right="31"/>
              <w:jc w:val="both"/>
              <w:outlineLvl w:val="0"/>
              <w:rPr>
                <w:rFonts w:ascii="Times New Roman" w:eastAsia="Times New Roman" w:hAnsi="Times New Roman" w:cs="Times New Roman"/>
                <w:color w:val="000000" w:themeColor="text1"/>
                <w:sz w:val="24"/>
                <w:szCs w:val="24"/>
                <w:lang w:val="uk-UA" w:eastAsia="ru-RU"/>
              </w:rPr>
            </w:pPr>
            <w:r w:rsidRPr="00C96ABA">
              <w:rPr>
                <w:rFonts w:ascii="Times New Roman" w:eastAsia="Times New Roman" w:hAnsi="Times New Roman" w:cs="Times New Roman"/>
                <w:color w:val="000000" w:themeColor="text1"/>
                <w:sz w:val="24"/>
                <w:szCs w:val="24"/>
                <w:lang w:val="uk-UA" w:eastAsia="ru-RU"/>
              </w:rPr>
              <w:t>Директор Департаменту земельних ресурсів виконавчого органу Київської міської ради (Київської міської державної адміністрації) несе персональну відповідальність у разі ненадання завдання на проектування у десятиденний термін.</w:t>
            </w:r>
          </w:p>
          <w:p w14:paraId="2B9C00BD" w14:textId="77777777" w:rsidR="007E178C" w:rsidRPr="00C96ABA" w:rsidRDefault="007E178C" w:rsidP="005F1C6E">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p>
          <w:p w14:paraId="1AD51F8A" w14:textId="77777777" w:rsidR="007E178C" w:rsidRPr="00C96ABA" w:rsidRDefault="007E178C" w:rsidP="005F1C6E">
            <w:pPr>
              <w:rPr>
                <w:rFonts w:ascii="Times New Roman" w:hAnsi="Times New Roman" w:cs="Times New Roman"/>
                <w:color w:val="000000" w:themeColor="text1"/>
                <w:sz w:val="24"/>
                <w:szCs w:val="24"/>
                <w:lang w:val="uk-UA"/>
              </w:rPr>
            </w:pPr>
          </w:p>
        </w:tc>
      </w:tr>
      <w:tr w:rsidR="00C96ABA" w:rsidRPr="003403C9" w14:paraId="5FDCC869" w14:textId="77777777" w:rsidTr="005F1C6E">
        <w:trPr>
          <w:trHeight w:val="330"/>
        </w:trPr>
        <w:tc>
          <w:tcPr>
            <w:tcW w:w="519" w:type="dxa"/>
          </w:tcPr>
          <w:p w14:paraId="76F96E49" w14:textId="77777777" w:rsidR="007E178C" w:rsidRPr="00C96ABA" w:rsidRDefault="007E178C" w:rsidP="005F1C6E">
            <w:pPr>
              <w:rPr>
                <w:rFonts w:ascii="Times New Roman" w:hAnsi="Times New Roman" w:cs="Times New Roman"/>
                <w:color w:val="000000" w:themeColor="text1"/>
                <w:sz w:val="24"/>
                <w:szCs w:val="24"/>
                <w:lang w:val="uk-UA"/>
              </w:rPr>
            </w:pPr>
            <w:bookmarkStart w:id="14" w:name="_Hlk190620675"/>
            <w:r w:rsidRPr="00C96ABA">
              <w:rPr>
                <w:rFonts w:ascii="Times New Roman" w:hAnsi="Times New Roman" w:cs="Times New Roman"/>
                <w:color w:val="000000" w:themeColor="text1"/>
                <w:sz w:val="24"/>
                <w:szCs w:val="24"/>
                <w:lang w:val="uk-UA"/>
              </w:rPr>
              <w:t>15</w:t>
            </w:r>
          </w:p>
        </w:tc>
        <w:tc>
          <w:tcPr>
            <w:tcW w:w="7430" w:type="dxa"/>
          </w:tcPr>
          <w:p w14:paraId="5A08E705" w14:textId="77777777" w:rsidR="007E178C" w:rsidRPr="00C96ABA" w:rsidRDefault="007E178C" w:rsidP="005F1C6E">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r w:rsidRPr="00C96ABA">
              <w:rPr>
                <w:rFonts w:ascii="Times New Roman" w:eastAsia="Times New Roman" w:hAnsi="Times New Roman" w:cs="Times New Roman"/>
                <w:color w:val="000000" w:themeColor="text1"/>
                <w:sz w:val="24"/>
                <w:szCs w:val="24"/>
                <w:lang w:val="uk-UA" w:eastAsia="ru-RU"/>
              </w:rPr>
              <w:t>3.2. Технічна документація із землеустрою щодо встановлення (відновлення) меж земельної ділянки в натурі (на місцевості), технічна документація із землеустрою щодо встановлення меж частини земельної ділянки, на яку поширюється право суборенди, сервітуту, технічна документація із землеустрою щодо поділу та об'єднання земельних ділянок розробляється на підставі резолюції (доручення) Київського міського голови або заступника міського голови - секретаря Київської міської ради на розроблення такої документації.</w:t>
            </w:r>
          </w:p>
          <w:p w14:paraId="22939870" w14:textId="77777777" w:rsidR="007E178C" w:rsidRPr="00C96ABA" w:rsidRDefault="007E178C" w:rsidP="005F1C6E">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rPr>
            </w:pPr>
          </w:p>
        </w:tc>
        <w:tc>
          <w:tcPr>
            <w:tcW w:w="6379" w:type="dxa"/>
          </w:tcPr>
          <w:p w14:paraId="134BD090" w14:textId="77777777" w:rsidR="007E178C" w:rsidRPr="00C96ABA" w:rsidRDefault="007E178C" w:rsidP="005F1C6E">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r w:rsidRPr="00C96ABA">
              <w:rPr>
                <w:rFonts w:ascii="Times New Roman" w:eastAsia="Times New Roman" w:hAnsi="Times New Roman" w:cs="Times New Roman"/>
                <w:color w:val="000000" w:themeColor="text1"/>
                <w:sz w:val="24"/>
                <w:szCs w:val="24"/>
                <w:lang w:val="uk-UA" w:eastAsia="ru-RU"/>
              </w:rPr>
              <w:t>3.2. Технічна документація із землеустрою щодо встановлення (відновлення) меж земельної ділянки в натурі (на місцевості), технічна документація із землеустрою щодо встановлення меж частини земельної ділянки, на яку поширюється право суборенди, сервітуту, технічна документація із землеустрою щодо поділу та об'єднання земельних ділянок розробляється на підставі дозволу Департаменту земельних ресурсів виконавчого органу Київської міської ради (Київської міської державної адміністрації) у формі листа.</w:t>
            </w:r>
          </w:p>
          <w:p w14:paraId="5E8CEFEA" w14:textId="77777777" w:rsidR="007E178C" w:rsidRPr="00C96ABA" w:rsidRDefault="007E178C" w:rsidP="005F1C6E">
            <w:pPr>
              <w:rPr>
                <w:rFonts w:ascii="Times New Roman" w:hAnsi="Times New Roman" w:cs="Times New Roman"/>
                <w:color w:val="000000" w:themeColor="text1"/>
                <w:sz w:val="24"/>
                <w:szCs w:val="24"/>
                <w:lang w:val="uk-UA"/>
              </w:rPr>
            </w:pPr>
          </w:p>
        </w:tc>
      </w:tr>
      <w:bookmarkEnd w:id="14"/>
      <w:tr w:rsidR="00C96ABA" w:rsidRPr="003403C9" w14:paraId="3ACCB837" w14:textId="77777777" w:rsidTr="005F1C6E">
        <w:trPr>
          <w:trHeight w:val="370"/>
        </w:trPr>
        <w:tc>
          <w:tcPr>
            <w:tcW w:w="519" w:type="dxa"/>
          </w:tcPr>
          <w:p w14:paraId="34014D45" w14:textId="77777777" w:rsidR="007E178C" w:rsidRPr="00C96ABA" w:rsidRDefault="007E178C" w:rsidP="005F1C6E">
            <w:pPr>
              <w:rPr>
                <w:rFonts w:ascii="Times New Roman" w:hAnsi="Times New Roman" w:cs="Times New Roman"/>
                <w:color w:val="000000" w:themeColor="text1"/>
                <w:sz w:val="24"/>
                <w:szCs w:val="24"/>
                <w:lang w:val="uk-UA"/>
              </w:rPr>
            </w:pPr>
            <w:r w:rsidRPr="00C96ABA">
              <w:rPr>
                <w:rFonts w:ascii="Times New Roman" w:hAnsi="Times New Roman" w:cs="Times New Roman"/>
                <w:color w:val="000000" w:themeColor="text1"/>
                <w:sz w:val="24"/>
                <w:szCs w:val="24"/>
                <w:lang w:val="uk-UA"/>
              </w:rPr>
              <w:lastRenderedPageBreak/>
              <w:t>10</w:t>
            </w:r>
          </w:p>
        </w:tc>
        <w:tc>
          <w:tcPr>
            <w:tcW w:w="7430" w:type="dxa"/>
          </w:tcPr>
          <w:p w14:paraId="30FE23D6" w14:textId="77777777" w:rsidR="007E178C" w:rsidRPr="00C96ABA" w:rsidRDefault="007E178C" w:rsidP="005F1C6E">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r w:rsidRPr="00C96ABA">
              <w:rPr>
                <w:rFonts w:ascii="Times New Roman" w:eastAsia="Times New Roman" w:hAnsi="Times New Roman" w:cs="Times New Roman"/>
                <w:color w:val="000000" w:themeColor="text1"/>
                <w:sz w:val="24"/>
                <w:szCs w:val="24"/>
                <w:lang w:val="uk-UA" w:eastAsia="ru-RU"/>
              </w:rPr>
              <w:t>3.4. При розробці документації із землеустрою враховуються дані міського земельного кадастру, містобудівного кадастру та Державного земельного кадастру, програм щодо використання земель та їх правовий режим.</w:t>
            </w:r>
          </w:p>
          <w:p w14:paraId="20B1A56E" w14:textId="77777777" w:rsidR="007E178C" w:rsidRPr="00C96ABA" w:rsidRDefault="007E178C" w:rsidP="005F1C6E">
            <w:pPr>
              <w:rPr>
                <w:rFonts w:ascii="Times New Roman" w:eastAsia="Times New Roman" w:hAnsi="Times New Roman" w:cs="Times New Roman"/>
                <w:color w:val="000000" w:themeColor="text1"/>
                <w:sz w:val="24"/>
                <w:szCs w:val="24"/>
                <w:lang w:val="uk-UA"/>
              </w:rPr>
            </w:pPr>
          </w:p>
        </w:tc>
        <w:tc>
          <w:tcPr>
            <w:tcW w:w="6379" w:type="dxa"/>
          </w:tcPr>
          <w:p w14:paraId="5A243AE3" w14:textId="77777777" w:rsidR="007E178C" w:rsidRPr="00C96ABA" w:rsidRDefault="007E178C" w:rsidP="005F1C6E">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15" w:name="_Hlk190620542"/>
            <w:r w:rsidRPr="00C96ABA">
              <w:rPr>
                <w:rFonts w:ascii="Times New Roman" w:eastAsia="Times New Roman" w:hAnsi="Times New Roman" w:cs="Times New Roman"/>
                <w:color w:val="000000" w:themeColor="text1"/>
                <w:sz w:val="24"/>
                <w:szCs w:val="24"/>
                <w:lang w:val="uk-UA" w:eastAsia="ru-RU"/>
              </w:rPr>
              <w:t>3.4. При розробці документації із землеустрою враховуються дані міського земельного кадастру, містобудівного кадастру у частині затвердженої містобудівної документації  та Державного земельного кадастру, програм щодо використання земель та їх правовий режим.</w:t>
            </w:r>
          </w:p>
          <w:bookmarkEnd w:id="15"/>
          <w:p w14:paraId="3AF3ECB5" w14:textId="77777777" w:rsidR="007E178C" w:rsidRPr="00C96ABA" w:rsidRDefault="007E178C" w:rsidP="005F1C6E">
            <w:pPr>
              <w:jc w:val="both"/>
              <w:rPr>
                <w:rFonts w:ascii="Times New Roman" w:hAnsi="Times New Roman" w:cs="Times New Roman"/>
                <w:color w:val="000000" w:themeColor="text1"/>
                <w:sz w:val="24"/>
                <w:szCs w:val="24"/>
                <w:lang w:val="uk-UA"/>
              </w:rPr>
            </w:pPr>
          </w:p>
        </w:tc>
      </w:tr>
      <w:tr w:rsidR="00C96ABA" w:rsidRPr="00C96ABA" w14:paraId="008CA3F2" w14:textId="77777777" w:rsidTr="005F1C6E">
        <w:trPr>
          <w:trHeight w:val="260"/>
        </w:trPr>
        <w:tc>
          <w:tcPr>
            <w:tcW w:w="519" w:type="dxa"/>
          </w:tcPr>
          <w:p w14:paraId="5AC3F55D" w14:textId="77777777" w:rsidR="007E178C" w:rsidRPr="00C96ABA" w:rsidRDefault="007E178C" w:rsidP="005F1C6E">
            <w:pPr>
              <w:rPr>
                <w:rFonts w:ascii="Times New Roman" w:hAnsi="Times New Roman" w:cs="Times New Roman"/>
                <w:color w:val="000000" w:themeColor="text1"/>
                <w:sz w:val="24"/>
                <w:szCs w:val="24"/>
                <w:lang w:val="uk-UA"/>
              </w:rPr>
            </w:pPr>
            <w:r w:rsidRPr="00C96ABA">
              <w:rPr>
                <w:rFonts w:ascii="Times New Roman" w:hAnsi="Times New Roman" w:cs="Times New Roman"/>
                <w:color w:val="000000" w:themeColor="text1"/>
                <w:sz w:val="24"/>
                <w:szCs w:val="24"/>
                <w:lang w:val="uk-UA"/>
              </w:rPr>
              <w:t>11</w:t>
            </w:r>
          </w:p>
        </w:tc>
        <w:tc>
          <w:tcPr>
            <w:tcW w:w="7430" w:type="dxa"/>
          </w:tcPr>
          <w:p w14:paraId="2AA8D364" w14:textId="77777777" w:rsidR="007E178C" w:rsidRPr="00C96ABA" w:rsidRDefault="007E178C" w:rsidP="005F1C6E">
            <w:pPr>
              <w:rPr>
                <w:rFonts w:ascii="Times New Roman" w:eastAsia="Times New Roman" w:hAnsi="Times New Roman" w:cs="Times New Roman"/>
                <w:color w:val="000000" w:themeColor="text1"/>
                <w:sz w:val="24"/>
                <w:szCs w:val="24"/>
                <w:lang w:val="uk-UA" w:eastAsia="ru-RU"/>
              </w:rPr>
            </w:pPr>
            <w:r w:rsidRPr="00C96ABA">
              <w:rPr>
                <w:rFonts w:ascii="Times New Roman" w:eastAsia="Times New Roman" w:hAnsi="Times New Roman" w:cs="Times New Roman"/>
                <w:color w:val="000000" w:themeColor="text1"/>
                <w:sz w:val="24"/>
                <w:szCs w:val="24"/>
                <w:lang w:val="uk-UA" w:eastAsia="ru-RU"/>
              </w:rPr>
              <w:t>3.10.1.</w:t>
            </w:r>
          </w:p>
          <w:p w14:paraId="29C27EAB" w14:textId="77777777" w:rsidR="007E178C" w:rsidRPr="00C96ABA" w:rsidRDefault="007E178C" w:rsidP="005F1C6E">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r w:rsidRPr="00C96ABA">
              <w:rPr>
                <w:rFonts w:ascii="Times New Roman" w:eastAsia="Times New Roman" w:hAnsi="Times New Roman" w:cs="Times New Roman"/>
                <w:color w:val="000000" w:themeColor="text1"/>
                <w:sz w:val="24"/>
                <w:szCs w:val="24"/>
                <w:lang w:val="uk-UA" w:eastAsia="ru-RU"/>
              </w:rPr>
              <w:t>- довіреність або засвідчена в установленому законодавством порядку її копія, на підставі якої інтереси зацікавленої особи представляє її уповноважена особа (у разі якщо заява подається представником).</w:t>
            </w:r>
          </w:p>
          <w:p w14:paraId="258229B5" w14:textId="77777777" w:rsidR="007E178C" w:rsidRPr="00C96ABA" w:rsidRDefault="007E178C" w:rsidP="005F1C6E">
            <w:pPr>
              <w:rPr>
                <w:rFonts w:ascii="Times New Roman" w:eastAsia="Times New Roman" w:hAnsi="Times New Roman" w:cs="Times New Roman"/>
                <w:color w:val="000000" w:themeColor="text1"/>
                <w:sz w:val="24"/>
                <w:szCs w:val="24"/>
                <w:lang w:val="uk-UA"/>
              </w:rPr>
            </w:pPr>
          </w:p>
        </w:tc>
        <w:tc>
          <w:tcPr>
            <w:tcW w:w="6379" w:type="dxa"/>
          </w:tcPr>
          <w:p w14:paraId="0D86D874" w14:textId="77777777" w:rsidR="007E178C" w:rsidRPr="00C96ABA" w:rsidRDefault="007E178C" w:rsidP="005F1C6E">
            <w:pPr>
              <w:rPr>
                <w:rFonts w:ascii="Times New Roman" w:eastAsia="Times New Roman" w:hAnsi="Times New Roman" w:cs="Times New Roman"/>
                <w:color w:val="000000" w:themeColor="text1"/>
                <w:sz w:val="24"/>
                <w:szCs w:val="24"/>
                <w:lang w:val="uk-UA" w:eastAsia="ru-RU"/>
              </w:rPr>
            </w:pPr>
            <w:r w:rsidRPr="00C96ABA">
              <w:rPr>
                <w:rFonts w:ascii="Times New Roman" w:eastAsia="Times New Roman" w:hAnsi="Times New Roman" w:cs="Times New Roman"/>
                <w:color w:val="000000" w:themeColor="text1"/>
                <w:sz w:val="24"/>
                <w:szCs w:val="24"/>
                <w:lang w:val="uk-UA" w:eastAsia="ru-RU"/>
              </w:rPr>
              <w:t>3.10.1.</w:t>
            </w:r>
          </w:p>
          <w:p w14:paraId="092A8980" w14:textId="77777777" w:rsidR="007E178C" w:rsidRPr="00C96ABA" w:rsidRDefault="007E178C" w:rsidP="005F1C6E">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r w:rsidRPr="00C96ABA">
              <w:rPr>
                <w:rFonts w:ascii="Times New Roman" w:eastAsia="Times New Roman" w:hAnsi="Times New Roman" w:cs="Times New Roman"/>
                <w:color w:val="000000" w:themeColor="text1"/>
                <w:sz w:val="24"/>
                <w:szCs w:val="24"/>
                <w:lang w:val="uk-UA" w:eastAsia="ru-RU"/>
              </w:rPr>
              <w:t>- довіреність, договір, ордер або засвідчені в установленому законодавством порядку їх копії, на підставі якої інтереси зацікавленої особи представляє її уповноважена особа (у разі якщо заява подається представником).</w:t>
            </w:r>
          </w:p>
          <w:p w14:paraId="3FE99F2F" w14:textId="77777777" w:rsidR="007E178C" w:rsidRPr="00C96ABA" w:rsidRDefault="007E178C" w:rsidP="005F1C6E">
            <w:pPr>
              <w:rPr>
                <w:rFonts w:ascii="Times New Roman" w:hAnsi="Times New Roman" w:cs="Times New Roman"/>
                <w:color w:val="000000" w:themeColor="text1"/>
                <w:sz w:val="24"/>
                <w:szCs w:val="24"/>
                <w:lang w:val="uk-UA"/>
              </w:rPr>
            </w:pPr>
          </w:p>
        </w:tc>
      </w:tr>
      <w:tr w:rsidR="00C96ABA" w:rsidRPr="00C96ABA" w14:paraId="4A43819E" w14:textId="77777777" w:rsidTr="005F1C6E">
        <w:trPr>
          <w:trHeight w:val="410"/>
        </w:trPr>
        <w:tc>
          <w:tcPr>
            <w:tcW w:w="519" w:type="dxa"/>
          </w:tcPr>
          <w:p w14:paraId="2E7A3489" w14:textId="77777777" w:rsidR="007E178C" w:rsidRPr="00C96ABA" w:rsidRDefault="007E178C" w:rsidP="005F1C6E">
            <w:pPr>
              <w:rPr>
                <w:rFonts w:ascii="Times New Roman" w:hAnsi="Times New Roman" w:cs="Times New Roman"/>
                <w:color w:val="000000" w:themeColor="text1"/>
                <w:sz w:val="24"/>
                <w:szCs w:val="24"/>
                <w:lang w:val="uk-UA"/>
              </w:rPr>
            </w:pPr>
            <w:r w:rsidRPr="00C96ABA">
              <w:rPr>
                <w:rFonts w:ascii="Times New Roman" w:hAnsi="Times New Roman" w:cs="Times New Roman"/>
                <w:color w:val="000000" w:themeColor="text1"/>
                <w:sz w:val="24"/>
                <w:szCs w:val="24"/>
                <w:lang w:val="uk-UA"/>
              </w:rPr>
              <w:t>12</w:t>
            </w:r>
          </w:p>
        </w:tc>
        <w:tc>
          <w:tcPr>
            <w:tcW w:w="7430" w:type="dxa"/>
          </w:tcPr>
          <w:p w14:paraId="213E3966" w14:textId="77777777" w:rsidR="007E178C" w:rsidRPr="00C96ABA" w:rsidRDefault="007E178C" w:rsidP="005F1C6E">
            <w:pPr>
              <w:rPr>
                <w:rFonts w:ascii="Times New Roman" w:eastAsia="Times New Roman" w:hAnsi="Times New Roman" w:cs="Times New Roman"/>
                <w:color w:val="000000" w:themeColor="text1"/>
                <w:sz w:val="24"/>
                <w:szCs w:val="24"/>
                <w:lang w:val="uk-UA" w:eastAsia="ru-RU"/>
              </w:rPr>
            </w:pPr>
            <w:r w:rsidRPr="00C96ABA">
              <w:rPr>
                <w:rFonts w:ascii="Times New Roman" w:eastAsia="Times New Roman" w:hAnsi="Times New Roman" w:cs="Times New Roman"/>
                <w:color w:val="000000" w:themeColor="text1"/>
                <w:sz w:val="24"/>
                <w:szCs w:val="24"/>
                <w:lang w:val="uk-UA" w:eastAsia="ru-RU"/>
              </w:rPr>
              <w:t>3.10.2.</w:t>
            </w:r>
          </w:p>
          <w:p w14:paraId="6B2CC3EC" w14:textId="77777777" w:rsidR="007E178C" w:rsidRPr="00C96ABA" w:rsidRDefault="007E178C" w:rsidP="005F1C6E">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r w:rsidRPr="00C96ABA">
              <w:rPr>
                <w:rFonts w:ascii="Times New Roman" w:eastAsia="Times New Roman" w:hAnsi="Times New Roman" w:cs="Times New Roman"/>
                <w:color w:val="000000" w:themeColor="text1"/>
                <w:sz w:val="24"/>
                <w:szCs w:val="24"/>
                <w:lang w:val="uk-UA" w:eastAsia="ru-RU"/>
              </w:rPr>
              <w:t>- довіреність або засвідчена в установленому законодавством порядку її копія, на підставі якої інтереси зацікавленої особи представляє її уповноважена особа (у разі якщо заява подається представником).</w:t>
            </w:r>
          </w:p>
          <w:p w14:paraId="2F653054" w14:textId="77777777" w:rsidR="007E178C" w:rsidRPr="00C96ABA" w:rsidRDefault="007E178C" w:rsidP="005F1C6E">
            <w:pPr>
              <w:rPr>
                <w:rFonts w:ascii="Times New Roman" w:hAnsi="Times New Roman" w:cs="Times New Roman"/>
                <w:color w:val="000000" w:themeColor="text1"/>
                <w:sz w:val="24"/>
                <w:szCs w:val="24"/>
                <w:lang w:val="uk-UA"/>
              </w:rPr>
            </w:pPr>
          </w:p>
        </w:tc>
        <w:tc>
          <w:tcPr>
            <w:tcW w:w="6379" w:type="dxa"/>
          </w:tcPr>
          <w:p w14:paraId="57FBE4D9" w14:textId="77777777" w:rsidR="007E178C" w:rsidRPr="00C96ABA" w:rsidRDefault="007E178C" w:rsidP="005F1C6E">
            <w:pPr>
              <w:rPr>
                <w:rFonts w:ascii="Times New Roman" w:eastAsia="Times New Roman" w:hAnsi="Times New Roman" w:cs="Times New Roman"/>
                <w:color w:val="000000" w:themeColor="text1"/>
                <w:sz w:val="24"/>
                <w:szCs w:val="24"/>
                <w:lang w:val="uk-UA" w:eastAsia="ru-RU"/>
              </w:rPr>
            </w:pPr>
            <w:r w:rsidRPr="00C96ABA">
              <w:rPr>
                <w:rFonts w:ascii="Times New Roman" w:eastAsia="Times New Roman" w:hAnsi="Times New Roman" w:cs="Times New Roman"/>
                <w:color w:val="000000" w:themeColor="text1"/>
                <w:sz w:val="24"/>
                <w:szCs w:val="24"/>
                <w:lang w:val="uk-UA" w:eastAsia="ru-RU"/>
              </w:rPr>
              <w:t>3.10.2.</w:t>
            </w:r>
          </w:p>
          <w:p w14:paraId="75874CF8" w14:textId="77777777" w:rsidR="007E178C" w:rsidRPr="00C96ABA" w:rsidRDefault="007E178C" w:rsidP="005F1C6E">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16" w:name="_Hlk190621140"/>
            <w:r w:rsidRPr="00C96ABA">
              <w:rPr>
                <w:rFonts w:ascii="Times New Roman" w:eastAsia="Times New Roman" w:hAnsi="Times New Roman" w:cs="Times New Roman"/>
                <w:color w:val="000000" w:themeColor="text1"/>
                <w:sz w:val="24"/>
                <w:szCs w:val="24"/>
                <w:lang w:val="uk-UA" w:eastAsia="ru-RU"/>
              </w:rPr>
              <w:t>- довіреність, договір, ордер або засвідчені в установленому законодавством порядку їх копії, на підставі якої інтереси зацікавленої особи представляє її уповноважена особа (у разі якщо заява подається представником).</w:t>
            </w:r>
          </w:p>
          <w:bookmarkEnd w:id="16"/>
          <w:p w14:paraId="62A0B4C3" w14:textId="77777777" w:rsidR="007E178C" w:rsidRPr="00C96ABA" w:rsidRDefault="007E178C" w:rsidP="005F1C6E">
            <w:pPr>
              <w:rPr>
                <w:rFonts w:ascii="Times New Roman" w:hAnsi="Times New Roman" w:cs="Times New Roman"/>
                <w:color w:val="000000" w:themeColor="text1"/>
                <w:sz w:val="24"/>
                <w:szCs w:val="24"/>
                <w:lang w:val="uk-UA"/>
              </w:rPr>
            </w:pPr>
          </w:p>
        </w:tc>
      </w:tr>
      <w:tr w:rsidR="00C96ABA" w:rsidRPr="00C96ABA" w14:paraId="48144656" w14:textId="77777777" w:rsidTr="005F1C6E">
        <w:trPr>
          <w:trHeight w:val="50"/>
        </w:trPr>
        <w:tc>
          <w:tcPr>
            <w:tcW w:w="519" w:type="dxa"/>
          </w:tcPr>
          <w:p w14:paraId="1AD07001" w14:textId="77777777" w:rsidR="007E178C" w:rsidRPr="00C96ABA" w:rsidRDefault="007E178C" w:rsidP="005F1C6E">
            <w:pPr>
              <w:jc w:val="both"/>
              <w:rPr>
                <w:rFonts w:ascii="Times New Roman" w:eastAsia="Times New Roman" w:hAnsi="Times New Roman" w:cs="Times New Roman"/>
                <w:color w:val="000000" w:themeColor="text1"/>
                <w:sz w:val="24"/>
                <w:szCs w:val="24"/>
                <w:lang w:val="uk-UA"/>
              </w:rPr>
            </w:pPr>
            <w:r w:rsidRPr="00C96ABA">
              <w:rPr>
                <w:rFonts w:ascii="Times New Roman" w:eastAsia="Times New Roman" w:hAnsi="Times New Roman" w:cs="Times New Roman"/>
                <w:color w:val="000000" w:themeColor="text1"/>
                <w:sz w:val="24"/>
                <w:szCs w:val="24"/>
                <w:lang w:val="uk-UA"/>
              </w:rPr>
              <w:t>13</w:t>
            </w:r>
          </w:p>
        </w:tc>
        <w:tc>
          <w:tcPr>
            <w:tcW w:w="7430" w:type="dxa"/>
          </w:tcPr>
          <w:p w14:paraId="49659587" w14:textId="77777777" w:rsidR="007E178C" w:rsidRPr="00C96ABA" w:rsidRDefault="007E178C" w:rsidP="005F1C6E">
            <w:pPr>
              <w:jc w:val="both"/>
              <w:rPr>
                <w:rFonts w:ascii="Times New Roman" w:eastAsia="Times New Roman" w:hAnsi="Times New Roman" w:cs="Times New Roman"/>
                <w:color w:val="000000" w:themeColor="text1"/>
                <w:sz w:val="24"/>
                <w:szCs w:val="24"/>
                <w:lang w:val="uk-UA" w:eastAsia="ru-RU"/>
              </w:rPr>
            </w:pPr>
            <w:r w:rsidRPr="00C96ABA">
              <w:rPr>
                <w:rFonts w:ascii="Times New Roman" w:eastAsia="Times New Roman" w:hAnsi="Times New Roman" w:cs="Times New Roman"/>
                <w:color w:val="000000" w:themeColor="text1"/>
                <w:sz w:val="24"/>
                <w:szCs w:val="24"/>
                <w:lang w:val="uk-UA" w:eastAsia="ru-RU"/>
              </w:rPr>
              <w:t>3.10.3.</w:t>
            </w:r>
          </w:p>
          <w:p w14:paraId="59263A9A" w14:textId="77777777" w:rsidR="007E178C" w:rsidRPr="00C96ABA" w:rsidRDefault="007E178C" w:rsidP="005F1C6E">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r w:rsidRPr="00C96ABA">
              <w:rPr>
                <w:rFonts w:ascii="Times New Roman" w:eastAsia="Times New Roman" w:hAnsi="Times New Roman" w:cs="Times New Roman"/>
                <w:color w:val="000000" w:themeColor="text1"/>
                <w:sz w:val="24"/>
                <w:szCs w:val="24"/>
                <w:lang w:val="uk-UA" w:eastAsia="ru-RU"/>
              </w:rPr>
              <w:t>- довіреність або засвідчена в установленому порядку її копія, на підставі якої інтереси заявника представляє уповноважена ним особа (у разі якщо клопотання подається представником).</w:t>
            </w:r>
          </w:p>
          <w:p w14:paraId="2AA308A1" w14:textId="77777777" w:rsidR="007E178C" w:rsidRPr="00C96ABA" w:rsidRDefault="007E178C" w:rsidP="005F1C6E">
            <w:pPr>
              <w:jc w:val="both"/>
              <w:rPr>
                <w:rFonts w:ascii="Times New Roman" w:eastAsia="Times New Roman" w:hAnsi="Times New Roman" w:cs="Times New Roman"/>
                <w:color w:val="000000" w:themeColor="text1"/>
                <w:sz w:val="24"/>
                <w:szCs w:val="24"/>
                <w:lang w:val="uk-UA"/>
              </w:rPr>
            </w:pPr>
          </w:p>
        </w:tc>
        <w:tc>
          <w:tcPr>
            <w:tcW w:w="6379" w:type="dxa"/>
          </w:tcPr>
          <w:p w14:paraId="4B8EC46E" w14:textId="77777777" w:rsidR="007E178C" w:rsidRPr="00C96ABA" w:rsidRDefault="007E178C" w:rsidP="005F1C6E">
            <w:pPr>
              <w:jc w:val="both"/>
              <w:rPr>
                <w:rFonts w:ascii="Times New Roman" w:eastAsia="Times New Roman" w:hAnsi="Times New Roman" w:cs="Times New Roman"/>
                <w:color w:val="000000" w:themeColor="text1"/>
                <w:sz w:val="24"/>
                <w:szCs w:val="24"/>
                <w:lang w:val="uk-UA" w:eastAsia="ru-RU"/>
              </w:rPr>
            </w:pPr>
            <w:r w:rsidRPr="00C96ABA">
              <w:rPr>
                <w:rFonts w:ascii="Times New Roman" w:eastAsia="Times New Roman" w:hAnsi="Times New Roman" w:cs="Times New Roman"/>
                <w:color w:val="000000" w:themeColor="text1"/>
                <w:sz w:val="24"/>
                <w:szCs w:val="24"/>
                <w:lang w:val="uk-UA" w:eastAsia="ru-RU"/>
              </w:rPr>
              <w:lastRenderedPageBreak/>
              <w:t>3.10.3.</w:t>
            </w:r>
          </w:p>
          <w:p w14:paraId="3F1295CA" w14:textId="77777777" w:rsidR="007E178C" w:rsidRPr="00C96ABA" w:rsidRDefault="007E178C" w:rsidP="005F1C6E">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r w:rsidRPr="00C96ABA">
              <w:rPr>
                <w:rFonts w:ascii="Times New Roman" w:eastAsia="Times New Roman" w:hAnsi="Times New Roman" w:cs="Times New Roman"/>
                <w:color w:val="000000" w:themeColor="text1"/>
                <w:sz w:val="24"/>
                <w:szCs w:val="24"/>
                <w:lang w:val="uk-UA" w:eastAsia="ru-RU"/>
              </w:rPr>
              <w:t>- довіреність, договір, ордер або засвідчені в установленому законодавством порядку їх копії, на підставі якої інтереси зацікавленої особи представляє її уповноважена особа (у разі якщо заява подається представником).</w:t>
            </w:r>
          </w:p>
          <w:p w14:paraId="47093A74" w14:textId="77777777" w:rsidR="007E178C" w:rsidRPr="00C96ABA" w:rsidRDefault="007E178C" w:rsidP="005F1C6E">
            <w:pPr>
              <w:jc w:val="both"/>
              <w:rPr>
                <w:rFonts w:ascii="Times New Roman" w:eastAsia="Times New Roman" w:hAnsi="Times New Roman" w:cs="Times New Roman"/>
                <w:color w:val="000000" w:themeColor="text1"/>
                <w:sz w:val="24"/>
                <w:szCs w:val="24"/>
                <w:lang w:val="uk-UA"/>
              </w:rPr>
            </w:pPr>
          </w:p>
        </w:tc>
      </w:tr>
      <w:tr w:rsidR="00C96ABA" w:rsidRPr="00C96ABA" w14:paraId="30DB07E7" w14:textId="77777777" w:rsidTr="005F1C6E">
        <w:trPr>
          <w:trHeight w:val="2534"/>
        </w:trPr>
        <w:tc>
          <w:tcPr>
            <w:tcW w:w="519" w:type="dxa"/>
          </w:tcPr>
          <w:p w14:paraId="4CDB350C" w14:textId="77777777" w:rsidR="007E178C" w:rsidRPr="00C96ABA" w:rsidRDefault="007E178C" w:rsidP="005F1C6E">
            <w:pPr>
              <w:jc w:val="both"/>
              <w:rPr>
                <w:rFonts w:ascii="Times New Roman" w:eastAsia="Times New Roman" w:hAnsi="Times New Roman" w:cs="Times New Roman"/>
                <w:color w:val="000000" w:themeColor="text1"/>
                <w:sz w:val="24"/>
                <w:szCs w:val="24"/>
                <w:lang w:val="uk-UA"/>
              </w:rPr>
            </w:pPr>
            <w:r w:rsidRPr="00C96ABA">
              <w:rPr>
                <w:rFonts w:ascii="Times New Roman" w:eastAsia="Times New Roman" w:hAnsi="Times New Roman" w:cs="Times New Roman"/>
                <w:color w:val="000000" w:themeColor="text1"/>
                <w:sz w:val="24"/>
                <w:szCs w:val="24"/>
                <w:lang w:val="uk-UA"/>
              </w:rPr>
              <w:lastRenderedPageBreak/>
              <w:t>14</w:t>
            </w:r>
          </w:p>
        </w:tc>
        <w:tc>
          <w:tcPr>
            <w:tcW w:w="7430" w:type="dxa"/>
          </w:tcPr>
          <w:p w14:paraId="108EE51B" w14:textId="77777777" w:rsidR="007E178C" w:rsidRPr="00C96ABA" w:rsidRDefault="007E178C" w:rsidP="005F1C6E">
            <w:pPr>
              <w:spacing w:before="240" w:after="240"/>
              <w:jc w:val="both"/>
              <w:rPr>
                <w:rFonts w:ascii="Times New Roman" w:eastAsia="Times New Roman" w:hAnsi="Times New Roman" w:cs="Times New Roman"/>
                <w:color w:val="000000" w:themeColor="text1"/>
                <w:sz w:val="24"/>
                <w:szCs w:val="24"/>
                <w:lang w:val="uk-UA" w:eastAsia="ru-RU"/>
              </w:rPr>
            </w:pPr>
            <w:r w:rsidRPr="00C96ABA">
              <w:rPr>
                <w:rFonts w:ascii="Times New Roman" w:eastAsia="Times New Roman" w:hAnsi="Times New Roman" w:cs="Times New Roman"/>
                <w:color w:val="000000" w:themeColor="text1"/>
                <w:sz w:val="24"/>
                <w:szCs w:val="24"/>
                <w:lang w:val="uk-UA" w:eastAsia="ru-RU"/>
              </w:rPr>
              <w:t>3.10.4.</w:t>
            </w:r>
          </w:p>
          <w:p w14:paraId="54F7E4D2" w14:textId="77777777" w:rsidR="007E178C" w:rsidRPr="00C96ABA" w:rsidRDefault="007E178C" w:rsidP="005F1C6E">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r w:rsidRPr="00C96ABA">
              <w:rPr>
                <w:rFonts w:ascii="Times New Roman" w:eastAsia="Times New Roman" w:hAnsi="Times New Roman" w:cs="Times New Roman"/>
                <w:color w:val="000000" w:themeColor="text1"/>
                <w:sz w:val="24"/>
                <w:szCs w:val="24"/>
                <w:lang w:val="uk-UA" w:eastAsia="ru-RU"/>
              </w:rPr>
              <w:t>- довіреність або засвідчена в установленому порядку її копія, на підставі якої інтереси заявника представляє уповноважена ним особа (у разі якщо заява подається представником).</w:t>
            </w:r>
          </w:p>
          <w:p w14:paraId="451225FA" w14:textId="77777777" w:rsidR="007E178C" w:rsidRPr="00C96ABA" w:rsidRDefault="007E178C" w:rsidP="005F1C6E">
            <w:pPr>
              <w:spacing w:before="240" w:after="240"/>
              <w:jc w:val="both"/>
              <w:rPr>
                <w:rFonts w:ascii="Times New Roman" w:eastAsia="Times New Roman" w:hAnsi="Times New Roman" w:cs="Times New Roman"/>
                <w:color w:val="000000" w:themeColor="text1"/>
                <w:sz w:val="24"/>
                <w:szCs w:val="24"/>
                <w:lang w:val="uk-UA"/>
              </w:rPr>
            </w:pPr>
          </w:p>
        </w:tc>
        <w:tc>
          <w:tcPr>
            <w:tcW w:w="6379" w:type="dxa"/>
          </w:tcPr>
          <w:p w14:paraId="6447D1EB" w14:textId="77777777" w:rsidR="007E178C" w:rsidRPr="00C96ABA" w:rsidRDefault="007E178C" w:rsidP="005F1C6E">
            <w:pPr>
              <w:jc w:val="both"/>
              <w:rPr>
                <w:rFonts w:ascii="Times New Roman" w:eastAsia="Times New Roman" w:hAnsi="Times New Roman" w:cs="Times New Roman"/>
                <w:color w:val="000000" w:themeColor="text1"/>
                <w:sz w:val="24"/>
                <w:szCs w:val="24"/>
                <w:lang w:val="uk-UA" w:eastAsia="ru-RU"/>
              </w:rPr>
            </w:pPr>
            <w:r w:rsidRPr="00C96ABA">
              <w:rPr>
                <w:rFonts w:ascii="Times New Roman" w:eastAsia="Times New Roman" w:hAnsi="Times New Roman" w:cs="Times New Roman"/>
                <w:color w:val="000000" w:themeColor="text1"/>
                <w:sz w:val="24"/>
                <w:szCs w:val="24"/>
                <w:lang w:val="uk-UA" w:eastAsia="ru-RU"/>
              </w:rPr>
              <w:t>3.10.4.</w:t>
            </w:r>
          </w:p>
          <w:p w14:paraId="324D0601" w14:textId="77777777" w:rsidR="007E178C" w:rsidRPr="00C96ABA" w:rsidRDefault="007E178C" w:rsidP="005F1C6E">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r w:rsidRPr="00C96ABA">
              <w:rPr>
                <w:rFonts w:ascii="Times New Roman" w:eastAsia="Times New Roman" w:hAnsi="Times New Roman" w:cs="Times New Roman"/>
                <w:color w:val="000000" w:themeColor="text1"/>
                <w:sz w:val="24"/>
                <w:szCs w:val="24"/>
                <w:lang w:val="uk-UA" w:eastAsia="ru-RU"/>
              </w:rPr>
              <w:t>- довіреність, договір, ордер або засвідчені в установленому законодавством порядку їх копії, на підставі якої інтереси зацікавленої особи представляє її уповноважена особа (у разі якщо заява подається представником).</w:t>
            </w:r>
          </w:p>
          <w:p w14:paraId="4FEC21D7" w14:textId="77777777" w:rsidR="007E178C" w:rsidRPr="00C96ABA" w:rsidRDefault="007E178C" w:rsidP="005F1C6E">
            <w:pPr>
              <w:jc w:val="both"/>
              <w:rPr>
                <w:rFonts w:ascii="Times New Roman" w:eastAsia="Times New Roman" w:hAnsi="Times New Roman" w:cs="Times New Roman"/>
                <w:color w:val="000000" w:themeColor="text1"/>
                <w:sz w:val="24"/>
                <w:szCs w:val="24"/>
                <w:lang w:val="uk-UA"/>
              </w:rPr>
            </w:pPr>
          </w:p>
        </w:tc>
      </w:tr>
      <w:tr w:rsidR="00C96ABA" w:rsidRPr="003403C9" w14:paraId="57778F5C" w14:textId="77777777" w:rsidTr="005F1C6E">
        <w:trPr>
          <w:trHeight w:val="2027"/>
        </w:trPr>
        <w:tc>
          <w:tcPr>
            <w:tcW w:w="519" w:type="dxa"/>
          </w:tcPr>
          <w:p w14:paraId="5DCAF7BE" w14:textId="77777777" w:rsidR="007E178C" w:rsidRPr="00C96ABA" w:rsidRDefault="007E178C" w:rsidP="005F1C6E">
            <w:pPr>
              <w:jc w:val="both"/>
              <w:rPr>
                <w:rFonts w:ascii="Times New Roman" w:eastAsia="Times New Roman" w:hAnsi="Times New Roman" w:cs="Times New Roman"/>
                <w:color w:val="000000" w:themeColor="text1"/>
                <w:sz w:val="24"/>
                <w:szCs w:val="24"/>
                <w:lang w:val="uk-UA"/>
              </w:rPr>
            </w:pPr>
            <w:bookmarkStart w:id="17" w:name="_Hlk190621363"/>
            <w:r w:rsidRPr="00C96ABA">
              <w:rPr>
                <w:rFonts w:ascii="Times New Roman" w:eastAsia="Times New Roman" w:hAnsi="Times New Roman" w:cs="Times New Roman"/>
                <w:color w:val="000000" w:themeColor="text1"/>
                <w:sz w:val="24"/>
                <w:szCs w:val="24"/>
                <w:lang w:val="uk-UA"/>
              </w:rPr>
              <w:t>15</w:t>
            </w:r>
          </w:p>
        </w:tc>
        <w:tc>
          <w:tcPr>
            <w:tcW w:w="7430" w:type="dxa"/>
          </w:tcPr>
          <w:p w14:paraId="4E8F1129" w14:textId="77777777" w:rsidR="007E178C" w:rsidRPr="00C96ABA" w:rsidRDefault="007E178C" w:rsidP="005F1C6E">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r w:rsidRPr="00C96ABA">
              <w:rPr>
                <w:rFonts w:ascii="Times New Roman" w:eastAsia="Times New Roman" w:hAnsi="Times New Roman" w:cs="Times New Roman"/>
                <w:color w:val="000000" w:themeColor="text1"/>
                <w:sz w:val="24"/>
                <w:szCs w:val="24"/>
                <w:lang w:val="uk-UA" w:eastAsia="ru-RU"/>
              </w:rPr>
              <w:t>3.13. У разі невідповідності заяви про отримання адміністративної послуги та складу доданих до неї документів вимогам цього Порядку заява не приймається.</w:t>
            </w:r>
          </w:p>
          <w:p w14:paraId="61922344" w14:textId="77777777" w:rsidR="007E178C" w:rsidRPr="00C96ABA" w:rsidRDefault="007E178C" w:rsidP="005F1C6E">
            <w:pPr>
              <w:spacing w:before="240" w:after="240"/>
              <w:jc w:val="both"/>
              <w:rPr>
                <w:rFonts w:ascii="Times New Roman" w:eastAsia="Times New Roman" w:hAnsi="Times New Roman" w:cs="Times New Roman"/>
                <w:color w:val="000000" w:themeColor="text1"/>
                <w:sz w:val="24"/>
                <w:szCs w:val="24"/>
                <w:lang w:val="uk-UA" w:eastAsia="ru-RU"/>
              </w:rPr>
            </w:pPr>
          </w:p>
        </w:tc>
        <w:tc>
          <w:tcPr>
            <w:tcW w:w="6379" w:type="dxa"/>
          </w:tcPr>
          <w:p w14:paraId="3E5FCB95" w14:textId="77777777" w:rsidR="007E178C" w:rsidRPr="00C96ABA" w:rsidRDefault="007E178C" w:rsidP="005F1C6E">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r w:rsidRPr="00C96ABA">
              <w:rPr>
                <w:rFonts w:ascii="Times New Roman" w:eastAsia="Times New Roman" w:hAnsi="Times New Roman" w:cs="Times New Roman"/>
                <w:color w:val="000000" w:themeColor="text1"/>
                <w:sz w:val="24"/>
                <w:szCs w:val="24"/>
                <w:lang w:val="uk-UA" w:eastAsia="ru-RU"/>
              </w:rPr>
              <w:t>3.13. У разі невідповідності заяви про отримання адміністративної послуги та складу доданих до неї документів вимогам цього Порядку заява розглядається з урахуванням положень Закону України «Про адміністративну процедуру».</w:t>
            </w:r>
          </w:p>
          <w:p w14:paraId="7C11F1D6" w14:textId="77777777" w:rsidR="007E178C" w:rsidRPr="00C96ABA" w:rsidRDefault="007E178C" w:rsidP="005F1C6E">
            <w:pPr>
              <w:jc w:val="both"/>
              <w:rPr>
                <w:rFonts w:ascii="Times New Roman" w:eastAsia="Times New Roman" w:hAnsi="Times New Roman" w:cs="Times New Roman"/>
                <w:color w:val="000000" w:themeColor="text1"/>
                <w:sz w:val="24"/>
                <w:szCs w:val="24"/>
                <w:lang w:val="uk-UA" w:eastAsia="ru-RU"/>
              </w:rPr>
            </w:pPr>
          </w:p>
        </w:tc>
      </w:tr>
      <w:tr w:rsidR="00C96ABA" w:rsidRPr="003403C9" w14:paraId="2A252568" w14:textId="77777777" w:rsidTr="005F1C6E">
        <w:trPr>
          <w:trHeight w:val="922"/>
        </w:trPr>
        <w:tc>
          <w:tcPr>
            <w:tcW w:w="519" w:type="dxa"/>
          </w:tcPr>
          <w:p w14:paraId="20C39690" w14:textId="77777777" w:rsidR="007E178C" w:rsidRPr="00C96ABA" w:rsidRDefault="007E178C" w:rsidP="005F1C6E">
            <w:pPr>
              <w:jc w:val="both"/>
              <w:rPr>
                <w:rFonts w:ascii="Times New Roman" w:eastAsia="Times New Roman" w:hAnsi="Times New Roman" w:cs="Times New Roman"/>
                <w:color w:val="000000" w:themeColor="text1"/>
                <w:sz w:val="24"/>
                <w:szCs w:val="24"/>
                <w:lang w:val="uk-UA"/>
              </w:rPr>
            </w:pPr>
            <w:bookmarkStart w:id="18" w:name="_Hlk190621725"/>
            <w:bookmarkEnd w:id="17"/>
            <w:r w:rsidRPr="00C96ABA">
              <w:rPr>
                <w:rFonts w:ascii="Times New Roman" w:eastAsia="Times New Roman" w:hAnsi="Times New Roman" w:cs="Times New Roman"/>
                <w:color w:val="000000" w:themeColor="text1"/>
                <w:sz w:val="24"/>
                <w:szCs w:val="24"/>
                <w:lang w:val="uk-UA"/>
              </w:rPr>
              <w:t>16</w:t>
            </w:r>
          </w:p>
        </w:tc>
        <w:tc>
          <w:tcPr>
            <w:tcW w:w="7430" w:type="dxa"/>
          </w:tcPr>
          <w:p w14:paraId="0A73D97F" w14:textId="77777777" w:rsidR="007E178C" w:rsidRPr="00C96ABA" w:rsidRDefault="007E178C" w:rsidP="005F1C6E">
            <w:pPr>
              <w:spacing w:before="240" w:after="240"/>
              <w:jc w:val="both"/>
              <w:rPr>
                <w:rFonts w:ascii="Times New Roman" w:eastAsia="Times New Roman" w:hAnsi="Times New Roman" w:cs="Times New Roman"/>
                <w:color w:val="000000" w:themeColor="text1"/>
                <w:sz w:val="24"/>
                <w:szCs w:val="24"/>
                <w:lang w:val="uk-UA" w:eastAsia="ru-RU"/>
              </w:rPr>
            </w:pPr>
            <w:r w:rsidRPr="00C96ABA">
              <w:rPr>
                <w:rFonts w:ascii="Times New Roman" w:eastAsia="Times New Roman" w:hAnsi="Times New Roman" w:cs="Times New Roman"/>
                <w:color w:val="000000" w:themeColor="text1"/>
                <w:sz w:val="24"/>
                <w:szCs w:val="24"/>
                <w:lang w:val="uk-UA" w:eastAsia="ru-RU"/>
              </w:rPr>
              <w:t>3.15</w:t>
            </w:r>
          </w:p>
          <w:p w14:paraId="196BA60B" w14:textId="77777777" w:rsidR="007E178C" w:rsidRPr="00C96ABA" w:rsidRDefault="007E178C" w:rsidP="005F1C6E">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r w:rsidRPr="00C96ABA">
              <w:rPr>
                <w:rFonts w:ascii="Times New Roman" w:eastAsia="Times New Roman" w:hAnsi="Times New Roman" w:cs="Times New Roman"/>
                <w:color w:val="000000" w:themeColor="text1"/>
                <w:sz w:val="24"/>
                <w:szCs w:val="24"/>
                <w:lang w:val="uk-UA" w:eastAsia="ru-RU"/>
              </w:rPr>
              <w:t>Департамент земельних ресурсів несе відповідальність за достовірність і повноту інформації, зазначеної вище.</w:t>
            </w:r>
          </w:p>
          <w:p w14:paraId="51CDC3B8" w14:textId="77777777" w:rsidR="007E178C" w:rsidRPr="00C96ABA" w:rsidRDefault="007E178C" w:rsidP="005F1C6E">
            <w:pPr>
              <w:spacing w:before="240" w:after="240"/>
              <w:jc w:val="both"/>
              <w:rPr>
                <w:rFonts w:ascii="Times New Roman" w:eastAsia="Times New Roman" w:hAnsi="Times New Roman" w:cs="Times New Roman"/>
                <w:color w:val="000000" w:themeColor="text1"/>
                <w:sz w:val="24"/>
                <w:szCs w:val="24"/>
                <w:lang w:val="uk-UA" w:eastAsia="ru-RU"/>
              </w:rPr>
            </w:pPr>
          </w:p>
        </w:tc>
        <w:tc>
          <w:tcPr>
            <w:tcW w:w="6379" w:type="dxa"/>
          </w:tcPr>
          <w:p w14:paraId="5DDA4DDF" w14:textId="77777777" w:rsidR="007E178C" w:rsidRPr="00C96ABA" w:rsidRDefault="007E178C" w:rsidP="005F1C6E">
            <w:pPr>
              <w:spacing w:before="240" w:after="240"/>
              <w:jc w:val="both"/>
              <w:rPr>
                <w:rFonts w:ascii="Times New Roman" w:eastAsia="Times New Roman" w:hAnsi="Times New Roman" w:cs="Times New Roman"/>
                <w:color w:val="000000" w:themeColor="text1"/>
                <w:sz w:val="24"/>
                <w:szCs w:val="24"/>
                <w:lang w:val="uk-UA" w:eastAsia="ru-RU"/>
              </w:rPr>
            </w:pPr>
            <w:r w:rsidRPr="00C96ABA">
              <w:rPr>
                <w:rFonts w:ascii="Times New Roman" w:eastAsia="Times New Roman" w:hAnsi="Times New Roman" w:cs="Times New Roman"/>
                <w:color w:val="000000" w:themeColor="text1"/>
                <w:sz w:val="24"/>
                <w:szCs w:val="24"/>
                <w:lang w:val="uk-UA" w:eastAsia="ru-RU"/>
              </w:rPr>
              <w:t>3.15</w:t>
            </w:r>
          </w:p>
          <w:p w14:paraId="1AEA50A9" w14:textId="77777777" w:rsidR="007E178C" w:rsidRPr="00C96ABA" w:rsidRDefault="007E178C" w:rsidP="005F1C6E">
            <w:pPr>
              <w:jc w:val="both"/>
              <w:rPr>
                <w:rFonts w:ascii="Times New Roman" w:eastAsia="Times New Roman" w:hAnsi="Times New Roman" w:cs="Times New Roman"/>
                <w:color w:val="000000" w:themeColor="text1"/>
                <w:sz w:val="24"/>
                <w:szCs w:val="24"/>
                <w:lang w:val="uk-UA" w:eastAsia="ru-RU"/>
              </w:rPr>
            </w:pPr>
            <w:bookmarkStart w:id="19" w:name="_Hlk190621965"/>
            <w:r w:rsidRPr="00C96ABA">
              <w:rPr>
                <w:rFonts w:ascii="Times New Roman" w:eastAsia="Times New Roman" w:hAnsi="Times New Roman" w:cs="Times New Roman"/>
                <w:color w:val="000000" w:themeColor="text1"/>
                <w:sz w:val="24"/>
                <w:szCs w:val="24"/>
                <w:lang w:val="uk-UA" w:eastAsia="ru-RU"/>
              </w:rPr>
              <w:t>Директор Департаменту земельних ресурсів виконавчого органу Київської міської ради (Київської міської державної адміністрації) несе персональну відповідальність за достовірність і повноту інформації, зазначеної вище</w:t>
            </w:r>
            <w:bookmarkEnd w:id="19"/>
            <w:r w:rsidRPr="00C96ABA">
              <w:rPr>
                <w:rFonts w:ascii="Times New Roman" w:eastAsia="Times New Roman" w:hAnsi="Times New Roman" w:cs="Times New Roman"/>
                <w:color w:val="000000" w:themeColor="text1"/>
                <w:sz w:val="24"/>
                <w:szCs w:val="24"/>
                <w:lang w:val="uk-UA" w:eastAsia="ru-RU"/>
              </w:rPr>
              <w:t>.</w:t>
            </w:r>
          </w:p>
        </w:tc>
      </w:tr>
      <w:bookmarkEnd w:id="18"/>
      <w:tr w:rsidR="00C96ABA" w:rsidRPr="003403C9" w14:paraId="2C9894EF" w14:textId="77777777" w:rsidTr="005F1C6E">
        <w:trPr>
          <w:trHeight w:val="6036"/>
        </w:trPr>
        <w:tc>
          <w:tcPr>
            <w:tcW w:w="519" w:type="dxa"/>
          </w:tcPr>
          <w:p w14:paraId="6E18E198" w14:textId="77777777" w:rsidR="007E178C" w:rsidRPr="00C96ABA" w:rsidRDefault="007E178C" w:rsidP="005F1C6E">
            <w:pPr>
              <w:jc w:val="both"/>
              <w:rPr>
                <w:rFonts w:ascii="Times New Roman" w:eastAsia="Times New Roman" w:hAnsi="Times New Roman" w:cs="Times New Roman"/>
                <w:color w:val="000000" w:themeColor="text1"/>
                <w:sz w:val="24"/>
                <w:szCs w:val="24"/>
                <w:lang w:val="uk-UA"/>
              </w:rPr>
            </w:pPr>
            <w:r w:rsidRPr="00C96ABA">
              <w:rPr>
                <w:rFonts w:ascii="Times New Roman" w:eastAsia="Times New Roman" w:hAnsi="Times New Roman" w:cs="Times New Roman"/>
                <w:color w:val="000000" w:themeColor="text1"/>
                <w:sz w:val="24"/>
                <w:szCs w:val="24"/>
                <w:lang w:val="uk-UA"/>
              </w:rPr>
              <w:lastRenderedPageBreak/>
              <w:t>17</w:t>
            </w:r>
          </w:p>
        </w:tc>
        <w:tc>
          <w:tcPr>
            <w:tcW w:w="7430" w:type="dxa"/>
          </w:tcPr>
          <w:p w14:paraId="4B9363C0" w14:textId="77777777" w:rsidR="007E178C" w:rsidRPr="00C96ABA" w:rsidRDefault="007E178C" w:rsidP="005F1C6E">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r w:rsidRPr="00C96ABA">
              <w:rPr>
                <w:rFonts w:ascii="Times New Roman" w:eastAsia="Times New Roman" w:hAnsi="Times New Roman" w:cs="Times New Roman"/>
                <w:color w:val="000000" w:themeColor="text1"/>
                <w:sz w:val="24"/>
                <w:szCs w:val="24"/>
                <w:lang w:val="uk-UA" w:eastAsia="ru-RU"/>
              </w:rPr>
              <w:t>3.16. Підготовка висновку щодо надання в установленому законом порядку земельної ділянки, внесення відповідної інформації до міського земельного кадастру, підготовка проекту рішення Київської міської ради про передачу (надання) земельної ділянки в користування (у власність) або про відмову у передачі (наданні) земельної ділянки в користування (у власність) у разі наявності підстав для відмови у наданні (передачі) земельної ділянки в користування (у власність) здійснюється у десятиденний термін. Внесення відповідної інформації до міського земельного кадастру здійснюється безпосередньо Департаментом земельних ресурсів на безоплатній основі.</w:t>
            </w:r>
          </w:p>
          <w:p w14:paraId="7066AD5D" w14:textId="77777777" w:rsidR="007E178C" w:rsidRPr="00C96ABA" w:rsidRDefault="007E178C" w:rsidP="005F1C6E">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p>
        </w:tc>
        <w:tc>
          <w:tcPr>
            <w:tcW w:w="6379" w:type="dxa"/>
          </w:tcPr>
          <w:p w14:paraId="2E15C937" w14:textId="77777777" w:rsidR="007E178C" w:rsidRPr="00C96ABA" w:rsidRDefault="007E178C" w:rsidP="005F1C6E">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r w:rsidRPr="00C96ABA">
              <w:rPr>
                <w:rFonts w:ascii="Times New Roman" w:eastAsia="Times New Roman" w:hAnsi="Times New Roman" w:cs="Times New Roman"/>
                <w:color w:val="000000" w:themeColor="text1"/>
                <w:sz w:val="24"/>
                <w:szCs w:val="24"/>
                <w:lang w:val="uk-UA" w:eastAsia="ru-RU"/>
              </w:rPr>
              <w:t xml:space="preserve">3.16. Підготовка висновку щодо надання в установленому законом порядку земельної ділянки, внесення відповідної інформації до міського земельного кадастру, підготовка проекту рішення Київської міської ради про передачу (надання) земельної ділянки в користування (у власність) або про відмову у передачі (наданні) земельної ділянки в користування (у власність) у разі наявності підстав для відмови у наданні (передачі) земельної ділянки в користування (у власність) здійснюється у найкоротший термін але не більше десяти днів. </w:t>
            </w:r>
          </w:p>
          <w:p w14:paraId="14D50359" w14:textId="77777777" w:rsidR="007E178C" w:rsidRPr="00C96ABA" w:rsidRDefault="007E178C" w:rsidP="005F1C6E">
            <w:pPr>
              <w:spacing w:after="0" w:line="240" w:lineRule="auto"/>
              <w:ind w:right="31"/>
              <w:jc w:val="both"/>
              <w:outlineLvl w:val="0"/>
              <w:rPr>
                <w:rFonts w:ascii="Times New Roman" w:eastAsia="Times New Roman" w:hAnsi="Times New Roman" w:cs="Times New Roman"/>
                <w:color w:val="000000" w:themeColor="text1"/>
                <w:sz w:val="24"/>
                <w:szCs w:val="24"/>
                <w:lang w:val="uk-UA" w:eastAsia="ru-RU"/>
              </w:rPr>
            </w:pPr>
            <w:r w:rsidRPr="00C96ABA">
              <w:rPr>
                <w:rFonts w:ascii="Times New Roman" w:eastAsia="Times New Roman" w:hAnsi="Times New Roman" w:cs="Times New Roman"/>
                <w:color w:val="000000" w:themeColor="text1"/>
                <w:sz w:val="24"/>
                <w:szCs w:val="24"/>
                <w:lang w:val="uk-UA" w:eastAsia="ru-RU"/>
              </w:rPr>
              <w:t>Директор Департаменту земельних ресурсів виконавчого органу Київської міської ради (Київської міської державної адміністрації) несе персональну відповідальність за дотримання строків, передбачених цим порядком.</w:t>
            </w:r>
          </w:p>
          <w:p w14:paraId="4AEE21EE" w14:textId="77777777" w:rsidR="007E178C" w:rsidRPr="00C96ABA" w:rsidRDefault="007E178C" w:rsidP="005F1C6E">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p>
        </w:tc>
      </w:tr>
      <w:tr w:rsidR="00C96ABA" w:rsidRPr="003403C9" w14:paraId="66855CF1" w14:textId="77777777" w:rsidTr="005F1C6E">
        <w:trPr>
          <w:trHeight w:val="876"/>
        </w:trPr>
        <w:tc>
          <w:tcPr>
            <w:tcW w:w="519" w:type="dxa"/>
          </w:tcPr>
          <w:p w14:paraId="749656C2" w14:textId="77777777" w:rsidR="007E178C" w:rsidRPr="00C96ABA" w:rsidRDefault="007E178C" w:rsidP="005F1C6E">
            <w:pPr>
              <w:jc w:val="both"/>
              <w:rPr>
                <w:rFonts w:ascii="Times New Roman" w:eastAsia="Times New Roman" w:hAnsi="Times New Roman" w:cs="Times New Roman"/>
                <w:color w:val="000000" w:themeColor="text1"/>
                <w:sz w:val="24"/>
                <w:szCs w:val="24"/>
                <w:lang w:val="uk-UA"/>
              </w:rPr>
            </w:pPr>
            <w:r w:rsidRPr="00C96ABA">
              <w:rPr>
                <w:rFonts w:ascii="Times New Roman" w:eastAsia="Times New Roman" w:hAnsi="Times New Roman" w:cs="Times New Roman"/>
                <w:color w:val="000000" w:themeColor="text1"/>
                <w:sz w:val="24"/>
                <w:szCs w:val="24"/>
                <w:lang w:val="uk-UA"/>
              </w:rPr>
              <w:t>18</w:t>
            </w:r>
          </w:p>
        </w:tc>
        <w:tc>
          <w:tcPr>
            <w:tcW w:w="7430" w:type="dxa"/>
          </w:tcPr>
          <w:p w14:paraId="468B4AAF" w14:textId="77777777" w:rsidR="007E178C" w:rsidRPr="00C96ABA" w:rsidRDefault="007E178C" w:rsidP="005F1C6E">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r w:rsidRPr="00C96ABA">
              <w:rPr>
                <w:rFonts w:ascii="Times New Roman" w:eastAsia="Times New Roman" w:hAnsi="Times New Roman" w:cs="Times New Roman"/>
                <w:color w:val="000000" w:themeColor="text1"/>
                <w:sz w:val="24"/>
                <w:szCs w:val="24"/>
                <w:lang w:val="uk-UA" w:eastAsia="ru-RU"/>
              </w:rPr>
              <w:t>3.17. За результатами розгляду заяви на отримання адміністративної послуги Київська міська рада приймає відповідне рішення щодо розпорядження земельною ділянкою в порядку, встановленому Регламентом Київської міської ради.</w:t>
            </w:r>
          </w:p>
          <w:p w14:paraId="68BCFF4D" w14:textId="77777777" w:rsidR="007E178C" w:rsidRPr="00C96ABA" w:rsidRDefault="007E178C" w:rsidP="005F1C6E">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p>
        </w:tc>
        <w:tc>
          <w:tcPr>
            <w:tcW w:w="6379" w:type="dxa"/>
          </w:tcPr>
          <w:p w14:paraId="359B241C" w14:textId="77777777" w:rsidR="007E178C" w:rsidRPr="00C96ABA" w:rsidRDefault="007E178C" w:rsidP="005F1C6E">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20" w:name="_Hlk190622030"/>
            <w:r w:rsidRPr="00C96ABA">
              <w:rPr>
                <w:rFonts w:ascii="Times New Roman" w:eastAsia="Times New Roman" w:hAnsi="Times New Roman" w:cs="Times New Roman"/>
                <w:color w:val="000000" w:themeColor="text1"/>
                <w:sz w:val="24"/>
                <w:szCs w:val="24"/>
                <w:lang w:val="uk-UA" w:eastAsia="ru-RU"/>
              </w:rPr>
              <w:t>3.17. За результатами розгляду заяви на отримання адміністративної послуги Київська міська рада приймає відповідне рішення щодо розпорядження земельною ділянкою в порядку, встановленому Земельним кодексом України з урахуванням положень Закону України «Про адміністративну процедуру».</w:t>
            </w:r>
          </w:p>
          <w:bookmarkEnd w:id="20"/>
          <w:p w14:paraId="1BC518AC" w14:textId="77777777" w:rsidR="007E178C" w:rsidRPr="00C96ABA" w:rsidRDefault="007E178C" w:rsidP="005F1C6E">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p>
          <w:p w14:paraId="7350316F" w14:textId="77777777" w:rsidR="007E178C" w:rsidRPr="00C96ABA" w:rsidRDefault="007E178C" w:rsidP="005F1C6E">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p>
        </w:tc>
      </w:tr>
      <w:tr w:rsidR="00C96ABA" w:rsidRPr="003403C9" w14:paraId="3C564948" w14:textId="77777777" w:rsidTr="005F1C6E">
        <w:trPr>
          <w:trHeight w:val="2712"/>
        </w:trPr>
        <w:tc>
          <w:tcPr>
            <w:tcW w:w="519" w:type="dxa"/>
          </w:tcPr>
          <w:p w14:paraId="254B7FDD" w14:textId="77777777" w:rsidR="007E178C" w:rsidRPr="00C96ABA" w:rsidRDefault="007E178C" w:rsidP="005F1C6E">
            <w:pPr>
              <w:jc w:val="both"/>
              <w:rPr>
                <w:rFonts w:ascii="Times New Roman" w:eastAsia="Times New Roman" w:hAnsi="Times New Roman" w:cs="Times New Roman"/>
                <w:color w:val="000000" w:themeColor="text1"/>
                <w:sz w:val="24"/>
                <w:szCs w:val="24"/>
                <w:lang w:val="uk-UA"/>
              </w:rPr>
            </w:pPr>
            <w:r w:rsidRPr="00C96ABA">
              <w:rPr>
                <w:rFonts w:ascii="Times New Roman" w:eastAsia="Times New Roman" w:hAnsi="Times New Roman" w:cs="Times New Roman"/>
                <w:color w:val="000000" w:themeColor="text1"/>
                <w:sz w:val="24"/>
                <w:szCs w:val="24"/>
                <w:lang w:val="uk-UA"/>
              </w:rPr>
              <w:lastRenderedPageBreak/>
              <w:t>19</w:t>
            </w:r>
          </w:p>
        </w:tc>
        <w:tc>
          <w:tcPr>
            <w:tcW w:w="7430" w:type="dxa"/>
          </w:tcPr>
          <w:p w14:paraId="5C7513DB" w14:textId="77777777" w:rsidR="007E178C" w:rsidRPr="00C96ABA" w:rsidRDefault="007E178C" w:rsidP="005F1C6E">
            <w:pPr>
              <w:jc w:val="both"/>
              <w:rPr>
                <w:rFonts w:ascii="Times New Roman" w:eastAsia="Times New Roman" w:hAnsi="Times New Roman" w:cs="Times New Roman"/>
                <w:color w:val="000000" w:themeColor="text1"/>
                <w:sz w:val="24"/>
                <w:szCs w:val="24"/>
                <w:lang w:val="uk-UA" w:eastAsia="ru-RU"/>
              </w:rPr>
            </w:pPr>
            <w:r w:rsidRPr="00C96ABA">
              <w:rPr>
                <w:rFonts w:ascii="Times New Roman" w:eastAsia="Times New Roman" w:hAnsi="Times New Roman" w:cs="Times New Roman"/>
                <w:color w:val="000000" w:themeColor="text1"/>
                <w:sz w:val="24"/>
                <w:szCs w:val="24"/>
                <w:lang w:val="uk-UA" w:eastAsia="ru-RU"/>
              </w:rPr>
              <w:t>4.8.</w:t>
            </w:r>
          </w:p>
          <w:p w14:paraId="128798D8" w14:textId="77777777" w:rsidR="007E178C" w:rsidRPr="00C96ABA" w:rsidRDefault="007E178C" w:rsidP="005F1C6E">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r w:rsidRPr="00C96ABA">
              <w:rPr>
                <w:rFonts w:ascii="Times New Roman" w:eastAsia="Times New Roman" w:hAnsi="Times New Roman" w:cs="Times New Roman"/>
                <w:color w:val="000000" w:themeColor="text1"/>
                <w:sz w:val="24"/>
                <w:szCs w:val="24"/>
                <w:lang w:val="uk-UA" w:eastAsia="ru-RU"/>
              </w:rPr>
              <w:t>Департамент земельних ресурсів несе відповідальність за достовірність і повноту інформації, зазначеної вище.</w:t>
            </w:r>
          </w:p>
          <w:p w14:paraId="76FF599A" w14:textId="77777777" w:rsidR="007E178C" w:rsidRPr="00C96ABA" w:rsidRDefault="007E178C" w:rsidP="005F1C6E">
            <w:pPr>
              <w:jc w:val="both"/>
              <w:rPr>
                <w:rFonts w:ascii="Times New Roman" w:eastAsia="Times New Roman" w:hAnsi="Times New Roman" w:cs="Times New Roman"/>
                <w:color w:val="000000" w:themeColor="text1"/>
                <w:sz w:val="24"/>
                <w:szCs w:val="24"/>
                <w:lang w:val="uk-UA"/>
              </w:rPr>
            </w:pPr>
          </w:p>
        </w:tc>
        <w:tc>
          <w:tcPr>
            <w:tcW w:w="6379" w:type="dxa"/>
          </w:tcPr>
          <w:p w14:paraId="3D1D5F8F" w14:textId="77777777" w:rsidR="007E178C" w:rsidRPr="00C96ABA" w:rsidRDefault="007E178C" w:rsidP="005F1C6E">
            <w:pPr>
              <w:jc w:val="both"/>
              <w:rPr>
                <w:rFonts w:ascii="Times New Roman" w:eastAsia="Times New Roman" w:hAnsi="Times New Roman" w:cs="Times New Roman"/>
                <w:color w:val="000000" w:themeColor="text1"/>
                <w:sz w:val="24"/>
                <w:szCs w:val="24"/>
                <w:lang w:val="uk-UA" w:eastAsia="ru-RU"/>
              </w:rPr>
            </w:pPr>
            <w:r w:rsidRPr="00C96ABA">
              <w:rPr>
                <w:rFonts w:ascii="Times New Roman" w:eastAsia="Times New Roman" w:hAnsi="Times New Roman" w:cs="Times New Roman"/>
                <w:color w:val="000000" w:themeColor="text1"/>
                <w:sz w:val="24"/>
                <w:szCs w:val="24"/>
                <w:lang w:val="uk-UA" w:eastAsia="ru-RU"/>
              </w:rPr>
              <w:t>4.8.</w:t>
            </w:r>
          </w:p>
          <w:p w14:paraId="2AE7B91B" w14:textId="77777777" w:rsidR="007E178C" w:rsidRPr="00C96ABA" w:rsidRDefault="007E178C" w:rsidP="005F1C6E">
            <w:pPr>
              <w:rPr>
                <w:rFonts w:ascii="Times New Roman" w:eastAsia="Times New Roman" w:hAnsi="Times New Roman" w:cs="Times New Roman"/>
                <w:color w:val="000000" w:themeColor="text1"/>
                <w:sz w:val="24"/>
                <w:szCs w:val="24"/>
                <w:lang w:val="uk-UA"/>
              </w:rPr>
            </w:pPr>
            <w:bookmarkStart w:id="21" w:name="_Hlk190622124"/>
            <w:r w:rsidRPr="00C96ABA">
              <w:rPr>
                <w:rFonts w:ascii="Times New Roman" w:eastAsia="Times New Roman" w:hAnsi="Times New Roman" w:cs="Times New Roman"/>
                <w:color w:val="000000" w:themeColor="text1"/>
                <w:sz w:val="24"/>
                <w:szCs w:val="24"/>
                <w:lang w:val="uk-UA" w:eastAsia="ru-RU"/>
              </w:rPr>
              <w:t>Директор Департаменту земельних ресурсів виконавчого органу Київської міської ради (Київської міської державної адміністрації) несе персональну відповідальність за достовірність і повноту інформації, зазначеної вище.</w:t>
            </w:r>
          </w:p>
          <w:bookmarkEnd w:id="21"/>
          <w:p w14:paraId="16B51794" w14:textId="77777777" w:rsidR="007E178C" w:rsidRPr="00C96ABA" w:rsidRDefault="007E178C" w:rsidP="005F1C6E">
            <w:pPr>
              <w:rPr>
                <w:rFonts w:ascii="Times New Roman" w:eastAsia="Times New Roman" w:hAnsi="Times New Roman" w:cs="Times New Roman"/>
                <w:color w:val="000000" w:themeColor="text1"/>
                <w:sz w:val="24"/>
                <w:szCs w:val="24"/>
                <w:lang w:val="uk-UA"/>
              </w:rPr>
            </w:pPr>
          </w:p>
        </w:tc>
      </w:tr>
      <w:tr w:rsidR="00C96ABA" w:rsidRPr="00C96ABA" w14:paraId="5A0EB8F5" w14:textId="77777777" w:rsidTr="005F1C6E">
        <w:trPr>
          <w:trHeight w:val="3686"/>
        </w:trPr>
        <w:tc>
          <w:tcPr>
            <w:tcW w:w="519" w:type="dxa"/>
          </w:tcPr>
          <w:p w14:paraId="554611B1" w14:textId="77777777" w:rsidR="007E178C" w:rsidRPr="00C96ABA" w:rsidRDefault="007E178C" w:rsidP="005F1C6E">
            <w:pPr>
              <w:jc w:val="both"/>
              <w:rPr>
                <w:rFonts w:ascii="Times New Roman" w:eastAsia="Times New Roman" w:hAnsi="Times New Roman" w:cs="Times New Roman"/>
                <w:color w:val="000000" w:themeColor="text1"/>
                <w:sz w:val="24"/>
                <w:szCs w:val="24"/>
                <w:lang w:val="uk-UA"/>
              </w:rPr>
            </w:pPr>
            <w:r w:rsidRPr="00C96ABA">
              <w:rPr>
                <w:rFonts w:ascii="Times New Roman" w:eastAsia="Times New Roman" w:hAnsi="Times New Roman" w:cs="Times New Roman"/>
                <w:color w:val="000000" w:themeColor="text1"/>
                <w:sz w:val="24"/>
                <w:szCs w:val="24"/>
                <w:lang w:val="uk-UA"/>
              </w:rPr>
              <w:t>20</w:t>
            </w:r>
          </w:p>
        </w:tc>
        <w:tc>
          <w:tcPr>
            <w:tcW w:w="7430" w:type="dxa"/>
          </w:tcPr>
          <w:p w14:paraId="7C219887" w14:textId="77777777" w:rsidR="007E178C" w:rsidRPr="00C96ABA" w:rsidRDefault="007E178C" w:rsidP="005F1C6E">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r w:rsidRPr="00C96ABA">
              <w:rPr>
                <w:rFonts w:ascii="Times New Roman" w:eastAsia="Times New Roman" w:hAnsi="Times New Roman" w:cs="Times New Roman"/>
                <w:color w:val="000000" w:themeColor="text1"/>
                <w:sz w:val="24"/>
                <w:szCs w:val="24"/>
                <w:lang w:val="uk-UA" w:eastAsia="ru-RU"/>
              </w:rPr>
              <w:t>4.10. За результатами розгляду проекту рішення Київської міської ради про передачу (надання) земельної ділянки у власність (в користування) або про відмову у передачі (наданні) земельної ділянки у власність (в користування) Київська міська рада приймає відповідне рішення щодо розпорядження земельною ділянкою в порядку, встановленому Регламентом Київської міської ради.</w:t>
            </w:r>
          </w:p>
          <w:p w14:paraId="2FE55C18" w14:textId="77777777" w:rsidR="007E178C" w:rsidRPr="00C96ABA" w:rsidRDefault="007E178C" w:rsidP="005F1C6E">
            <w:pPr>
              <w:jc w:val="both"/>
              <w:rPr>
                <w:rFonts w:ascii="Times New Roman" w:eastAsia="Times New Roman" w:hAnsi="Times New Roman" w:cs="Times New Roman"/>
                <w:color w:val="000000" w:themeColor="text1"/>
                <w:sz w:val="24"/>
                <w:szCs w:val="24"/>
                <w:lang w:val="uk-UA"/>
              </w:rPr>
            </w:pPr>
          </w:p>
        </w:tc>
        <w:tc>
          <w:tcPr>
            <w:tcW w:w="6379" w:type="dxa"/>
          </w:tcPr>
          <w:p w14:paraId="0D0AD1AC" w14:textId="77777777" w:rsidR="007E178C" w:rsidRPr="00C96ABA" w:rsidRDefault="007E178C" w:rsidP="005F1C6E">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22" w:name="_Hlk190622193"/>
            <w:r w:rsidRPr="00C96ABA">
              <w:rPr>
                <w:rFonts w:ascii="Times New Roman" w:eastAsia="Times New Roman" w:hAnsi="Times New Roman" w:cs="Times New Roman"/>
                <w:color w:val="000000" w:themeColor="text1"/>
                <w:sz w:val="24"/>
                <w:szCs w:val="24"/>
                <w:lang w:val="uk-UA" w:eastAsia="ru-RU"/>
              </w:rPr>
              <w:t>4.10. За результатами розгляду проекту рішення Київської міської ради про передачу (надання) земельної ділянки у власність (в користування) або про відмову у передачі (наданні) земельної ділянки у власність (в користування) Київська міська рада приймає відповідне рішення щодо розпорядження земельною ділянкою в порядку, встановленому Земельним кодексом України з урахуванням положень Закону України «Про адміністративну процедуру».</w:t>
            </w:r>
          </w:p>
          <w:bookmarkEnd w:id="22"/>
          <w:p w14:paraId="731A7BDD" w14:textId="77777777" w:rsidR="007E178C" w:rsidRPr="00C96ABA" w:rsidRDefault="007E178C" w:rsidP="005F1C6E">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rPr>
            </w:pPr>
            <w:r w:rsidRPr="00C96ABA">
              <w:rPr>
                <w:rFonts w:ascii="Times New Roman" w:eastAsia="Times New Roman" w:hAnsi="Times New Roman" w:cs="Times New Roman"/>
                <w:color w:val="000000" w:themeColor="text1"/>
                <w:sz w:val="24"/>
                <w:szCs w:val="24"/>
                <w:lang w:val="uk-UA" w:eastAsia="ru-RU"/>
              </w:rPr>
              <w:t>.</w:t>
            </w:r>
          </w:p>
        </w:tc>
      </w:tr>
      <w:tr w:rsidR="00C96ABA" w:rsidRPr="003403C9" w14:paraId="26CD3E79" w14:textId="77777777" w:rsidTr="005F1C6E">
        <w:trPr>
          <w:trHeight w:val="876"/>
        </w:trPr>
        <w:tc>
          <w:tcPr>
            <w:tcW w:w="519" w:type="dxa"/>
          </w:tcPr>
          <w:p w14:paraId="01DA6999" w14:textId="77777777" w:rsidR="007E178C" w:rsidRPr="00C96ABA" w:rsidRDefault="007E178C" w:rsidP="005F1C6E">
            <w:pPr>
              <w:jc w:val="both"/>
              <w:rPr>
                <w:rFonts w:ascii="Times New Roman" w:eastAsia="Times New Roman" w:hAnsi="Times New Roman" w:cs="Times New Roman"/>
                <w:color w:val="000000" w:themeColor="text1"/>
                <w:sz w:val="24"/>
                <w:szCs w:val="24"/>
                <w:lang w:val="uk-UA"/>
              </w:rPr>
            </w:pPr>
            <w:bookmarkStart w:id="23" w:name="_Hlk190622303"/>
            <w:r w:rsidRPr="00C96ABA">
              <w:rPr>
                <w:rFonts w:ascii="Times New Roman" w:eastAsia="Times New Roman" w:hAnsi="Times New Roman" w:cs="Times New Roman"/>
                <w:color w:val="000000" w:themeColor="text1"/>
                <w:sz w:val="24"/>
                <w:szCs w:val="24"/>
                <w:lang w:val="uk-UA"/>
              </w:rPr>
              <w:t>21</w:t>
            </w:r>
          </w:p>
        </w:tc>
        <w:tc>
          <w:tcPr>
            <w:tcW w:w="7430" w:type="dxa"/>
          </w:tcPr>
          <w:p w14:paraId="3311B6D9" w14:textId="77777777" w:rsidR="007E178C" w:rsidRPr="00C96ABA" w:rsidRDefault="007E178C" w:rsidP="005F1C6E">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r w:rsidRPr="00C96ABA">
              <w:rPr>
                <w:rFonts w:ascii="Times New Roman" w:eastAsia="Times New Roman" w:hAnsi="Times New Roman" w:cs="Times New Roman"/>
                <w:color w:val="000000" w:themeColor="text1"/>
                <w:sz w:val="24"/>
                <w:szCs w:val="24"/>
                <w:lang w:val="uk-UA" w:eastAsia="ru-RU"/>
              </w:rPr>
              <w:t xml:space="preserve">4.11. Рішення Київської міської ради, прийняте за результатами розгляду проекту землеустрою щодо відведення земельної ділянки громадянам безоплатно у власність або в оренду земельних ділянок для будівництва та обслуговування жилого будинку, господарських будівель і споруд (присадибні ділянки), ведення садівництва, індивідуального дачного та гаражного будівництва, передається у порядку, встановленому Регламентом Київської міської ради, зацікавленій особі або уповноваженому нею представнику, а засвідчені копії такого рішення надсилаються до Департаменту земельних ресурсів та Департаменту містобудування та архітектури і територіального органу центрального органу виконавчої влади, що реалізує державну політику у сфері земельних відносин у місті Києві. </w:t>
            </w:r>
            <w:r w:rsidRPr="00C96ABA">
              <w:rPr>
                <w:rFonts w:ascii="Times New Roman" w:eastAsia="Times New Roman" w:hAnsi="Times New Roman" w:cs="Times New Roman"/>
                <w:color w:val="000000" w:themeColor="text1"/>
                <w:sz w:val="24"/>
                <w:szCs w:val="24"/>
                <w:lang w:val="uk-UA" w:eastAsia="ru-RU"/>
              </w:rPr>
              <w:lastRenderedPageBreak/>
              <w:t>Разом з копією рішення Київської міської ради про надання (передачу) земельної ділянки зацікавленій особі у власність (в користування) або про відмову у передачі (наданні) земельної ділянки у власність (в користування) до Департаменту земельних ресурсів передається відповідна кадастрова справа.</w:t>
            </w:r>
          </w:p>
          <w:p w14:paraId="49A07960" w14:textId="77777777" w:rsidR="007E178C" w:rsidRPr="00C96ABA" w:rsidRDefault="007E178C" w:rsidP="005F1C6E">
            <w:pPr>
              <w:jc w:val="both"/>
              <w:rPr>
                <w:rFonts w:ascii="Times New Roman" w:eastAsia="Times New Roman" w:hAnsi="Times New Roman" w:cs="Times New Roman"/>
                <w:color w:val="000000" w:themeColor="text1"/>
                <w:sz w:val="24"/>
                <w:szCs w:val="24"/>
                <w:lang w:val="uk-UA" w:eastAsia="ru-RU"/>
              </w:rPr>
            </w:pPr>
          </w:p>
        </w:tc>
        <w:tc>
          <w:tcPr>
            <w:tcW w:w="6379" w:type="dxa"/>
          </w:tcPr>
          <w:p w14:paraId="2C5D40DA" w14:textId="77777777" w:rsidR="007E178C" w:rsidRPr="00C96ABA" w:rsidRDefault="007E178C" w:rsidP="005F1C6E">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r w:rsidRPr="00C96ABA">
              <w:rPr>
                <w:rFonts w:ascii="Times New Roman" w:eastAsia="Times New Roman" w:hAnsi="Times New Roman" w:cs="Times New Roman"/>
                <w:color w:val="000000" w:themeColor="text1"/>
                <w:sz w:val="24"/>
                <w:szCs w:val="24"/>
                <w:lang w:val="uk-UA" w:eastAsia="ru-RU"/>
              </w:rPr>
              <w:lastRenderedPageBreak/>
              <w:t xml:space="preserve">4.11. Рішення Київської міської ради, прийняте за результатами розгляду проекту землеустрою щодо відведення земельної ділянки громадянам безоплатно у власність або в оренду земельних ділянок для будівництва та обслуговування жилого будинку, господарських будівель і споруд (присадибні ділянки), ведення садівництва, індивідуального дачного та гаражного будівництва, передається у порядку, встановленому Земельним кодексом України, зацікавленій особі або уповноваженому нею представнику, а засвідчені копії такого рішення надсилаються до Департаменту земельних ресурсів та Департаменту містобудування та архітектури і </w:t>
            </w:r>
            <w:r w:rsidRPr="00C96ABA">
              <w:rPr>
                <w:rFonts w:ascii="Times New Roman" w:eastAsia="Times New Roman" w:hAnsi="Times New Roman" w:cs="Times New Roman"/>
                <w:color w:val="000000" w:themeColor="text1"/>
                <w:sz w:val="24"/>
                <w:szCs w:val="24"/>
                <w:lang w:val="uk-UA" w:eastAsia="ru-RU"/>
              </w:rPr>
              <w:lastRenderedPageBreak/>
              <w:t>територіального органу центрального органу виконавчої влади, що реалізує державну політику у сфері земельних відносин у місті Києві. Разом з копією рішення Київської міської ради про надання (передачу) земельної ділянки зацікавленій особі у власність (в користування) або про відмову у передачі (наданні) земельної ділянки у власність (в користування) до Департаменту земельних ресурсів передається відповідна кадастрова справа.</w:t>
            </w:r>
          </w:p>
          <w:p w14:paraId="108DB108" w14:textId="77777777" w:rsidR="007E178C" w:rsidRPr="00C96ABA" w:rsidRDefault="007E178C" w:rsidP="005F1C6E">
            <w:pPr>
              <w:jc w:val="both"/>
              <w:rPr>
                <w:rFonts w:ascii="Times New Roman" w:eastAsia="Times New Roman" w:hAnsi="Times New Roman" w:cs="Times New Roman"/>
                <w:color w:val="000000" w:themeColor="text1"/>
                <w:sz w:val="24"/>
                <w:szCs w:val="24"/>
                <w:lang w:val="uk-UA" w:eastAsia="ru-RU"/>
              </w:rPr>
            </w:pPr>
          </w:p>
        </w:tc>
      </w:tr>
      <w:bookmarkEnd w:id="23"/>
      <w:tr w:rsidR="00C96ABA" w:rsidRPr="003403C9" w14:paraId="2185C3D4" w14:textId="77777777" w:rsidTr="005F1C6E">
        <w:trPr>
          <w:trHeight w:val="2096"/>
        </w:trPr>
        <w:tc>
          <w:tcPr>
            <w:tcW w:w="519" w:type="dxa"/>
          </w:tcPr>
          <w:p w14:paraId="2AE27523" w14:textId="77777777" w:rsidR="007E178C" w:rsidRPr="00C96ABA" w:rsidRDefault="007E178C" w:rsidP="005F1C6E">
            <w:pPr>
              <w:jc w:val="both"/>
              <w:rPr>
                <w:rFonts w:ascii="Times New Roman" w:eastAsia="Times New Roman" w:hAnsi="Times New Roman" w:cs="Times New Roman"/>
                <w:color w:val="000000" w:themeColor="text1"/>
                <w:sz w:val="24"/>
                <w:szCs w:val="24"/>
                <w:lang w:val="uk-UA"/>
              </w:rPr>
            </w:pPr>
            <w:r w:rsidRPr="00C96ABA">
              <w:rPr>
                <w:rFonts w:ascii="Times New Roman" w:eastAsia="Times New Roman" w:hAnsi="Times New Roman" w:cs="Times New Roman"/>
                <w:color w:val="000000" w:themeColor="text1"/>
                <w:sz w:val="24"/>
                <w:szCs w:val="24"/>
                <w:lang w:val="uk-UA"/>
              </w:rPr>
              <w:t>22</w:t>
            </w:r>
          </w:p>
          <w:p w14:paraId="4CB476A3" w14:textId="77777777" w:rsidR="007E178C" w:rsidRPr="00C96ABA" w:rsidRDefault="007E178C" w:rsidP="005F1C6E">
            <w:pPr>
              <w:jc w:val="both"/>
              <w:rPr>
                <w:rFonts w:ascii="Times New Roman" w:eastAsia="Times New Roman" w:hAnsi="Times New Roman" w:cs="Times New Roman"/>
                <w:color w:val="000000" w:themeColor="text1"/>
                <w:sz w:val="24"/>
                <w:szCs w:val="24"/>
                <w:lang w:val="uk-UA"/>
              </w:rPr>
            </w:pPr>
          </w:p>
        </w:tc>
        <w:tc>
          <w:tcPr>
            <w:tcW w:w="7430" w:type="dxa"/>
          </w:tcPr>
          <w:p w14:paraId="42382A86" w14:textId="77777777" w:rsidR="007E178C" w:rsidRPr="00C96ABA" w:rsidRDefault="007E178C" w:rsidP="005F1C6E">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r w:rsidRPr="00C96ABA">
              <w:rPr>
                <w:rFonts w:ascii="Times New Roman" w:eastAsia="Times New Roman" w:hAnsi="Times New Roman" w:cs="Times New Roman"/>
                <w:color w:val="000000" w:themeColor="text1"/>
                <w:sz w:val="24"/>
                <w:szCs w:val="24"/>
                <w:lang w:val="uk-UA" w:eastAsia="ru-RU"/>
              </w:rPr>
              <w:t>4.13. У разі намірів щодо відведення земельної ділянки за рахунок існуючої садиби до клопотання додається нотаріально посвідчена згода власника (власників) цієї садиби.</w:t>
            </w:r>
          </w:p>
          <w:p w14:paraId="7FC43250" w14:textId="77777777" w:rsidR="007E178C" w:rsidRPr="00C96ABA" w:rsidRDefault="007E178C" w:rsidP="005F1C6E">
            <w:pPr>
              <w:jc w:val="both"/>
              <w:rPr>
                <w:rFonts w:ascii="Times New Roman" w:eastAsia="Times New Roman" w:hAnsi="Times New Roman" w:cs="Times New Roman"/>
                <w:color w:val="000000" w:themeColor="text1"/>
                <w:sz w:val="24"/>
                <w:szCs w:val="24"/>
                <w:lang w:val="uk-UA"/>
              </w:rPr>
            </w:pPr>
          </w:p>
        </w:tc>
        <w:tc>
          <w:tcPr>
            <w:tcW w:w="6379" w:type="dxa"/>
          </w:tcPr>
          <w:p w14:paraId="24CB2CE3" w14:textId="77777777" w:rsidR="007E178C" w:rsidRPr="00C96ABA" w:rsidRDefault="007E178C" w:rsidP="005F1C6E">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rPr>
            </w:pPr>
          </w:p>
        </w:tc>
      </w:tr>
      <w:tr w:rsidR="00C96ABA" w:rsidRPr="00C96ABA" w14:paraId="09798B87" w14:textId="77777777" w:rsidTr="005F1C6E">
        <w:trPr>
          <w:trHeight w:val="633"/>
        </w:trPr>
        <w:tc>
          <w:tcPr>
            <w:tcW w:w="519" w:type="dxa"/>
          </w:tcPr>
          <w:p w14:paraId="23B65ACF" w14:textId="77777777" w:rsidR="007E178C" w:rsidRPr="00C96ABA" w:rsidRDefault="007E178C" w:rsidP="005F1C6E">
            <w:pPr>
              <w:jc w:val="both"/>
              <w:rPr>
                <w:rFonts w:ascii="Times New Roman" w:eastAsia="Times New Roman" w:hAnsi="Times New Roman" w:cs="Times New Roman"/>
                <w:color w:val="000000" w:themeColor="text1"/>
                <w:sz w:val="24"/>
                <w:szCs w:val="24"/>
                <w:lang w:val="uk-UA"/>
              </w:rPr>
            </w:pPr>
            <w:r w:rsidRPr="00C96ABA">
              <w:rPr>
                <w:rFonts w:ascii="Times New Roman" w:eastAsia="Times New Roman" w:hAnsi="Times New Roman" w:cs="Times New Roman"/>
                <w:color w:val="000000" w:themeColor="text1"/>
                <w:sz w:val="24"/>
                <w:szCs w:val="24"/>
                <w:lang w:val="uk-UA"/>
              </w:rPr>
              <w:t>23</w:t>
            </w:r>
          </w:p>
        </w:tc>
        <w:tc>
          <w:tcPr>
            <w:tcW w:w="7430" w:type="dxa"/>
          </w:tcPr>
          <w:p w14:paraId="25C672EB" w14:textId="77777777" w:rsidR="007E178C" w:rsidRPr="00C96ABA" w:rsidRDefault="007E178C" w:rsidP="005F1C6E">
            <w:pPr>
              <w:jc w:val="both"/>
              <w:rPr>
                <w:rFonts w:ascii="Times New Roman" w:eastAsia="Times New Roman" w:hAnsi="Times New Roman" w:cs="Times New Roman"/>
                <w:color w:val="000000" w:themeColor="text1"/>
                <w:sz w:val="24"/>
                <w:szCs w:val="24"/>
                <w:lang w:val="uk-UA" w:eastAsia="ru-RU"/>
              </w:rPr>
            </w:pPr>
            <w:r w:rsidRPr="00C96ABA">
              <w:rPr>
                <w:rFonts w:ascii="Times New Roman" w:eastAsia="Times New Roman" w:hAnsi="Times New Roman" w:cs="Times New Roman"/>
                <w:color w:val="000000" w:themeColor="text1"/>
                <w:sz w:val="24"/>
                <w:szCs w:val="24"/>
                <w:lang w:val="uk-UA" w:eastAsia="ru-RU"/>
              </w:rPr>
              <w:t>5.5.1.</w:t>
            </w:r>
          </w:p>
          <w:p w14:paraId="4933724B" w14:textId="77777777" w:rsidR="007E178C" w:rsidRPr="00C96ABA" w:rsidRDefault="007E178C" w:rsidP="005F1C6E">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r w:rsidRPr="00C96ABA">
              <w:rPr>
                <w:rFonts w:ascii="Times New Roman" w:eastAsia="Times New Roman" w:hAnsi="Times New Roman" w:cs="Times New Roman"/>
                <w:color w:val="000000" w:themeColor="text1"/>
                <w:sz w:val="24"/>
                <w:szCs w:val="24"/>
                <w:lang w:val="uk-UA" w:eastAsia="ru-RU"/>
              </w:rPr>
              <w:t>- довіреність або засвідчена в установленому законодавством порядку її копія, на підставі якої інтереси зацікавленої особи представляє уповноважена нею особа (у разі якщо заява подається представником).</w:t>
            </w:r>
          </w:p>
          <w:p w14:paraId="55B487AE" w14:textId="77777777" w:rsidR="007E178C" w:rsidRPr="00C96ABA" w:rsidRDefault="007E178C" w:rsidP="005F1C6E">
            <w:pPr>
              <w:jc w:val="both"/>
              <w:rPr>
                <w:rFonts w:ascii="Times New Roman" w:eastAsia="Times New Roman" w:hAnsi="Times New Roman" w:cs="Times New Roman"/>
                <w:color w:val="000000" w:themeColor="text1"/>
                <w:sz w:val="24"/>
                <w:szCs w:val="24"/>
                <w:lang w:val="uk-UA" w:eastAsia="ru-RU"/>
              </w:rPr>
            </w:pPr>
          </w:p>
        </w:tc>
        <w:tc>
          <w:tcPr>
            <w:tcW w:w="6379" w:type="dxa"/>
          </w:tcPr>
          <w:p w14:paraId="09C5EF49" w14:textId="77777777" w:rsidR="007E178C" w:rsidRPr="00C96ABA" w:rsidRDefault="007E178C" w:rsidP="005F1C6E">
            <w:pPr>
              <w:jc w:val="both"/>
              <w:rPr>
                <w:rFonts w:ascii="Times New Roman" w:eastAsia="Times New Roman" w:hAnsi="Times New Roman" w:cs="Times New Roman"/>
                <w:color w:val="000000" w:themeColor="text1"/>
                <w:sz w:val="24"/>
                <w:szCs w:val="24"/>
                <w:lang w:val="uk-UA" w:eastAsia="ru-RU"/>
              </w:rPr>
            </w:pPr>
          </w:p>
        </w:tc>
      </w:tr>
      <w:tr w:rsidR="00C96ABA" w:rsidRPr="00C96ABA" w14:paraId="0C126158" w14:textId="77777777" w:rsidTr="005F1C6E">
        <w:trPr>
          <w:trHeight w:val="737"/>
        </w:trPr>
        <w:tc>
          <w:tcPr>
            <w:tcW w:w="519" w:type="dxa"/>
          </w:tcPr>
          <w:p w14:paraId="16EA82E0" w14:textId="77777777" w:rsidR="007E178C" w:rsidRPr="00C96ABA" w:rsidRDefault="007E178C" w:rsidP="005F1C6E">
            <w:pPr>
              <w:jc w:val="both"/>
              <w:rPr>
                <w:rFonts w:ascii="Times New Roman" w:eastAsia="Times New Roman" w:hAnsi="Times New Roman" w:cs="Times New Roman"/>
                <w:color w:val="000000" w:themeColor="text1"/>
                <w:sz w:val="24"/>
                <w:szCs w:val="24"/>
                <w:lang w:val="uk-UA"/>
              </w:rPr>
            </w:pPr>
            <w:r w:rsidRPr="00C96ABA">
              <w:rPr>
                <w:rFonts w:ascii="Times New Roman" w:eastAsia="Times New Roman" w:hAnsi="Times New Roman" w:cs="Times New Roman"/>
                <w:color w:val="000000" w:themeColor="text1"/>
                <w:sz w:val="24"/>
                <w:szCs w:val="24"/>
                <w:lang w:val="uk-UA"/>
              </w:rPr>
              <w:t>24</w:t>
            </w:r>
          </w:p>
        </w:tc>
        <w:tc>
          <w:tcPr>
            <w:tcW w:w="7430" w:type="dxa"/>
          </w:tcPr>
          <w:p w14:paraId="3DAB9421" w14:textId="77777777" w:rsidR="007E178C" w:rsidRPr="00C96ABA" w:rsidRDefault="007E178C" w:rsidP="005F1C6E">
            <w:pPr>
              <w:jc w:val="both"/>
              <w:rPr>
                <w:rFonts w:ascii="Times New Roman" w:eastAsia="Times New Roman" w:hAnsi="Times New Roman" w:cs="Times New Roman"/>
                <w:color w:val="000000" w:themeColor="text1"/>
                <w:sz w:val="24"/>
                <w:szCs w:val="24"/>
                <w:lang w:val="uk-UA" w:eastAsia="ru-RU"/>
              </w:rPr>
            </w:pPr>
            <w:r w:rsidRPr="00C96ABA">
              <w:rPr>
                <w:rFonts w:ascii="Times New Roman" w:eastAsia="Times New Roman" w:hAnsi="Times New Roman" w:cs="Times New Roman"/>
                <w:color w:val="000000" w:themeColor="text1"/>
                <w:sz w:val="24"/>
                <w:szCs w:val="24"/>
                <w:lang w:val="uk-UA" w:eastAsia="ru-RU"/>
              </w:rPr>
              <w:t>5.5.2.</w:t>
            </w:r>
          </w:p>
          <w:p w14:paraId="7A5E9E23" w14:textId="77777777" w:rsidR="007E178C" w:rsidRPr="00C96ABA" w:rsidRDefault="007E178C" w:rsidP="005F1C6E">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r w:rsidRPr="00C96ABA">
              <w:rPr>
                <w:rFonts w:ascii="Times New Roman" w:eastAsia="Times New Roman" w:hAnsi="Times New Roman" w:cs="Times New Roman"/>
                <w:color w:val="000000" w:themeColor="text1"/>
                <w:sz w:val="24"/>
                <w:szCs w:val="24"/>
                <w:lang w:val="uk-UA" w:eastAsia="ru-RU"/>
              </w:rPr>
              <w:t>- довіреність або засвідчена в установленому законодавством порядку її копія, на підставі якої інтереси зацікавленої особи представлятиме уповноважена нею особа (у разі якщо заява подається представником).</w:t>
            </w:r>
          </w:p>
          <w:p w14:paraId="1AE590FD" w14:textId="77777777" w:rsidR="007E178C" w:rsidRPr="00C96ABA" w:rsidRDefault="007E178C" w:rsidP="005F1C6E">
            <w:pPr>
              <w:jc w:val="both"/>
              <w:rPr>
                <w:rFonts w:ascii="Times New Roman" w:eastAsia="Times New Roman" w:hAnsi="Times New Roman" w:cs="Times New Roman"/>
                <w:color w:val="000000" w:themeColor="text1"/>
                <w:sz w:val="24"/>
                <w:szCs w:val="24"/>
                <w:lang w:val="uk-UA" w:eastAsia="ru-RU"/>
              </w:rPr>
            </w:pPr>
          </w:p>
        </w:tc>
        <w:tc>
          <w:tcPr>
            <w:tcW w:w="6379" w:type="dxa"/>
          </w:tcPr>
          <w:p w14:paraId="73F7FF84" w14:textId="77777777" w:rsidR="007E178C" w:rsidRPr="00C96ABA" w:rsidRDefault="007E178C" w:rsidP="005F1C6E">
            <w:pPr>
              <w:jc w:val="both"/>
              <w:rPr>
                <w:rFonts w:ascii="Times New Roman" w:eastAsia="Times New Roman" w:hAnsi="Times New Roman" w:cs="Times New Roman"/>
                <w:color w:val="000000" w:themeColor="text1"/>
                <w:sz w:val="24"/>
                <w:szCs w:val="24"/>
                <w:lang w:val="uk-UA" w:eastAsia="ru-RU"/>
              </w:rPr>
            </w:pPr>
          </w:p>
        </w:tc>
      </w:tr>
      <w:tr w:rsidR="00C96ABA" w:rsidRPr="00C96ABA" w14:paraId="392CAD04" w14:textId="77777777" w:rsidTr="005F1C6E">
        <w:trPr>
          <w:trHeight w:val="783"/>
        </w:trPr>
        <w:tc>
          <w:tcPr>
            <w:tcW w:w="519" w:type="dxa"/>
          </w:tcPr>
          <w:p w14:paraId="382D2025" w14:textId="77777777" w:rsidR="007E178C" w:rsidRPr="00C96ABA" w:rsidRDefault="007E178C" w:rsidP="005F1C6E">
            <w:pPr>
              <w:jc w:val="both"/>
              <w:rPr>
                <w:rFonts w:ascii="Times New Roman" w:eastAsia="Times New Roman" w:hAnsi="Times New Roman" w:cs="Times New Roman"/>
                <w:color w:val="000000" w:themeColor="text1"/>
                <w:sz w:val="24"/>
                <w:szCs w:val="24"/>
                <w:lang w:val="uk-UA"/>
              </w:rPr>
            </w:pPr>
            <w:bookmarkStart w:id="24" w:name="_Hlk190622734"/>
            <w:r w:rsidRPr="00C96ABA">
              <w:rPr>
                <w:rFonts w:ascii="Times New Roman" w:eastAsia="Times New Roman" w:hAnsi="Times New Roman" w:cs="Times New Roman"/>
                <w:color w:val="000000" w:themeColor="text1"/>
                <w:sz w:val="24"/>
                <w:szCs w:val="24"/>
                <w:lang w:val="uk-UA"/>
              </w:rPr>
              <w:lastRenderedPageBreak/>
              <w:t>25</w:t>
            </w:r>
          </w:p>
        </w:tc>
        <w:tc>
          <w:tcPr>
            <w:tcW w:w="7430" w:type="dxa"/>
          </w:tcPr>
          <w:p w14:paraId="3637079B" w14:textId="77777777" w:rsidR="007E178C" w:rsidRPr="00C96ABA" w:rsidRDefault="007E178C" w:rsidP="005F1C6E">
            <w:pPr>
              <w:jc w:val="both"/>
              <w:rPr>
                <w:rFonts w:ascii="Times New Roman" w:eastAsia="Times New Roman" w:hAnsi="Times New Roman" w:cs="Times New Roman"/>
                <w:color w:val="000000" w:themeColor="text1"/>
                <w:sz w:val="24"/>
                <w:szCs w:val="24"/>
                <w:lang w:val="uk-UA" w:eastAsia="ru-RU"/>
              </w:rPr>
            </w:pPr>
            <w:r w:rsidRPr="00C96ABA">
              <w:rPr>
                <w:rFonts w:ascii="Times New Roman" w:eastAsia="Times New Roman" w:hAnsi="Times New Roman" w:cs="Times New Roman"/>
                <w:color w:val="000000" w:themeColor="text1"/>
                <w:sz w:val="24"/>
                <w:szCs w:val="24"/>
                <w:lang w:val="uk-UA" w:eastAsia="ru-RU"/>
              </w:rPr>
              <w:t xml:space="preserve">5.6. У разі подання до приймальні Київради з земельних питань заяви про приватизацію земельної ділянки з документами, які не відповідають вимогам цього Порядку, заява про приватизацію земельної ділянки не приймається або не розглядається по суті і разом з доданими до заяви документами повертається </w:t>
            </w:r>
            <w:proofErr w:type="spellStart"/>
            <w:r w:rsidRPr="00C96ABA">
              <w:rPr>
                <w:rFonts w:ascii="Times New Roman" w:eastAsia="Times New Roman" w:hAnsi="Times New Roman" w:cs="Times New Roman"/>
                <w:color w:val="000000" w:themeColor="text1"/>
                <w:sz w:val="24"/>
                <w:szCs w:val="24"/>
                <w:lang w:val="uk-UA" w:eastAsia="ru-RU"/>
              </w:rPr>
              <w:t>приймальнею</w:t>
            </w:r>
            <w:proofErr w:type="spellEnd"/>
            <w:r w:rsidRPr="00C96ABA">
              <w:rPr>
                <w:rFonts w:ascii="Times New Roman" w:eastAsia="Times New Roman" w:hAnsi="Times New Roman" w:cs="Times New Roman"/>
                <w:color w:val="000000" w:themeColor="text1"/>
                <w:sz w:val="24"/>
                <w:szCs w:val="24"/>
                <w:lang w:val="uk-UA" w:eastAsia="ru-RU"/>
              </w:rPr>
              <w:t xml:space="preserve"> Київради з земельних питань громадянину на доопрацювання, про що громадянина інформують відповідним листом протягом п'яти робочих днів з дня надходження заяви. У цьому разі громадянин або уповноважена ним особа отримують додані до заяви документи в приймальні Київради з земельних питань для приведення їх у відповідність до вимог цього Порядку, а при отриманні документів на звороті заяви громадянин або уповноважена ним особа робить відповідну відмітку з описом отриманих документів, яка скріплюється підписом громадянина або уповноваженої ним особи із зазначенням дати отримання документів</w:t>
            </w:r>
          </w:p>
        </w:tc>
        <w:tc>
          <w:tcPr>
            <w:tcW w:w="6379" w:type="dxa"/>
          </w:tcPr>
          <w:p w14:paraId="782B88D1" w14:textId="77777777" w:rsidR="007E178C" w:rsidRPr="00C96ABA" w:rsidRDefault="007E178C" w:rsidP="005F1C6E">
            <w:pPr>
              <w:jc w:val="both"/>
              <w:rPr>
                <w:rFonts w:ascii="Times New Roman" w:eastAsia="Times New Roman" w:hAnsi="Times New Roman" w:cs="Times New Roman"/>
                <w:color w:val="000000" w:themeColor="text1"/>
                <w:sz w:val="24"/>
                <w:szCs w:val="24"/>
                <w:lang w:val="uk-UA" w:eastAsia="ru-RU"/>
              </w:rPr>
            </w:pPr>
          </w:p>
        </w:tc>
      </w:tr>
      <w:bookmarkEnd w:id="24"/>
      <w:tr w:rsidR="00C96ABA" w:rsidRPr="00C96ABA" w14:paraId="0D6D3D3B" w14:textId="77777777" w:rsidTr="005F1C6E">
        <w:trPr>
          <w:trHeight w:val="783"/>
        </w:trPr>
        <w:tc>
          <w:tcPr>
            <w:tcW w:w="519" w:type="dxa"/>
          </w:tcPr>
          <w:p w14:paraId="01F64C4C" w14:textId="77777777" w:rsidR="007E178C" w:rsidRPr="00C96ABA" w:rsidRDefault="007E178C" w:rsidP="005F1C6E">
            <w:pPr>
              <w:jc w:val="both"/>
              <w:rPr>
                <w:rFonts w:ascii="Times New Roman" w:eastAsia="Times New Roman" w:hAnsi="Times New Roman" w:cs="Times New Roman"/>
                <w:color w:val="000000" w:themeColor="text1"/>
                <w:sz w:val="24"/>
                <w:szCs w:val="24"/>
                <w:lang w:val="uk-UA"/>
              </w:rPr>
            </w:pPr>
            <w:r w:rsidRPr="00C96ABA">
              <w:rPr>
                <w:rFonts w:ascii="Times New Roman" w:eastAsia="Times New Roman" w:hAnsi="Times New Roman" w:cs="Times New Roman"/>
                <w:color w:val="000000" w:themeColor="text1"/>
                <w:sz w:val="24"/>
                <w:szCs w:val="24"/>
                <w:lang w:val="uk-UA"/>
              </w:rPr>
              <w:t>26</w:t>
            </w:r>
          </w:p>
        </w:tc>
        <w:tc>
          <w:tcPr>
            <w:tcW w:w="7430" w:type="dxa"/>
          </w:tcPr>
          <w:p w14:paraId="60D9AAEB" w14:textId="77777777" w:rsidR="007E178C" w:rsidRPr="00C96ABA" w:rsidRDefault="007E178C" w:rsidP="005F1C6E">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r w:rsidRPr="00C96ABA">
              <w:rPr>
                <w:rFonts w:ascii="Times New Roman" w:eastAsia="Times New Roman" w:hAnsi="Times New Roman" w:cs="Times New Roman"/>
                <w:color w:val="000000" w:themeColor="text1"/>
                <w:sz w:val="24"/>
                <w:szCs w:val="24"/>
                <w:lang w:val="uk-UA" w:eastAsia="ru-RU"/>
              </w:rPr>
              <w:t>5.7. Після усунення громадянином зазначених недоліків повторне повернення заяви не допускається.</w:t>
            </w:r>
          </w:p>
          <w:p w14:paraId="197ED2C4" w14:textId="77777777" w:rsidR="007E178C" w:rsidRPr="00C96ABA" w:rsidRDefault="007E178C" w:rsidP="005F1C6E">
            <w:pPr>
              <w:jc w:val="both"/>
              <w:rPr>
                <w:rFonts w:ascii="Times New Roman" w:eastAsia="Times New Roman" w:hAnsi="Times New Roman" w:cs="Times New Roman"/>
                <w:color w:val="000000" w:themeColor="text1"/>
                <w:sz w:val="24"/>
                <w:szCs w:val="24"/>
                <w:lang w:val="uk-UA" w:eastAsia="ru-RU"/>
              </w:rPr>
            </w:pPr>
          </w:p>
        </w:tc>
        <w:tc>
          <w:tcPr>
            <w:tcW w:w="6379" w:type="dxa"/>
          </w:tcPr>
          <w:p w14:paraId="31686812" w14:textId="77777777" w:rsidR="007E178C" w:rsidRPr="00C96ABA" w:rsidRDefault="007E178C" w:rsidP="005F1C6E">
            <w:pPr>
              <w:jc w:val="both"/>
              <w:rPr>
                <w:rFonts w:ascii="Times New Roman" w:eastAsia="Times New Roman" w:hAnsi="Times New Roman" w:cs="Times New Roman"/>
                <w:color w:val="000000" w:themeColor="text1"/>
                <w:sz w:val="24"/>
                <w:szCs w:val="24"/>
                <w:lang w:val="uk-UA" w:eastAsia="ru-RU"/>
              </w:rPr>
            </w:pPr>
          </w:p>
        </w:tc>
      </w:tr>
      <w:tr w:rsidR="00C96ABA" w:rsidRPr="003403C9" w14:paraId="2D098CB7" w14:textId="77777777" w:rsidTr="005F1C6E">
        <w:trPr>
          <w:trHeight w:val="2776"/>
        </w:trPr>
        <w:tc>
          <w:tcPr>
            <w:tcW w:w="519" w:type="dxa"/>
          </w:tcPr>
          <w:p w14:paraId="32D2A6DF" w14:textId="77777777" w:rsidR="007E178C" w:rsidRPr="00C96ABA" w:rsidRDefault="007E178C" w:rsidP="005F1C6E">
            <w:pPr>
              <w:jc w:val="both"/>
              <w:rPr>
                <w:rFonts w:ascii="Times New Roman" w:eastAsia="Times New Roman" w:hAnsi="Times New Roman" w:cs="Times New Roman"/>
                <w:color w:val="000000" w:themeColor="text1"/>
                <w:sz w:val="24"/>
                <w:szCs w:val="24"/>
                <w:lang w:val="uk-UA"/>
              </w:rPr>
            </w:pPr>
            <w:r w:rsidRPr="00C96ABA">
              <w:rPr>
                <w:rFonts w:ascii="Times New Roman" w:eastAsia="Times New Roman" w:hAnsi="Times New Roman" w:cs="Times New Roman"/>
                <w:color w:val="000000" w:themeColor="text1"/>
                <w:sz w:val="24"/>
                <w:szCs w:val="24"/>
                <w:lang w:val="uk-UA"/>
              </w:rPr>
              <w:t>27</w:t>
            </w:r>
          </w:p>
        </w:tc>
        <w:tc>
          <w:tcPr>
            <w:tcW w:w="7430" w:type="dxa"/>
          </w:tcPr>
          <w:p w14:paraId="565899D1" w14:textId="77777777" w:rsidR="007E178C" w:rsidRPr="00C96ABA" w:rsidRDefault="007E178C" w:rsidP="005F1C6E">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r w:rsidRPr="00C96ABA">
              <w:rPr>
                <w:rFonts w:ascii="Times New Roman" w:eastAsia="Times New Roman" w:hAnsi="Times New Roman" w:cs="Times New Roman"/>
                <w:color w:val="000000" w:themeColor="text1"/>
                <w:sz w:val="24"/>
                <w:szCs w:val="24"/>
                <w:lang w:val="uk-UA" w:eastAsia="ru-RU"/>
              </w:rPr>
              <w:t>5.8. Після доопрацювання документації із землеустрою або технічних матеріалів та документів, які подаються для приватизації земельної ділянки, заява про приватизацію земельної ділянки та документація із землеустрою або технічні матеріали і документи подаються громадянином відповідно до вимог, встановлених цим Порядком.</w:t>
            </w:r>
          </w:p>
          <w:p w14:paraId="2011DAD8" w14:textId="77777777" w:rsidR="007E178C" w:rsidRPr="00C96ABA" w:rsidRDefault="007E178C" w:rsidP="005F1C6E">
            <w:pPr>
              <w:jc w:val="both"/>
              <w:rPr>
                <w:rFonts w:ascii="Times New Roman" w:eastAsia="Times New Roman" w:hAnsi="Times New Roman" w:cs="Times New Roman"/>
                <w:color w:val="000000" w:themeColor="text1"/>
                <w:sz w:val="24"/>
                <w:szCs w:val="24"/>
                <w:lang w:val="uk-UA" w:eastAsia="ru-RU"/>
              </w:rPr>
            </w:pPr>
          </w:p>
        </w:tc>
        <w:tc>
          <w:tcPr>
            <w:tcW w:w="6379" w:type="dxa"/>
          </w:tcPr>
          <w:p w14:paraId="680543DE" w14:textId="77777777" w:rsidR="007E178C" w:rsidRPr="00C96ABA" w:rsidRDefault="007E178C" w:rsidP="005F1C6E">
            <w:pPr>
              <w:jc w:val="both"/>
              <w:rPr>
                <w:rFonts w:ascii="Times New Roman" w:eastAsia="Times New Roman" w:hAnsi="Times New Roman" w:cs="Times New Roman"/>
                <w:color w:val="000000" w:themeColor="text1"/>
                <w:sz w:val="24"/>
                <w:szCs w:val="24"/>
                <w:lang w:val="uk-UA" w:eastAsia="ru-RU"/>
              </w:rPr>
            </w:pPr>
          </w:p>
        </w:tc>
      </w:tr>
      <w:tr w:rsidR="00C96ABA" w:rsidRPr="00C96ABA" w14:paraId="7246C155" w14:textId="77777777" w:rsidTr="005F1C6E">
        <w:trPr>
          <w:trHeight w:val="438"/>
        </w:trPr>
        <w:tc>
          <w:tcPr>
            <w:tcW w:w="519" w:type="dxa"/>
          </w:tcPr>
          <w:p w14:paraId="626825FD" w14:textId="77777777" w:rsidR="007E178C" w:rsidRPr="00C96ABA" w:rsidRDefault="007E178C" w:rsidP="005F1C6E">
            <w:pPr>
              <w:jc w:val="both"/>
              <w:rPr>
                <w:rFonts w:ascii="Times New Roman" w:eastAsia="Times New Roman" w:hAnsi="Times New Roman" w:cs="Times New Roman"/>
                <w:color w:val="000000" w:themeColor="text1"/>
                <w:sz w:val="24"/>
                <w:szCs w:val="24"/>
                <w:lang w:val="uk-UA"/>
              </w:rPr>
            </w:pPr>
            <w:r w:rsidRPr="00C96ABA">
              <w:rPr>
                <w:rFonts w:ascii="Times New Roman" w:eastAsia="Times New Roman" w:hAnsi="Times New Roman" w:cs="Times New Roman"/>
                <w:color w:val="000000" w:themeColor="text1"/>
                <w:sz w:val="24"/>
                <w:szCs w:val="24"/>
                <w:lang w:val="uk-UA"/>
              </w:rPr>
              <w:t>28</w:t>
            </w:r>
          </w:p>
        </w:tc>
        <w:tc>
          <w:tcPr>
            <w:tcW w:w="7430" w:type="dxa"/>
          </w:tcPr>
          <w:p w14:paraId="50864F20" w14:textId="77777777" w:rsidR="007E178C" w:rsidRPr="00C96ABA" w:rsidRDefault="007E178C" w:rsidP="005F1C6E">
            <w:pPr>
              <w:jc w:val="both"/>
              <w:rPr>
                <w:rFonts w:ascii="Times New Roman" w:eastAsia="Times New Roman" w:hAnsi="Times New Roman" w:cs="Times New Roman"/>
                <w:color w:val="000000" w:themeColor="text1"/>
                <w:sz w:val="24"/>
                <w:szCs w:val="24"/>
                <w:lang w:val="uk-UA" w:eastAsia="ru-RU"/>
              </w:rPr>
            </w:pPr>
            <w:r w:rsidRPr="00C96ABA">
              <w:rPr>
                <w:rFonts w:ascii="Times New Roman" w:eastAsia="Times New Roman" w:hAnsi="Times New Roman" w:cs="Times New Roman"/>
                <w:color w:val="000000" w:themeColor="text1"/>
                <w:sz w:val="24"/>
                <w:szCs w:val="24"/>
                <w:lang w:val="uk-UA" w:eastAsia="ru-RU"/>
              </w:rPr>
              <w:t>5.10.</w:t>
            </w:r>
          </w:p>
          <w:p w14:paraId="4B964DE6" w14:textId="77777777" w:rsidR="007E178C" w:rsidRPr="00C96ABA" w:rsidRDefault="007E178C" w:rsidP="005F1C6E">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r w:rsidRPr="00C96ABA">
              <w:rPr>
                <w:rFonts w:ascii="Times New Roman" w:eastAsia="Times New Roman" w:hAnsi="Times New Roman" w:cs="Times New Roman"/>
                <w:color w:val="000000" w:themeColor="text1"/>
                <w:sz w:val="24"/>
                <w:szCs w:val="24"/>
                <w:lang w:val="uk-UA" w:eastAsia="ru-RU"/>
              </w:rPr>
              <w:lastRenderedPageBreak/>
              <w:t>Департамент земельних ресурсів несе відповідальність за достовірність і повноту інформації, зазначеної вище.</w:t>
            </w:r>
          </w:p>
          <w:p w14:paraId="60375123" w14:textId="77777777" w:rsidR="007E178C" w:rsidRPr="00C96ABA" w:rsidRDefault="007E178C" w:rsidP="005F1C6E">
            <w:pPr>
              <w:jc w:val="both"/>
              <w:rPr>
                <w:rFonts w:ascii="Times New Roman" w:eastAsia="Times New Roman" w:hAnsi="Times New Roman" w:cs="Times New Roman"/>
                <w:color w:val="000000" w:themeColor="text1"/>
                <w:sz w:val="24"/>
                <w:szCs w:val="24"/>
                <w:lang w:val="uk-UA" w:eastAsia="ru-RU"/>
              </w:rPr>
            </w:pPr>
          </w:p>
        </w:tc>
        <w:tc>
          <w:tcPr>
            <w:tcW w:w="6379" w:type="dxa"/>
          </w:tcPr>
          <w:p w14:paraId="45308AB9" w14:textId="77777777" w:rsidR="007E178C" w:rsidRPr="00C96ABA" w:rsidRDefault="007E178C" w:rsidP="005F1C6E">
            <w:pPr>
              <w:jc w:val="both"/>
              <w:rPr>
                <w:rFonts w:ascii="Times New Roman" w:eastAsia="Times New Roman" w:hAnsi="Times New Roman" w:cs="Times New Roman"/>
                <w:color w:val="000000" w:themeColor="text1"/>
                <w:sz w:val="24"/>
                <w:szCs w:val="24"/>
                <w:lang w:val="uk-UA" w:eastAsia="ru-RU"/>
              </w:rPr>
            </w:pPr>
          </w:p>
        </w:tc>
      </w:tr>
      <w:tr w:rsidR="00C96ABA" w:rsidRPr="00C96ABA" w14:paraId="1809DE2E" w14:textId="77777777" w:rsidTr="005F1C6E">
        <w:trPr>
          <w:trHeight w:val="438"/>
        </w:trPr>
        <w:tc>
          <w:tcPr>
            <w:tcW w:w="519" w:type="dxa"/>
          </w:tcPr>
          <w:p w14:paraId="1F73C9D3" w14:textId="77777777" w:rsidR="007E178C" w:rsidRPr="00C96ABA" w:rsidRDefault="007E178C" w:rsidP="005F1C6E">
            <w:pPr>
              <w:jc w:val="both"/>
              <w:rPr>
                <w:rFonts w:ascii="Times New Roman" w:eastAsia="Times New Roman" w:hAnsi="Times New Roman" w:cs="Times New Roman"/>
                <w:color w:val="000000" w:themeColor="text1"/>
                <w:sz w:val="24"/>
                <w:szCs w:val="24"/>
                <w:lang w:val="uk-UA"/>
              </w:rPr>
            </w:pPr>
            <w:r w:rsidRPr="00C96ABA">
              <w:rPr>
                <w:rFonts w:ascii="Times New Roman" w:eastAsia="Times New Roman" w:hAnsi="Times New Roman" w:cs="Times New Roman"/>
                <w:color w:val="000000" w:themeColor="text1"/>
                <w:sz w:val="24"/>
                <w:szCs w:val="24"/>
                <w:lang w:val="uk-UA"/>
              </w:rPr>
              <w:t>29</w:t>
            </w:r>
          </w:p>
        </w:tc>
        <w:tc>
          <w:tcPr>
            <w:tcW w:w="7430" w:type="dxa"/>
          </w:tcPr>
          <w:p w14:paraId="38126584" w14:textId="77777777" w:rsidR="007E178C" w:rsidRPr="00C96ABA" w:rsidRDefault="007E178C" w:rsidP="005F1C6E">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r w:rsidRPr="00C96ABA">
              <w:rPr>
                <w:rFonts w:ascii="Times New Roman" w:eastAsia="Times New Roman" w:hAnsi="Times New Roman" w:cs="Times New Roman"/>
                <w:color w:val="000000" w:themeColor="text1"/>
                <w:sz w:val="24"/>
                <w:szCs w:val="24"/>
                <w:lang w:val="uk-UA" w:eastAsia="ru-RU"/>
              </w:rPr>
              <w:t>5.11. Підготовка висновку про приватизацію земельної ділянки, внесення відповідної інформації до міського земельного кадастру, підготовка проекту рішення Київської міської ради про приватизацію земельної ділянки здійснюється у десятиденний термін. Внесення відповідної інформації до міського земельного кадастру здійснюється безпосередньо Департаментом земельних ресурсів на безоплатній основі.</w:t>
            </w:r>
          </w:p>
          <w:p w14:paraId="34CD45D5" w14:textId="77777777" w:rsidR="007E178C" w:rsidRPr="00C96ABA" w:rsidRDefault="007E178C" w:rsidP="005F1C6E">
            <w:pPr>
              <w:jc w:val="both"/>
              <w:rPr>
                <w:rFonts w:ascii="Times New Roman" w:eastAsia="Times New Roman" w:hAnsi="Times New Roman" w:cs="Times New Roman"/>
                <w:color w:val="000000" w:themeColor="text1"/>
                <w:sz w:val="24"/>
                <w:szCs w:val="24"/>
                <w:lang w:val="uk-UA" w:eastAsia="ru-RU"/>
              </w:rPr>
            </w:pPr>
          </w:p>
        </w:tc>
        <w:tc>
          <w:tcPr>
            <w:tcW w:w="6379" w:type="dxa"/>
          </w:tcPr>
          <w:p w14:paraId="41FCBDCB" w14:textId="77777777" w:rsidR="007E178C" w:rsidRPr="00C96ABA" w:rsidRDefault="007E178C" w:rsidP="005F1C6E">
            <w:pPr>
              <w:jc w:val="both"/>
              <w:rPr>
                <w:rFonts w:ascii="Times New Roman" w:eastAsia="Times New Roman" w:hAnsi="Times New Roman" w:cs="Times New Roman"/>
                <w:color w:val="000000" w:themeColor="text1"/>
                <w:sz w:val="24"/>
                <w:szCs w:val="24"/>
                <w:lang w:val="uk-UA" w:eastAsia="ru-RU"/>
              </w:rPr>
            </w:pPr>
          </w:p>
        </w:tc>
      </w:tr>
      <w:tr w:rsidR="00C96ABA" w:rsidRPr="003403C9" w14:paraId="3A3CC15D" w14:textId="77777777" w:rsidTr="005F1C6E">
        <w:trPr>
          <w:trHeight w:val="2211"/>
        </w:trPr>
        <w:tc>
          <w:tcPr>
            <w:tcW w:w="519" w:type="dxa"/>
          </w:tcPr>
          <w:p w14:paraId="4D9D3E7C" w14:textId="77777777" w:rsidR="007E178C" w:rsidRPr="00C96ABA" w:rsidRDefault="007E178C" w:rsidP="005F1C6E">
            <w:pPr>
              <w:jc w:val="both"/>
              <w:rPr>
                <w:rFonts w:ascii="Times New Roman" w:eastAsia="Times New Roman" w:hAnsi="Times New Roman" w:cs="Times New Roman"/>
                <w:color w:val="000000" w:themeColor="text1"/>
                <w:sz w:val="24"/>
                <w:szCs w:val="24"/>
                <w:lang w:val="uk-UA"/>
              </w:rPr>
            </w:pPr>
            <w:r w:rsidRPr="00C96ABA">
              <w:rPr>
                <w:rFonts w:ascii="Times New Roman" w:eastAsia="Times New Roman" w:hAnsi="Times New Roman" w:cs="Times New Roman"/>
                <w:color w:val="000000" w:themeColor="text1"/>
                <w:sz w:val="24"/>
                <w:szCs w:val="24"/>
                <w:lang w:val="uk-UA"/>
              </w:rPr>
              <w:t>30</w:t>
            </w:r>
          </w:p>
        </w:tc>
        <w:tc>
          <w:tcPr>
            <w:tcW w:w="7430" w:type="dxa"/>
          </w:tcPr>
          <w:p w14:paraId="24730898" w14:textId="77777777" w:rsidR="007E178C" w:rsidRPr="00C96ABA" w:rsidRDefault="007E178C" w:rsidP="005F1C6E">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r w:rsidRPr="00C96ABA">
              <w:rPr>
                <w:rFonts w:ascii="Times New Roman" w:eastAsia="Times New Roman" w:hAnsi="Times New Roman" w:cs="Times New Roman"/>
                <w:color w:val="000000" w:themeColor="text1"/>
                <w:sz w:val="24"/>
                <w:szCs w:val="24"/>
                <w:lang w:val="uk-UA" w:eastAsia="ru-RU"/>
              </w:rPr>
              <w:t>5.13. Після погодження проекту рішення Київської міської ради про приватизацію земельної ділянки в порядку, передбаченому Регламентом Київської міської ради, це питання виноситься на розгляд сесії Київської міської ради.</w:t>
            </w:r>
          </w:p>
          <w:p w14:paraId="6C1D781F" w14:textId="77777777" w:rsidR="007E178C" w:rsidRPr="00C96ABA" w:rsidRDefault="007E178C" w:rsidP="005F1C6E">
            <w:pPr>
              <w:jc w:val="both"/>
              <w:rPr>
                <w:rFonts w:ascii="Times New Roman" w:eastAsia="Times New Roman" w:hAnsi="Times New Roman" w:cs="Times New Roman"/>
                <w:color w:val="000000" w:themeColor="text1"/>
                <w:sz w:val="24"/>
                <w:szCs w:val="24"/>
                <w:lang w:val="uk-UA" w:eastAsia="ru-RU"/>
              </w:rPr>
            </w:pPr>
          </w:p>
        </w:tc>
        <w:tc>
          <w:tcPr>
            <w:tcW w:w="6379" w:type="dxa"/>
          </w:tcPr>
          <w:p w14:paraId="41963359" w14:textId="77777777" w:rsidR="007E178C" w:rsidRPr="00C96ABA" w:rsidRDefault="007E178C" w:rsidP="005F1C6E">
            <w:pPr>
              <w:jc w:val="both"/>
              <w:rPr>
                <w:rFonts w:ascii="Times New Roman" w:eastAsia="Times New Roman" w:hAnsi="Times New Roman" w:cs="Times New Roman"/>
                <w:color w:val="000000" w:themeColor="text1"/>
                <w:sz w:val="24"/>
                <w:szCs w:val="24"/>
                <w:lang w:val="uk-UA" w:eastAsia="ru-RU"/>
              </w:rPr>
            </w:pPr>
          </w:p>
        </w:tc>
      </w:tr>
      <w:tr w:rsidR="00C96ABA" w:rsidRPr="00C96ABA" w14:paraId="00516405" w14:textId="77777777" w:rsidTr="005F1C6E">
        <w:trPr>
          <w:trHeight w:val="449"/>
        </w:trPr>
        <w:tc>
          <w:tcPr>
            <w:tcW w:w="519" w:type="dxa"/>
          </w:tcPr>
          <w:p w14:paraId="47D2D311" w14:textId="77777777" w:rsidR="007E178C" w:rsidRPr="00C96ABA" w:rsidRDefault="007E178C" w:rsidP="005F1C6E">
            <w:pPr>
              <w:jc w:val="both"/>
              <w:rPr>
                <w:rFonts w:ascii="Times New Roman" w:eastAsia="Times New Roman" w:hAnsi="Times New Roman" w:cs="Times New Roman"/>
                <w:color w:val="000000" w:themeColor="text1"/>
                <w:sz w:val="24"/>
                <w:szCs w:val="24"/>
                <w:lang w:val="uk-UA"/>
              </w:rPr>
            </w:pPr>
            <w:r w:rsidRPr="00C96ABA">
              <w:rPr>
                <w:rFonts w:ascii="Times New Roman" w:eastAsia="Times New Roman" w:hAnsi="Times New Roman" w:cs="Times New Roman"/>
                <w:color w:val="000000" w:themeColor="text1"/>
                <w:sz w:val="24"/>
                <w:szCs w:val="24"/>
                <w:lang w:val="uk-UA"/>
              </w:rPr>
              <w:t>30-1</w:t>
            </w:r>
          </w:p>
        </w:tc>
        <w:tc>
          <w:tcPr>
            <w:tcW w:w="7430" w:type="dxa"/>
          </w:tcPr>
          <w:p w14:paraId="7DF81B8C" w14:textId="77777777" w:rsidR="007E178C" w:rsidRPr="00C96ABA" w:rsidRDefault="007E178C" w:rsidP="005F1C6E">
            <w:pPr>
              <w:spacing w:before="100" w:beforeAutospacing="1" w:after="100" w:afterAutospacing="1" w:line="240" w:lineRule="auto"/>
              <w:rPr>
                <w:rFonts w:ascii="Times New Roman" w:eastAsia="Times New Roman" w:hAnsi="Times New Roman" w:cs="Times New Roman"/>
                <w:color w:val="000000" w:themeColor="text1"/>
                <w:sz w:val="24"/>
                <w:szCs w:val="24"/>
                <w:lang w:val="uk-UA" w:eastAsia="ru-RU"/>
              </w:rPr>
            </w:pPr>
            <w:r w:rsidRPr="00C96ABA">
              <w:rPr>
                <w:rFonts w:ascii="Times New Roman" w:eastAsia="Times New Roman" w:hAnsi="Times New Roman" w:cs="Times New Roman"/>
                <w:color w:val="000000" w:themeColor="text1"/>
                <w:sz w:val="24"/>
                <w:szCs w:val="24"/>
                <w:lang w:val="uk-UA" w:eastAsia="ru-RU"/>
              </w:rPr>
              <w:t>6.2. Земельні ділянки в межах червоних ліній можуть передаватись в оренду або постійне користування для експлуатації та обслуговування існуючого нерухомого майна (будівель і споруд) з прилеглою (прибудинковою) до нього територією, яка розташована в межах червоних ліній, а таке нерухоме майно (будівлі і споруди) - за межами червоних ліній. У таких випадках територія в межах земельної ділянки або її частина, яка знаходиться в межах червоних ліній, використовується землекористувачами виключно з дотриманням обмежень, встановлених законодавством у сфері містобудівної та іншої діяльності.</w:t>
            </w:r>
          </w:p>
          <w:p w14:paraId="3245CB09" w14:textId="77777777" w:rsidR="007E178C" w:rsidRPr="00C96ABA" w:rsidRDefault="007E178C" w:rsidP="005F1C6E">
            <w:pPr>
              <w:jc w:val="both"/>
              <w:rPr>
                <w:rFonts w:ascii="Times New Roman" w:eastAsia="Times New Roman" w:hAnsi="Times New Roman" w:cs="Times New Roman"/>
                <w:color w:val="000000" w:themeColor="text1"/>
                <w:sz w:val="24"/>
                <w:szCs w:val="24"/>
                <w:lang w:val="uk-UA" w:eastAsia="ru-RU"/>
              </w:rPr>
            </w:pPr>
          </w:p>
        </w:tc>
        <w:tc>
          <w:tcPr>
            <w:tcW w:w="6379" w:type="dxa"/>
          </w:tcPr>
          <w:p w14:paraId="3A8AF7CE" w14:textId="77777777" w:rsidR="007E178C" w:rsidRPr="00C96ABA" w:rsidRDefault="007E178C" w:rsidP="005F1C6E">
            <w:pPr>
              <w:jc w:val="both"/>
              <w:rPr>
                <w:rFonts w:ascii="Times New Roman" w:eastAsia="Times New Roman" w:hAnsi="Times New Roman" w:cs="Times New Roman"/>
                <w:color w:val="000000" w:themeColor="text1"/>
                <w:sz w:val="24"/>
                <w:szCs w:val="24"/>
                <w:lang w:val="uk-UA" w:eastAsia="ru-RU"/>
              </w:rPr>
            </w:pPr>
          </w:p>
        </w:tc>
      </w:tr>
      <w:tr w:rsidR="00C96ABA" w:rsidRPr="00C96ABA" w14:paraId="45566CFC" w14:textId="77777777" w:rsidTr="005F1C6E">
        <w:trPr>
          <w:trHeight w:val="438"/>
        </w:trPr>
        <w:tc>
          <w:tcPr>
            <w:tcW w:w="519" w:type="dxa"/>
          </w:tcPr>
          <w:p w14:paraId="4D76C08C" w14:textId="77777777" w:rsidR="007E178C" w:rsidRPr="00C96ABA" w:rsidRDefault="007E178C" w:rsidP="005F1C6E">
            <w:pPr>
              <w:jc w:val="both"/>
              <w:rPr>
                <w:rFonts w:ascii="Times New Roman" w:eastAsia="Times New Roman" w:hAnsi="Times New Roman" w:cs="Times New Roman"/>
                <w:color w:val="000000" w:themeColor="text1"/>
                <w:sz w:val="24"/>
                <w:szCs w:val="24"/>
                <w:lang w:val="uk-UA"/>
              </w:rPr>
            </w:pPr>
            <w:r w:rsidRPr="00C96ABA">
              <w:rPr>
                <w:rFonts w:ascii="Times New Roman" w:eastAsia="Times New Roman" w:hAnsi="Times New Roman" w:cs="Times New Roman"/>
                <w:color w:val="000000" w:themeColor="text1"/>
                <w:sz w:val="24"/>
                <w:szCs w:val="24"/>
                <w:lang w:val="uk-UA"/>
              </w:rPr>
              <w:t>31</w:t>
            </w:r>
          </w:p>
        </w:tc>
        <w:tc>
          <w:tcPr>
            <w:tcW w:w="7430" w:type="dxa"/>
          </w:tcPr>
          <w:p w14:paraId="5FC5A58F" w14:textId="77777777" w:rsidR="007E178C" w:rsidRPr="00C96ABA" w:rsidRDefault="007E178C" w:rsidP="005F1C6E">
            <w:pPr>
              <w:jc w:val="both"/>
              <w:rPr>
                <w:rFonts w:ascii="Times New Roman" w:eastAsia="Times New Roman" w:hAnsi="Times New Roman" w:cs="Times New Roman"/>
                <w:color w:val="000000" w:themeColor="text1"/>
                <w:sz w:val="24"/>
                <w:szCs w:val="24"/>
                <w:lang w:val="uk-UA" w:eastAsia="ru-RU"/>
              </w:rPr>
            </w:pPr>
            <w:r w:rsidRPr="00C96ABA">
              <w:rPr>
                <w:rFonts w:ascii="Times New Roman" w:eastAsia="Times New Roman" w:hAnsi="Times New Roman" w:cs="Times New Roman"/>
                <w:color w:val="000000" w:themeColor="text1"/>
                <w:sz w:val="24"/>
                <w:szCs w:val="24"/>
                <w:lang w:val="uk-UA" w:eastAsia="ru-RU"/>
              </w:rPr>
              <w:t>Відсутній</w:t>
            </w:r>
          </w:p>
        </w:tc>
        <w:tc>
          <w:tcPr>
            <w:tcW w:w="6379" w:type="dxa"/>
          </w:tcPr>
          <w:p w14:paraId="3C6D39FD" w14:textId="77777777" w:rsidR="007E178C" w:rsidRPr="00C96ABA" w:rsidRDefault="007E178C" w:rsidP="005F1C6E">
            <w:pPr>
              <w:jc w:val="both"/>
              <w:rPr>
                <w:rFonts w:ascii="Times New Roman" w:eastAsia="Times New Roman" w:hAnsi="Times New Roman" w:cs="Times New Roman"/>
                <w:color w:val="000000" w:themeColor="text1"/>
                <w:sz w:val="24"/>
                <w:szCs w:val="24"/>
                <w:lang w:val="uk-UA" w:eastAsia="ru-RU"/>
              </w:rPr>
            </w:pPr>
          </w:p>
        </w:tc>
      </w:tr>
      <w:tr w:rsidR="00C96ABA" w:rsidRPr="003403C9" w14:paraId="7ADFB671" w14:textId="77777777" w:rsidTr="005F1C6E">
        <w:trPr>
          <w:trHeight w:val="438"/>
        </w:trPr>
        <w:tc>
          <w:tcPr>
            <w:tcW w:w="519" w:type="dxa"/>
          </w:tcPr>
          <w:p w14:paraId="1F9FE3BA" w14:textId="77777777" w:rsidR="007E178C" w:rsidRPr="00C96ABA" w:rsidRDefault="007E178C" w:rsidP="005F1C6E">
            <w:pPr>
              <w:jc w:val="both"/>
              <w:rPr>
                <w:rFonts w:ascii="Times New Roman" w:eastAsia="Times New Roman" w:hAnsi="Times New Roman" w:cs="Times New Roman"/>
                <w:color w:val="000000" w:themeColor="text1"/>
                <w:sz w:val="24"/>
                <w:szCs w:val="24"/>
                <w:lang w:val="uk-UA"/>
              </w:rPr>
            </w:pPr>
            <w:r w:rsidRPr="00C96ABA">
              <w:rPr>
                <w:rFonts w:ascii="Times New Roman" w:eastAsia="Times New Roman" w:hAnsi="Times New Roman" w:cs="Times New Roman"/>
                <w:color w:val="000000" w:themeColor="text1"/>
                <w:sz w:val="24"/>
                <w:szCs w:val="24"/>
                <w:lang w:val="uk-UA"/>
              </w:rPr>
              <w:t>32</w:t>
            </w:r>
          </w:p>
        </w:tc>
        <w:tc>
          <w:tcPr>
            <w:tcW w:w="7430" w:type="dxa"/>
          </w:tcPr>
          <w:p w14:paraId="53F02ACA" w14:textId="77777777" w:rsidR="007E178C" w:rsidRPr="00C96ABA" w:rsidRDefault="007E178C" w:rsidP="005F1C6E">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r w:rsidRPr="00C96ABA">
              <w:rPr>
                <w:rFonts w:ascii="Times New Roman" w:eastAsia="Times New Roman" w:hAnsi="Times New Roman" w:cs="Times New Roman"/>
                <w:color w:val="000000" w:themeColor="text1"/>
                <w:sz w:val="24"/>
                <w:szCs w:val="24"/>
                <w:lang w:val="uk-UA" w:eastAsia="ru-RU"/>
              </w:rPr>
              <w:t>7.1. Укладення договору оренди земельної ділянки здійснюється на підставі рішення Київської міської ради.</w:t>
            </w:r>
          </w:p>
          <w:p w14:paraId="3FA66784" w14:textId="77777777" w:rsidR="007E178C" w:rsidRPr="00C96ABA" w:rsidRDefault="007E178C" w:rsidP="005F1C6E">
            <w:pPr>
              <w:jc w:val="both"/>
              <w:rPr>
                <w:rFonts w:ascii="Times New Roman" w:eastAsia="Times New Roman" w:hAnsi="Times New Roman" w:cs="Times New Roman"/>
                <w:color w:val="000000" w:themeColor="text1"/>
                <w:sz w:val="24"/>
                <w:szCs w:val="24"/>
                <w:lang w:val="uk-UA" w:eastAsia="ru-RU"/>
              </w:rPr>
            </w:pPr>
          </w:p>
        </w:tc>
        <w:tc>
          <w:tcPr>
            <w:tcW w:w="6379" w:type="dxa"/>
          </w:tcPr>
          <w:p w14:paraId="6DDE0E83" w14:textId="77777777" w:rsidR="007E178C" w:rsidRPr="00C96ABA" w:rsidRDefault="007E178C" w:rsidP="005F1C6E">
            <w:pPr>
              <w:jc w:val="both"/>
              <w:rPr>
                <w:rFonts w:ascii="Times New Roman" w:eastAsia="Times New Roman" w:hAnsi="Times New Roman" w:cs="Times New Roman"/>
                <w:color w:val="000000" w:themeColor="text1"/>
                <w:sz w:val="24"/>
                <w:szCs w:val="24"/>
                <w:lang w:val="uk-UA" w:eastAsia="ru-RU"/>
              </w:rPr>
            </w:pPr>
          </w:p>
        </w:tc>
      </w:tr>
      <w:tr w:rsidR="00C96ABA" w:rsidRPr="003403C9" w14:paraId="416F0D16" w14:textId="77777777" w:rsidTr="005F1C6E">
        <w:trPr>
          <w:trHeight w:val="438"/>
        </w:trPr>
        <w:tc>
          <w:tcPr>
            <w:tcW w:w="519" w:type="dxa"/>
          </w:tcPr>
          <w:p w14:paraId="7366FAD1" w14:textId="77777777" w:rsidR="007E178C" w:rsidRPr="00C96ABA" w:rsidRDefault="007E178C" w:rsidP="005F1C6E">
            <w:pPr>
              <w:jc w:val="both"/>
              <w:rPr>
                <w:rFonts w:ascii="Times New Roman" w:eastAsia="Times New Roman" w:hAnsi="Times New Roman" w:cs="Times New Roman"/>
                <w:color w:val="000000" w:themeColor="text1"/>
                <w:sz w:val="24"/>
                <w:szCs w:val="24"/>
                <w:lang w:val="uk-UA"/>
              </w:rPr>
            </w:pPr>
            <w:bookmarkStart w:id="25" w:name="_Hlk190624714"/>
            <w:r w:rsidRPr="00C96ABA">
              <w:rPr>
                <w:rFonts w:ascii="Times New Roman" w:eastAsia="Times New Roman" w:hAnsi="Times New Roman" w:cs="Times New Roman"/>
                <w:color w:val="000000" w:themeColor="text1"/>
                <w:sz w:val="24"/>
                <w:szCs w:val="24"/>
                <w:lang w:val="uk-UA"/>
              </w:rPr>
              <w:t>33</w:t>
            </w:r>
          </w:p>
        </w:tc>
        <w:tc>
          <w:tcPr>
            <w:tcW w:w="7430" w:type="dxa"/>
          </w:tcPr>
          <w:p w14:paraId="50B1282C" w14:textId="77777777" w:rsidR="007E178C" w:rsidRPr="00C96ABA" w:rsidRDefault="007E178C" w:rsidP="005F1C6E">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r w:rsidRPr="00C96ABA">
              <w:rPr>
                <w:rFonts w:ascii="Times New Roman" w:eastAsia="Times New Roman" w:hAnsi="Times New Roman" w:cs="Times New Roman"/>
                <w:color w:val="000000" w:themeColor="text1"/>
                <w:sz w:val="24"/>
                <w:szCs w:val="24"/>
                <w:lang w:val="uk-UA" w:eastAsia="ru-RU"/>
              </w:rPr>
              <w:t>7.5. Департамент земельних ресурсів спільно з управлінням організаційно-аналітичного забезпечення діяльності Київського міського голови (патронатна служба) у десятиденний строк вживають заходів щодо організації підписання договору оренди земельної ділянки та його нотаріального посвідчення. Залучення будь-яких інших структурних підрозділів чи посадових осіб Київської міської ради та її виконавчого органу до процедури підписання договору оренди земельної ділянки та його нотаріального посвідчення забороняється.</w:t>
            </w:r>
          </w:p>
          <w:p w14:paraId="375F10C1" w14:textId="77777777" w:rsidR="007E178C" w:rsidRPr="00C96ABA" w:rsidRDefault="007E178C" w:rsidP="005F1C6E">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p>
        </w:tc>
        <w:tc>
          <w:tcPr>
            <w:tcW w:w="6379" w:type="dxa"/>
          </w:tcPr>
          <w:p w14:paraId="55127DC0" w14:textId="77777777" w:rsidR="007E178C" w:rsidRPr="00C96ABA" w:rsidRDefault="007E178C" w:rsidP="005F1C6E">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p>
        </w:tc>
      </w:tr>
      <w:tr w:rsidR="00C96ABA" w:rsidRPr="00C96ABA" w14:paraId="210F7B30" w14:textId="77777777" w:rsidTr="005F1C6E">
        <w:trPr>
          <w:trHeight w:val="438"/>
        </w:trPr>
        <w:tc>
          <w:tcPr>
            <w:tcW w:w="519" w:type="dxa"/>
          </w:tcPr>
          <w:p w14:paraId="5C55D2C4" w14:textId="77777777" w:rsidR="007E178C" w:rsidRPr="00C96ABA" w:rsidRDefault="007E178C" w:rsidP="005F1C6E">
            <w:pPr>
              <w:jc w:val="both"/>
              <w:rPr>
                <w:rFonts w:ascii="Times New Roman" w:eastAsia="Times New Roman" w:hAnsi="Times New Roman" w:cs="Times New Roman"/>
                <w:color w:val="000000" w:themeColor="text1"/>
                <w:sz w:val="24"/>
                <w:szCs w:val="24"/>
                <w:lang w:val="uk-UA"/>
              </w:rPr>
            </w:pPr>
            <w:bookmarkStart w:id="26" w:name="_Hlk190625638"/>
            <w:r w:rsidRPr="00C96ABA">
              <w:rPr>
                <w:rFonts w:ascii="Times New Roman" w:eastAsia="Times New Roman" w:hAnsi="Times New Roman" w:cs="Times New Roman"/>
                <w:color w:val="000000" w:themeColor="text1"/>
                <w:sz w:val="24"/>
                <w:szCs w:val="24"/>
                <w:lang w:val="uk-UA"/>
              </w:rPr>
              <w:t>34</w:t>
            </w:r>
          </w:p>
        </w:tc>
        <w:tc>
          <w:tcPr>
            <w:tcW w:w="7430" w:type="dxa"/>
          </w:tcPr>
          <w:p w14:paraId="638397DF" w14:textId="77777777" w:rsidR="007E178C" w:rsidRPr="00C96ABA" w:rsidRDefault="007E178C" w:rsidP="005F1C6E">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r w:rsidRPr="00C96ABA">
              <w:rPr>
                <w:rFonts w:ascii="Times New Roman" w:eastAsia="Times New Roman" w:hAnsi="Times New Roman" w:cs="Times New Roman"/>
                <w:color w:val="000000" w:themeColor="text1"/>
                <w:sz w:val="24"/>
                <w:szCs w:val="24"/>
                <w:lang w:val="uk-UA" w:eastAsia="ru-RU"/>
              </w:rPr>
              <w:t>7.6. У разі зволікання з боку нотаріуса у нотаріальному посвідченні договору оренди земельної ділянки зацікавлена особа має право звернутися до іншого нотаріуса на свій розсуд.</w:t>
            </w:r>
          </w:p>
          <w:p w14:paraId="4A662AB7" w14:textId="77777777" w:rsidR="007E178C" w:rsidRPr="00C96ABA" w:rsidRDefault="007E178C" w:rsidP="005F1C6E">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p>
        </w:tc>
        <w:tc>
          <w:tcPr>
            <w:tcW w:w="6379" w:type="dxa"/>
          </w:tcPr>
          <w:p w14:paraId="4C818D1D" w14:textId="77777777" w:rsidR="007E178C" w:rsidRPr="00C96ABA" w:rsidRDefault="007E178C" w:rsidP="005F1C6E">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p>
        </w:tc>
      </w:tr>
      <w:tr w:rsidR="00C96ABA" w:rsidRPr="003403C9" w14:paraId="4042230E" w14:textId="77777777" w:rsidTr="005F1C6E">
        <w:trPr>
          <w:trHeight w:val="438"/>
        </w:trPr>
        <w:tc>
          <w:tcPr>
            <w:tcW w:w="519" w:type="dxa"/>
          </w:tcPr>
          <w:p w14:paraId="69F59842" w14:textId="77777777" w:rsidR="007E178C" w:rsidRPr="00C96ABA" w:rsidRDefault="007E178C" w:rsidP="005F1C6E">
            <w:pPr>
              <w:jc w:val="both"/>
              <w:rPr>
                <w:rFonts w:ascii="Times New Roman" w:eastAsia="Times New Roman" w:hAnsi="Times New Roman" w:cs="Times New Roman"/>
                <w:color w:val="000000" w:themeColor="text1"/>
                <w:sz w:val="24"/>
                <w:szCs w:val="24"/>
                <w:lang w:val="uk-UA"/>
              </w:rPr>
            </w:pPr>
            <w:bookmarkStart w:id="27" w:name="_Hlk190625826"/>
            <w:bookmarkEnd w:id="26"/>
            <w:r w:rsidRPr="00C96ABA">
              <w:rPr>
                <w:rFonts w:ascii="Times New Roman" w:eastAsia="Times New Roman" w:hAnsi="Times New Roman" w:cs="Times New Roman"/>
                <w:color w:val="000000" w:themeColor="text1"/>
                <w:sz w:val="24"/>
                <w:szCs w:val="24"/>
                <w:lang w:val="uk-UA"/>
              </w:rPr>
              <w:t>35</w:t>
            </w:r>
          </w:p>
        </w:tc>
        <w:tc>
          <w:tcPr>
            <w:tcW w:w="7430" w:type="dxa"/>
          </w:tcPr>
          <w:p w14:paraId="0DDF022F" w14:textId="77777777" w:rsidR="007E178C" w:rsidRPr="00C96ABA" w:rsidRDefault="007E178C" w:rsidP="005F1C6E">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r w:rsidRPr="00C96ABA">
              <w:rPr>
                <w:rFonts w:ascii="Times New Roman" w:eastAsia="Times New Roman" w:hAnsi="Times New Roman" w:cs="Times New Roman"/>
                <w:color w:val="000000" w:themeColor="text1"/>
                <w:sz w:val="24"/>
                <w:szCs w:val="24"/>
                <w:lang w:val="uk-UA" w:eastAsia="ru-RU"/>
              </w:rPr>
              <w:t xml:space="preserve">7.8. Якщо протягом п'яти місяців з моменту набрання чинності рішенням Київської міської ради про передачу відповідної земельної ділянки в оренду зацікавленою особою не вчинено необхідних та достатніх дій, спрямованих на укладення договору оренди земельної ділянки згідно з чинним законодавством, то розмір річної орендної плати на період, аналогічний терміну прострочення укладання договору оренди землі, встановлюється у подвійному розмірі, але не більше дванадцяти відсотків від нормативної грошової оцінки земельної ділянки. Крім того у такому випадку Київська міська рада </w:t>
            </w:r>
            <w:r w:rsidRPr="00C96ABA">
              <w:rPr>
                <w:rFonts w:ascii="Times New Roman" w:eastAsia="Times New Roman" w:hAnsi="Times New Roman" w:cs="Times New Roman"/>
                <w:color w:val="000000" w:themeColor="text1"/>
                <w:sz w:val="24"/>
                <w:szCs w:val="24"/>
                <w:lang w:val="uk-UA" w:eastAsia="ru-RU"/>
              </w:rPr>
              <w:lastRenderedPageBreak/>
              <w:t>має право припинити використання земельної ділянки у встановленому законодавством порядку.</w:t>
            </w:r>
          </w:p>
          <w:p w14:paraId="3F636F42" w14:textId="77777777" w:rsidR="007E178C" w:rsidRPr="00C96ABA" w:rsidRDefault="007E178C" w:rsidP="005F1C6E">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p>
        </w:tc>
        <w:tc>
          <w:tcPr>
            <w:tcW w:w="6379" w:type="dxa"/>
          </w:tcPr>
          <w:p w14:paraId="64B01AEE" w14:textId="77777777" w:rsidR="007E178C" w:rsidRPr="00C96ABA" w:rsidRDefault="007E178C" w:rsidP="005F1C6E">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r w:rsidRPr="00C96ABA">
              <w:rPr>
                <w:rFonts w:ascii="Times New Roman" w:eastAsia="Times New Roman" w:hAnsi="Times New Roman" w:cs="Times New Roman"/>
                <w:color w:val="000000" w:themeColor="text1"/>
                <w:sz w:val="24"/>
                <w:szCs w:val="24"/>
                <w:lang w:val="uk-UA" w:eastAsia="ru-RU"/>
              </w:rPr>
              <w:lastRenderedPageBreak/>
              <w:t xml:space="preserve">7.8. Якщо протягом п'яти місяців з моменту набрання чинності рішенням Київської міської ради про передачу відповідної земельної ділянки в оренду зацікавленою особою не вчинено необхідних та достатніх дій, спрямованих на укладення договору оренди земельної ділянки згідно з чинним законодавством, то розмір річної орендної плати на період, аналогічний терміну прострочення укладання договору оренди землі, встановлюється у подвійному розмірі, але не більше дванадцяти відсотків від нормативної грошової оцінки земельної ділянки. Крім того у такому випадку Київська </w:t>
            </w:r>
            <w:r w:rsidRPr="00C96ABA">
              <w:rPr>
                <w:rFonts w:ascii="Times New Roman" w:eastAsia="Times New Roman" w:hAnsi="Times New Roman" w:cs="Times New Roman"/>
                <w:color w:val="000000" w:themeColor="text1"/>
                <w:sz w:val="24"/>
                <w:szCs w:val="24"/>
                <w:lang w:val="uk-UA" w:eastAsia="ru-RU"/>
              </w:rPr>
              <w:lastRenderedPageBreak/>
              <w:t>міська рада має право припинити використання земельної ділянки у встановленому законодавством порядку.</w:t>
            </w:r>
          </w:p>
          <w:p w14:paraId="53060223" w14:textId="77777777" w:rsidR="007E178C" w:rsidRPr="00C96ABA" w:rsidRDefault="007E178C" w:rsidP="005F1C6E">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r w:rsidRPr="00C96ABA">
              <w:rPr>
                <w:rFonts w:ascii="Times New Roman" w:eastAsia="Times New Roman" w:hAnsi="Times New Roman" w:cs="Times New Roman"/>
                <w:color w:val="000000" w:themeColor="text1"/>
                <w:sz w:val="24"/>
                <w:szCs w:val="24"/>
                <w:lang w:val="uk-UA" w:eastAsia="ru-RU"/>
              </w:rPr>
              <w:t>До цього терміну не включається терміни, протягом яких звернення зацікавленої особи у процесі укладання договору перебувають на розгляді у структурних підрозділах посадових осіб Київської міської ради та/або структурних підрозділів Виконавчого органу  Київської міської ради (Київської міської державної адміністрації), його комунальних підприємств.</w:t>
            </w:r>
          </w:p>
          <w:p w14:paraId="288CE536" w14:textId="77777777" w:rsidR="007E178C" w:rsidRPr="00C96ABA" w:rsidRDefault="007E178C" w:rsidP="005F1C6E">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p>
        </w:tc>
      </w:tr>
      <w:tr w:rsidR="00C96ABA" w:rsidRPr="003403C9" w14:paraId="0D495664" w14:textId="77777777" w:rsidTr="005F1C6E">
        <w:trPr>
          <w:trHeight w:val="438"/>
        </w:trPr>
        <w:tc>
          <w:tcPr>
            <w:tcW w:w="519" w:type="dxa"/>
          </w:tcPr>
          <w:p w14:paraId="4447B324" w14:textId="77777777" w:rsidR="007E178C" w:rsidRPr="00C96ABA" w:rsidRDefault="007E178C" w:rsidP="005F1C6E">
            <w:pPr>
              <w:jc w:val="both"/>
              <w:rPr>
                <w:rFonts w:ascii="Times New Roman" w:eastAsia="Times New Roman" w:hAnsi="Times New Roman" w:cs="Times New Roman"/>
                <w:color w:val="000000" w:themeColor="text1"/>
                <w:sz w:val="24"/>
                <w:szCs w:val="24"/>
                <w:lang w:val="uk-UA"/>
              </w:rPr>
            </w:pPr>
            <w:r w:rsidRPr="00C96ABA">
              <w:rPr>
                <w:rFonts w:ascii="Times New Roman" w:eastAsia="Times New Roman" w:hAnsi="Times New Roman" w:cs="Times New Roman"/>
                <w:color w:val="000000" w:themeColor="text1"/>
                <w:sz w:val="24"/>
                <w:szCs w:val="24"/>
                <w:lang w:val="uk-UA"/>
              </w:rPr>
              <w:t>36</w:t>
            </w:r>
          </w:p>
        </w:tc>
        <w:tc>
          <w:tcPr>
            <w:tcW w:w="7430" w:type="dxa"/>
          </w:tcPr>
          <w:p w14:paraId="0DB04ADE" w14:textId="77777777" w:rsidR="007E178C" w:rsidRPr="00C96ABA" w:rsidRDefault="007E178C" w:rsidP="005F1C6E">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r w:rsidRPr="00C96ABA">
              <w:rPr>
                <w:rFonts w:ascii="Times New Roman" w:eastAsia="Times New Roman" w:hAnsi="Times New Roman" w:cs="Times New Roman"/>
                <w:color w:val="000000" w:themeColor="text1"/>
                <w:sz w:val="24"/>
                <w:szCs w:val="24"/>
                <w:lang w:val="uk-UA" w:eastAsia="ru-RU"/>
              </w:rPr>
              <w:t>9.5.</w:t>
            </w:r>
          </w:p>
          <w:p w14:paraId="3F34D182" w14:textId="77777777" w:rsidR="007E178C" w:rsidRPr="00C96ABA" w:rsidRDefault="007E178C" w:rsidP="005F1C6E">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r w:rsidRPr="00C96ABA">
              <w:rPr>
                <w:rFonts w:ascii="Times New Roman" w:eastAsia="Times New Roman" w:hAnsi="Times New Roman" w:cs="Times New Roman"/>
                <w:color w:val="000000" w:themeColor="text1"/>
                <w:sz w:val="24"/>
                <w:szCs w:val="24"/>
                <w:lang w:val="uk-UA" w:eastAsia="ru-RU"/>
              </w:rPr>
              <w:t>Департамент земельних ресурсів несе відповідальність за достовірність і повноту інформації, зазначеної вище.</w:t>
            </w:r>
          </w:p>
          <w:p w14:paraId="68563E2B" w14:textId="77777777" w:rsidR="007E178C" w:rsidRPr="00C96ABA" w:rsidRDefault="007E178C" w:rsidP="005F1C6E">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p>
        </w:tc>
        <w:tc>
          <w:tcPr>
            <w:tcW w:w="6379" w:type="dxa"/>
          </w:tcPr>
          <w:p w14:paraId="4F9BDE92" w14:textId="77777777" w:rsidR="007E178C" w:rsidRPr="00C96ABA" w:rsidRDefault="007E178C" w:rsidP="005F1C6E">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r w:rsidRPr="00C96ABA">
              <w:rPr>
                <w:rFonts w:ascii="Times New Roman" w:eastAsia="Times New Roman" w:hAnsi="Times New Roman" w:cs="Times New Roman"/>
                <w:color w:val="000000" w:themeColor="text1"/>
                <w:sz w:val="24"/>
                <w:szCs w:val="24"/>
                <w:lang w:val="uk-UA" w:eastAsia="ru-RU"/>
              </w:rPr>
              <w:t>9.5.</w:t>
            </w:r>
          </w:p>
          <w:p w14:paraId="29B676E9" w14:textId="77777777" w:rsidR="007E178C" w:rsidRPr="00C96ABA" w:rsidRDefault="007E178C" w:rsidP="005F1C6E">
            <w:pPr>
              <w:spacing w:after="0" w:line="240" w:lineRule="auto"/>
              <w:ind w:right="31"/>
              <w:jc w:val="both"/>
              <w:outlineLvl w:val="0"/>
              <w:rPr>
                <w:rFonts w:ascii="Times New Roman" w:eastAsia="Times New Roman" w:hAnsi="Times New Roman" w:cs="Times New Roman"/>
                <w:color w:val="000000" w:themeColor="text1"/>
                <w:sz w:val="24"/>
                <w:szCs w:val="24"/>
                <w:lang w:val="uk-UA" w:eastAsia="ru-RU"/>
              </w:rPr>
            </w:pPr>
            <w:bookmarkStart w:id="28" w:name="_Hlk190625972"/>
            <w:r w:rsidRPr="00C96ABA">
              <w:rPr>
                <w:rFonts w:ascii="Times New Roman" w:eastAsia="Times New Roman" w:hAnsi="Times New Roman" w:cs="Times New Roman"/>
                <w:color w:val="000000" w:themeColor="text1"/>
                <w:sz w:val="24"/>
                <w:szCs w:val="24"/>
                <w:lang w:val="uk-UA" w:eastAsia="ru-RU"/>
              </w:rPr>
              <w:t>Директор Департаменту земельних ресурсів виконавчого органу Київської міської ради (Київської міської державної адміністрації) несе персональну відповідальність за дотримання строків, передбачених цим порядком.</w:t>
            </w:r>
          </w:p>
          <w:bookmarkEnd w:id="28"/>
          <w:p w14:paraId="57FC8363" w14:textId="77777777" w:rsidR="007E178C" w:rsidRPr="00C96ABA" w:rsidRDefault="007E178C" w:rsidP="005F1C6E">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p>
        </w:tc>
      </w:tr>
      <w:tr w:rsidR="00C96ABA" w:rsidRPr="003403C9" w14:paraId="7364727D" w14:textId="77777777" w:rsidTr="005F1C6E">
        <w:trPr>
          <w:trHeight w:val="438"/>
        </w:trPr>
        <w:tc>
          <w:tcPr>
            <w:tcW w:w="519" w:type="dxa"/>
          </w:tcPr>
          <w:p w14:paraId="5184039B" w14:textId="77777777" w:rsidR="007E178C" w:rsidRPr="00C96ABA" w:rsidRDefault="007E178C" w:rsidP="005F1C6E">
            <w:pPr>
              <w:jc w:val="both"/>
              <w:rPr>
                <w:rFonts w:ascii="Times New Roman" w:eastAsia="Times New Roman" w:hAnsi="Times New Roman" w:cs="Times New Roman"/>
                <w:color w:val="000000" w:themeColor="text1"/>
                <w:sz w:val="24"/>
                <w:szCs w:val="24"/>
                <w:lang w:val="uk-UA"/>
              </w:rPr>
            </w:pPr>
            <w:r w:rsidRPr="00C96ABA">
              <w:rPr>
                <w:rFonts w:ascii="Times New Roman" w:eastAsia="Times New Roman" w:hAnsi="Times New Roman" w:cs="Times New Roman"/>
                <w:color w:val="000000" w:themeColor="text1"/>
                <w:sz w:val="24"/>
                <w:szCs w:val="24"/>
                <w:lang w:val="uk-UA"/>
              </w:rPr>
              <w:t>37</w:t>
            </w:r>
          </w:p>
        </w:tc>
        <w:tc>
          <w:tcPr>
            <w:tcW w:w="7430" w:type="dxa"/>
          </w:tcPr>
          <w:p w14:paraId="508B43E0" w14:textId="77777777" w:rsidR="007E178C" w:rsidRPr="00C96ABA" w:rsidRDefault="007E178C" w:rsidP="005F1C6E">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r w:rsidRPr="00C96ABA">
              <w:rPr>
                <w:rFonts w:ascii="Times New Roman" w:eastAsia="Times New Roman" w:hAnsi="Times New Roman" w:cs="Times New Roman"/>
                <w:color w:val="000000" w:themeColor="text1"/>
                <w:sz w:val="24"/>
                <w:szCs w:val="24"/>
                <w:lang w:val="uk-UA" w:eastAsia="ru-RU"/>
              </w:rPr>
              <w:t>9.6. Рішення Київської міської ради про поновлення договору оренди земельної ділянки або відмову у поновленні договору розглядається в порядку, встановленому Регламентом Київської міської ради.</w:t>
            </w:r>
          </w:p>
          <w:p w14:paraId="09B7B7CD" w14:textId="77777777" w:rsidR="007E178C" w:rsidRPr="00C96ABA" w:rsidRDefault="007E178C" w:rsidP="005F1C6E">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p>
        </w:tc>
        <w:tc>
          <w:tcPr>
            <w:tcW w:w="6379" w:type="dxa"/>
          </w:tcPr>
          <w:p w14:paraId="6812FBA0" w14:textId="77777777" w:rsidR="007E178C" w:rsidRPr="00C96ABA" w:rsidRDefault="007E178C" w:rsidP="005F1C6E">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29" w:name="_Hlk190626035"/>
            <w:r w:rsidRPr="00C96ABA">
              <w:rPr>
                <w:rFonts w:ascii="Times New Roman" w:eastAsia="Times New Roman" w:hAnsi="Times New Roman" w:cs="Times New Roman"/>
                <w:color w:val="000000" w:themeColor="text1"/>
                <w:sz w:val="24"/>
                <w:szCs w:val="24"/>
                <w:lang w:val="uk-UA" w:eastAsia="ru-RU"/>
              </w:rPr>
              <w:t>9.6. Рішення Київської міської ради про поновлення договору оренди земельної ділянки або відмову у поновленні договору розглядається в порядку, встановленому Регламентом Київської міської ради з урахуванням строків передбачених Земельним кодексом України.</w:t>
            </w:r>
          </w:p>
          <w:bookmarkEnd w:id="29"/>
          <w:p w14:paraId="3B4C2641" w14:textId="77777777" w:rsidR="007E178C" w:rsidRPr="00C96ABA" w:rsidRDefault="007E178C" w:rsidP="005F1C6E">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p>
        </w:tc>
      </w:tr>
      <w:tr w:rsidR="00C96ABA" w:rsidRPr="003403C9" w14:paraId="4200858B" w14:textId="77777777" w:rsidTr="005F1C6E">
        <w:trPr>
          <w:trHeight w:val="438"/>
        </w:trPr>
        <w:tc>
          <w:tcPr>
            <w:tcW w:w="519" w:type="dxa"/>
          </w:tcPr>
          <w:p w14:paraId="6F890E4F" w14:textId="77777777" w:rsidR="007E178C" w:rsidRPr="00C96ABA" w:rsidRDefault="007E178C" w:rsidP="005F1C6E">
            <w:pPr>
              <w:jc w:val="both"/>
              <w:rPr>
                <w:rFonts w:ascii="Times New Roman" w:eastAsia="Times New Roman" w:hAnsi="Times New Roman" w:cs="Times New Roman"/>
                <w:color w:val="000000" w:themeColor="text1"/>
                <w:sz w:val="24"/>
                <w:szCs w:val="24"/>
                <w:lang w:val="uk-UA"/>
              </w:rPr>
            </w:pPr>
            <w:r w:rsidRPr="00C96ABA">
              <w:rPr>
                <w:rFonts w:ascii="Times New Roman" w:eastAsia="Times New Roman" w:hAnsi="Times New Roman" w:cs="Times New Roman"/>
                <w:color w:val="000000" w:themeColor="text1"/>
                <w:sz w:val="24"/>
                <w:szCs w:val="24"/>
                <w:lang w:val="uk-UA"/>
              </w:rPr>
              <w:t>38</w:t>
            </w:r>
          </w:p>
        </w:tc>
        <w:tc>
          <w:tcPr>
            <w:tcW w:w="7430" w:type="dxa"/>
          </w:tcPr>
          <w:p w14:paraId="77F6D1ED" w14:textId="77777777" w:rsidR="007E178C" w:rsidRPr="00C96ABA" w:rsidRDefault="007E178C" w:rsidP="005F1C6E">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r w:rsidRPr="00C96ABA">
              <w:rPr>
                <w:rFonts w:ascii="Times New Roman" w:eastAsia="Times New Roman" w:hAnsi="Times New Roman" w:cs="Times New Roman"/>
                <w:color w:val="000000" w:themeColor="text1"/>
                <w:sz w:val="24"/>
                <w:szCs w:val="24"/>
                <w:lang w:val="uk-UA" w:eastAsia="ru-RU"/>
              </w:rPr>
              <w:t xml:space="preserve">9.11. Договори оренди земельних ділянок, строк дії яких закінчився, поновлюються на той самий строк без прийняття Київською міською радою рішення про поновлення договору оренди у разі якщо орендар продовжує користуватися земельною ділянкою після закінчення строку договору оренди і за відсутності протягом одного місяця після закінчення цього строку листа-повідомлення орендодавця про заперечення у поновленні договору оренди землі та за умови згоди </w:t>
            </w:r>
            <w:r w:rsidRPr="00C96ABA">
              <w:rPr>
                <w:rFonts w:ascii="Times New Roman" w:eastAsia="Times New Roman" w:hAnsi="Times New Roman" w:cs="Times New Roman"/>
                <w:color w:val="000000" w:themeColor="text1"/>
                <w:sz w:val="24"/>
                <w:szCs w:val="24"/>
                <w:lang w:val="uk-UA" w:eastAsia="ru-RU"/>
              </w:rPr>
              <w:lastRenderedPageBreak/>
              <w:t>орендаря на приведення розмірів орендної плати за земельну ділянку та інших умов договору у відповідність до вимог законодавства, а також у випадку внесення змін до змісту договору в частині виключення слів "будівництва", "реконструкції", "реставрації", в разі здійснення цих робіт та надання матеріалів та документів, що їх підтверджують (сертифікат прийняття в експлуатацію закінченого будівництвом об'єкта, декларація про готовність об'єкта до експлуатації тощо).</w:t>
            </w:r>
          </w:p>
          <w:p w14:paraId="52E05A39" w14:textId="77777777" w:rsidR="007E178C" w:rsidRPr="00C96ABA" w:rsidRDefault="007E178C" w:rsidP="005F1C6E">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p>
        </w:tc>
        <w:tc>
          <w:tcPr>
            <w:tcW w:w="6379" w:type="dxa"/>
          </w:tcPr>
          <w:p w14:paraId="03F2108E" w14:textId="77777777" w:rsidR="007E178C" w:rsidRPr="00C96ABA" w:rsidRDefault="007E178C" w:rsidP="005F1C6E">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30" w:name="_Hlk190626572"/>
            <w:r w:rsidRPr="00C96ABA">
              <w:rPr>
                <w:rFonts w:ascii="Times New Roman" w:eastAsia="Times New Roman" w:hAnsi="Times New Roman" w:cs="Times New Roman"/>
                <w:color w:val="000000" w:themeColor="text1"/>
                <w:sz w:val="24"/>
                <w:szCs w:val="24"/>
                <w:lang w:val="uk-UA" w:eastAsia="ru-RU"/>
              </w:rPr>
              <w:lastRenderedPageBreak/>
              <w:t xml:space="preserve">9.11. Договори оренди земельних ділянок, строк дії яких закінчився (при цьому дата закінчення дії договору значення не має) , поновлюються на той самий строк без прийняття Київською міською радою рішення про поновлення договору оренди у разі якщо орендар продовжує сплачувати орендну плату та користуватися земельною ділянкою після закінчення строку договору оренди і за відсутності протягом </w:t>
            </w:r>
            <w:r w:rsidRPr="00C96ABA">
              <w:rPr>
                <w:rFonts w:ascii="Times New Roman" w:eastAsia="Times New Roman" w:hAnsi="Times New Roman" w:cs="Times New Roman"/>
                <w:color w:val="000000" w:themeColor="text1"/>
                <w:sz w:val="24"/>
                <w:szCs w:val="24"/>
                <w:lang w:val="uk-UA" w:eastAsia="ru-RU"/>
              </w:rPr>
              <w:lastRenderedPageBreak/>
              <w:t>одного місяця після закінчення цього строку листа-повідомлення орендодавця про заперечення у поновленні договору оренди землі та за умови згоди орендаря на приведення розмірів орендної плати за земельну ділянку та інших умов договору у відповідність до вимог законодавства, а також у випадку внесення змін до змісту договору в частині виключення слів "будівництва", "реконструкції", "реставрації", в разі здійснення цих робіт та надання матеріалів та документів, що їх підтверджують (сертифікат прийняття в експлуатацію закінченого будівництвом об'єкта, декларація про готовність об'єкта до експлуатації тощо).</w:t>
            </w:r>
          </w:p>
          <w:bookmarkEnd w:id="30"/>
          <w:p w14:paraId="7871D4E0" w14:textId="77777777" w:rsidR="007E178C" w:rsidRPr="00C96ABA" w:rsidRDefault="007E178C" w:rsidP="005F1C6E">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p>
        </w:tc>
      </w:tr>
      <w:tr w:rsidR="00C96ABA" w:rsidRPr="003403C9" w14:paraId="2261454B" w14:textId="77777777" w:rsidTr="005F1C6E">
        <w:trPr>
          <w:trHeight w:val="438"/>
        </w:trPr>
        <w:tc>
          <w:tcPr>
            <w:tcW w:w="519" w:type="dxa"/>
          </w:tcPr>
          <w:p w14:paraId="290FFC31" w14:textId="77777777" w:rsidR="007E178C" w:rsidRPr="00C96ABA" w:rsidRDefault="007E178C" w:rsidP="005F1C6E">
            <w:pPr>
              <w:jc w:val="both"/>
              <w:rPr>
                <w:rFonts w:ascii="Times New Roman" w:eastAsia="Times New Roman" w:hAnsi="Times New Roman" w:cs="Times New Roman"/>
                <w:color w:val="000000" w:themeColor="text1"/>
                <w:sz w:val="24"/>
                <w:szCs w:val="24"/>
                <w:lang w:val="uk-UA"/>
              </w:rPr>
            </w:pPr>
            <w:r w:rsidRPr="00C96ABA">
              <w:rPr>
                <w:rFonts w:ascii="Times New Roman" w:eastAsia="Times New Roman" w:hAnsi="Times New Roman" w:cs="Times New Roman"/>
                <w:color w:val="000000" w:themeColor="text1"/>
                <w:sz w:val="24"/>
                <w:szCs w:val="24"/>
                <w:lang w:val="uk-UA"/>
              </w:rPr>
              <w:t>39</w:t>
            </w:r>
          </w:p>
        </w:tc>
        <w:tc>
          <w:tcPr>
            <w:tcW w:w="7430" w:type="dxa"/>
          </w:tcPr>
          <w:p w14:paraId="654A9D58" w14:textId="77777777" w:rsidR="007E178C" w:rsidRPr="00C96ABA" w:rsidRDefault="007E178C" w:rsidP="005F1C6E">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r w:rsidRPr="00C96ABA">
              <w:rPr>
                <w:rFonts w:ascii="Times New Roman" w:eastAsia="Times New Roman" w:hAnsi="Times New Roman" w:cs="Times New Roman"/>
                <w:color w:val="000000" w:themeColor="text1"/>
                <w:sz w:val="24"/>
                <w:szCs w:val="24"/>
                <w:lang w:val="uk-UA" w:eastAsia="ru-RU"/>
              </w:rPr>
              <w:t>9.12. Розгляд питання щодо поновлення договорів без прийняття Київською міською радою рішення здійснюється постійною комісією Київської міської ради з питань містобудування, архітектури та землекористування (далі - Комісія) на підставі поданих Департаментом земельних ресурсів документів та підготовленого висновку щодо можливості поновлення договору, проект якого передається на розгляд постійної комісії Київської міської ради з питань містобудування, архітектури та землекористування через секретаріат Київської міської ради разом з кадастровою справою.</w:t>
            </w:r>
          </w:p>
          <w:p w14:paraId="7A8325FC" w14:textId="77777777" w:rsidR="007E178C" w:rsidRPr="00C96ABA" w:rsidRDefault="007E178C" w:rsidP="005F1C6E">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p>
        </w:tc>
        <w:tc>
          <w:tcPr>
            <w:tcW w:w="6379" w:type="dxa"/>
          </w:tcPr>
          <w:p w14:paraId="14553FC4" w14:textId="77777777" w:rsidR="007E178C" w:rsidRPr="00C96ABA" w:rsidRDefault="007E178C" w:rsidP="005F1C6E">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31" w:name="_Hlk190626699"/>
            <w:r w:rsidRPr="00C96ABA">
              <w:rPr>
                <w:rFonts w:ascii="Times New Roman" w:eastAsia="Times New Roman" w:hAnsi="Times New Roman" w:cs="Times New Roman"/>
                <w:color w:val="000000" w:themeColor="text1"/>
                <w:sz w:val="24"/>
                <w:szCs w:val="24"/>
                <w:lang w:val="uk-UA" w:eastAsia="ru-RU"/>
              </w:rPr>
              <w:t>9.12. Розгляд питання (у разі, якщо зазначене питання на момент розгляду актуальне та розглядається у передбачені Земельним кодексом строки) щодо поновлення договорів без прийняття Київською міською радою рішення здійснюється постійною комісією Київської міської ради з питань містобудування, архітектури та землекористування (далі - Комісія) на підставі поданих Департаментом земельних ресурсів документів та підготовленого висновку щодо можливості поновлення договору, проект якого передається на розгляд постійної комісії Київської міської ради з питань містобудування, архітектури та землекористування через секретаріат Київської міської ради разом з кадастровою справою</w:t>
            </w:r>
            <w:bookmarkEnd w:id="31"/>
            <w:r w:rsidRPr="00C96ABA">
              <w:rPr>
                <w:rFonts w:ascii="Times New Roman" w:eastAsia="Times New Roman" w:hAnsi="Times New Roman" w:cs="Times New Roman"/>
                <w:color w:val="000000" w:themeColor="text1"/>
                <w:sz w:val="24"/>
                <w:szCs w:val="24"/>
                <w:lang w:val="uk-UA" w:eastAsia="ru-RU"/>
              </w:rPr>
              <w:t>.</w:t>
            </w:r>
          </w:p>
          <w:p w14:paraId="257C0890" w14:textId="77777777" w:rsidR="007E178C" w:rsidRPr="00C96ABA" w:rsidRDefault="007E178C" w:rsidP="005F1C6E">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p>
        </w:tc>
      </w:tr>
      <w:bookmarkEnd w:id="25"/>
      <w:bookmarkEnd w:id="27"/>
    </w:tbl>
    <w:p w14:paraId="4DF46CA9" w14:textId="77777777" w:rsidR="007E178C" w:rsidRPr="00C96ABA" w:rsidRDefault="007E178C" w:rsidP="007E178C">
      <w:pPr>
        <w:jc w:val="both"/>
        <w:rPr>
          <w:rFonts w:ascii="Times New Roman" w:eastAsia="Times New Roman" w:hAnsi="Times New Roman" w:cs="Times New Roman"/>
          <w:color w:val="000000" w:themeColor="text1"/>
          <w:sz w:val="24"/>
          <w:szCs w:val="24"/>
          <w:lang w:val="uk-UA"/>
        </w:rPr>
      </w:pPr>
    </w:p>
    <w:p w14:paraId="34F95C59" w14:textId="77777777" w:rsidR="007E178C" w:rsidRPr="00C96ABA" w:rsidRDefault="007E178C" w:rsidP="007E178C">
      <w:pPr>
        <w:jc w:val="both"/>
        <w:rPr>
          <w:rFonts w:ascii="Times New Roman" w:eastAsia="Times New Roman" w:hAnsi="Times New Roman" w:cs="Times New Roman"/>
          <w:color w:val="000000" w:themeColor="text1"/>
          <w:sz w:val="24"/>
          <w:szCs w:val="24"/>
          <w:lang w:val="uk-UA"/>
        </w:rPr>
      </w:pPr>
    </w:p>
    <w:p w14:paraId="5D588AB6" w14:textId="77777777" w:rsidR="007E178C" w:rsidRPr="00C96ABA" w:rsidRDefault="007E178C" w:rsidP="007E178C">
      <w:pPr>
        <w:jc w:val="both"/>
        <w:rPr>
          <w:rFonts w:ascii="Times New Roman" w:eastAsia="Times New Roman" w:hAnsi="Times New Roman" w:cs="Times New Roman"/>
          <w:color w:val="000000" w:themeColor="text1"/>
          <w:sz w:val="24"/>
          <w:szCs w:val="24"/>
          <w:lang w:val="uk-UA"/>
        </w:rPr>
      </w:pPr>
    </w:p>
    <w:p w14:paraId="2D06E0C7" w14:textId="77777777" w:rsidR="007E178C" w:rsidRPr="00C96ABA" w:rsidRDefault="007E178C" w:rsidP="007E178C">
      <w:pPr>
        <w:rPr>
          <w:rFonts w:ascii="Times New Roman" w:hAnsi="Times New Roman" w:cs="Times New Roman"/>
          <w:color w:val="000000" w:themeColor="text1"/>
          <w:sz w:val="24"/>
          <w:szCs w:val="24"/>
          <w:lang w:val="uk-UA"/>
        </w:rPr>
      </w:pPr>
    </w:p>
    <w:sectPr w:rsidR="007E178C" w:rsidRPr="00C96ABA" w:rsidSect="005332AF">
      <w:footerReference w:type="default" r:id="rId8"/>
      <w:pgSz w:w="16838" w:h="11906" w:orient="landscape"/>
      <w:pgMar w:top="85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95D00" w14:textId="77777777" w:rsidR="00C22A1F" w:rsidRDefault="00C22A1F" w:rsidP="003403C9">
      <w:pPr>
        <w:spacing w:after="0" w:line="240" w:lineRule="auto"/>
      </w:pPr>
      <w:r>
        <w:separator/>
      </w:r>
    </w:p>
  </w:endnote>
  <w:endnote w:type="continuationSeparator" w:id="0">
    <w:p w14:paraId="30C6CAC7" w14:textId="77777777" w:rsidR="00C22A1F" w:rsidRDefault="00C22A1F" w:rsidP="00340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379514"/>
      <w:docPartObj>
        <w:docPartGallery w:val="Page Numbers (Bottom of Page)"/>
        <w:docPartUnique/>
      </w:docPartObj>
    </w:sdtPr>
    <w:sdtContent>
      <w:p w14:paraId="6B71E50E" w14:textId="1579A4C4" w:rsidR="003403C9" w:rsidRDefault="003403C9">
        <w:pPr>
          <w:pStyle w:val="a9"/>
          <w:jc w:val="center"/>
        </w:pPr>
        <w:r>
          <w:fldChar w:fldCharType="begin"/>
        </w:r>
        <w:r>
          <w:instrText>PAGE   \* MERGEFORMAT</w:instrText>
        </w:r>
        <w:r>
          <w:fldChar w:fldCharType="separate"/>
        </w:r>
        <w:r>
          <w:rPr>
            <w:lang w:val="uk-UA"/>
          </w:rPr>
          <w:t>2</w:t>
        </w:r>
        <w:r>
          <w:fldChar w:fldCharType="end"/>
        </w:r>
      </w:p>
    </w:sdtContent>
  </w:sdt>
  <w:p w14:paraId="6F301378" w14:textId="77777777" w:rsidR="003403C9" w:rsidRDefault="003403C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CBE04" w14:textId="77777777" w:rsidR="00C22A1F" w:rsidRDefault="00C22A1F" w:rsidP="003403C9">
      <w:pPr>
        <w:spacing w:after="0" w:line="240" w:lineRule="auto"/>
      </w:pPr>
      <w:r>
        <w:separator/>
      </w:r>
    </w:p>
  </w:footnote>
  <w:footnote w:type="continuationSeparator" w:id="0">
    <w:p w14:paraId="42BC2727" w14:textId="77777777" w:rsidR="00C22A1F" w:rsidRDefault="00C22A1F" w:rsidP="003403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634599"/>
    <w:multiLevelType w:val="hybridMultilevel"/>
    <w:tmpl w:val="FB92D9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77270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092"/>
    <w:rsid w:val="0004764B"/>
    <w:rsid w:val="00051092"/>
    <w:rsid w:val="000E5E0E"/>
    <w:rsid w:val="00150E5E"/>
    <w:rsid w:val="001C1CAE"/>
    <w:rsid w:val="00257C8C"/>
    <w:rsid w:val="00292F1B"/>
    <w:rsid w:val="002A678B"/>
    <w:rsid w:val="002E55FB"/>
    <w:rsid w:val="003403C9"/>
    <w:rsid w:val="00445E75"/>
    <w:rsid w:val="004702B2"/>
    <w:rsid w:val="004C2DB5"/>
    <w:rsid w:val="005049C2"/>
    <w:rsid w:val="005332AF"/>
    <w:rsid w:val="00540E7B"/>
    <w:rsid w:val="00552AC9"/>
    <w:rsid w:val="00580632"/>
    <w:rsid w:val="006A516B"/>
    <w:rsid w:val="00734C84"/>
    <w:rsid w:val="00742B6F"/>
    <w:rsid w:val="007D7323"/>
    <w:rsid w:val="007E178C"/>
    <w:rsid w:val="008438ED"/>
    <w:rsid w:val="00860F10"/>
    <w:rsid w:val="008633BA"/>
    <w:rsid w:val="0086791C"/>
    <w:rsid w:val="008D45B3"/>
    <w:rsid w:val="008F4A1C"/>
    <w:rsid w:val="00905780"/>
    <w:rsid w:val="0094236B"/>
    <w:rsid w:val="00A203CB"/>
    <w:rsid w:val="00A660C7"/>
    <w:rsid w:val="00AD4EFC"/>
    <w:rsid w:val="00AE2CD6"/>
    <w:rsid w:val="00B23E6E"/>
    <w:rsid w:val="00B3605C"/>
    <w:rsid w:val="00BF5EEF"/>
    <w:rsid w:val="00C22A1F"/>
    <w:rsid w:val="00C836D9"/>
    <w:rsid w:val="00C96ABA"/>
    <w:rsid w:val="00D1233E"/>
    <w:rsid w:val="00E2617E"/>
    <w:rsid w:val="00F24ABA"/>
    <w:rsid w:val="00FA14BC"/>
    <w:rsid w:val="00FB483E"/>
    <w:rsid w:val="00FC2C09"/>
    <w:rsid w:val="00FC5513"/>
    <w:rsid w:val="00FF28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F5E02"/>
  <w15:chartTrackingRefBased/>
  <w15:docId w15:val="{72C2AD81-8C01-445B-84D6-BBBDB27B7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633BA"/>
    <w:rPr>
      <w:color w:val="0000FF"/>
      <w:u w:val="single"/>
    </w:rPr>
  </w:style>
  <w:style w:type="character" w:customStyle="1" w:styleId="rvts9">
    <w:name w:val="rvts9"/>
    <w:basedOn w:val="a0"/>
    <w:rsid w:val="001C1CAE"/>
  </w:style>
  <w:style w:type="paragraph" w:styleId="a4">
    <w:name w:val="Normal (Web)"/>
    <w:basedOn w:val="a"/>
    <w:uiPriority w:val="99"/>
    <w:semiHidden/>
    <w:unhideWhenUsed/>
    <w:rsid w:val="008438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150E5E"/>
    <w:pPr>
      <w:ind w:left="720"/>
      <w:contextualSpacing/>
    </w:pPr>
  </w:style>
  <w:style w:type="paragraph" w:customStyle="1" w:styleId="rvps2">
    <w:name w:val="rvps2"/>
    <w:basedOn w:val="a"/>
    <w:rsid w:val="00D123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basedOn w:val="a0"/>
    <w:rsid w:val="00D1233E"/>
  </w:style>
  <w:style w:type="table" w:styleId="a6">
    <w:name w:val="Table Grid"/>
    <w:basedOn w:val="a1"/>
    <w:uiPriority w:val="39"/>
    <w:rsid w:val="00B360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8F4A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ий HTML Знак"/>
    <w:basedOn w:val="a0"/>
    <w:link w:val="HTML"/>
    <w:uiPriority w:val="99"/>
    <w:semiHidden/>
    <w:rsid w:val="008F4A1C"/>
    <w:rPr>
      <w:rFonts w:ascii="Courier New" w:eastAsia="Times New Roman" w:hAnsi="Courier New" w:cs="Courier New"/>
      <w:sz w:val="20"/>
      <w:szCs w:val="20"/>
      <w:lang w:eastAsia="ru-RU"/>
    </w:rPr>
  </w:style>
  <w:style w:type="paragraph" w:styleId="a7">
    <w:name w:val="header"/>
    <w:basedOn w:val="a"/>
    <w:link w:val="a8"/>
    <w:uiPriority w:val="99"/>
    <w:unhideWhenUsed/>
    <w:rsid w:val="003403C9"/>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3403C9"/>
  </w:style>
  <w:style w:type="paragraph" w:styleId="a9">
    <w:name w:val="footer"/>
    <w:basedOn w:val="a"/>
    <w:link w:val="aa"/>
    <w:uiPriority w:val="99"/>
    <w:unhideWhenUsed/>
    <w:rsid w:val="003403C9"/>
    <w:pPr>
      <w:tabs>
        <w:tab w:val="center" w:pos="4819"/>
        <w:tab w:val="right" w:pos="9639"/>
      </w:tabs>
      <w:spacing w:after="0" w:line="240" w:lineRule="auto"/>
    </w:pPr>
  </w:style>
  <w:style w:type="character" w:customStyle="1" w:styleId="aa">
    <w:name w:val="Нижній колонтитул Знак"/>
    <w:basedOn w:val="a0"/>
    <w:link w:val="a9"/>
    <w:uiPriority w:val="99"/>
    <w:rsid w:val="003403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209355">
      <w:bodyDiv w:val="1"/>
      <w:marLeft w:val="0"/>
      <w:marRight w:val="0"/>
      <w:marTop w:val="0"/>
      <w:marBottom w:val="0"/>
      <w:divBdr>
        <w:top w:val="none" w:sz="0" w:space="0" w:color="auto"/>
        <w:left w:val="none" w:sz="0" w:space="0" w:color="auto"/>
        <w:bottom w:val="none" w:sz="0" w:space="0" w:color="auto"/>
        <w:right w:val="none" w:sz="0" w:space="0" w:color="auto"/>
      </w:divBdr>
    </w:div>
    <w:div w:id="826946540">
      <w:bodyDiv w:val="1"/>
      <w:marLeft w:val="0"/>
      <w:marRight w:val="0"/>
      <w:marTop w:val="0"/>
      <w:marBottom w:val="0"/>
      <w:divBdr>
        <w:top w:val="none" w:sz="0" w:space="0" w:color="auto"/>
        <w:left w:val="none" w:sz="0" w:space="0" w:color="auto"/>
        <w:bottom w:val="none" w:sz="0" w:space="0" w:color="auto"/>
        <w:right w:val="none" w:sz="0" w:space="0" w:color="auto"/>
      </w:divBdr>
    </w:div>
    <w:div w:id="1545866929">
      <w:bodyDiv w:val="1"/>
      <w:marLeft w:val="0"/>
      <w:marRight w:val="0"/>
      <w:marTop w:val="0"/>
      <w:marBottom w:val="0"/>
      <w:divBdr>
        <w:top w:val="none" w:sz="0" w:space="0" w:color="auto"/>
        <w:left w:val="none" w:sz="0" w:space="0" w:color="auto"/>
        <w:bottom w:val="none" w:sz="0" w:space="0" w:color="auto"/>
        <w:right w:val="none" w:sz="0" w:space="0" w:color="auto"/>
      </w:divBdr>
    </w:div>
    <w:div w:id="1566835764">
      <w:bodyDiv w:val="1"/>
      <w:marLeft w:val="0"/>
      <w:marRight w:val="0"/>
      <w:marTop w:val="0"/>
      <w:marBottom w:val="0"/>
      <w:divBdr>
        <w:top w:val="none" w:sz="0" w:space="0" w:color="auto"/>
        <w:left w:val="none" w:sz="0" w:space="0" w:color="auto"/>
        <w:bottom w:val="none" w:sz="0" w:space="0" w:color="auto"/>
        <w:right w:val="none" w:sz="0" w:space="0" w:color="auto"/>
      </w:divBdr>
      <w:divsChild>
        <w:div w:id="906913892">
          <w:marLeft w:val="0"/>
          <w:marRight w:val="0"/>
          <w:marTop w:val="0"/>
          <w:marBottom w:val="0"/>
          <w:divBdr>
            <w:top w:val="none" w:sz="0" w:space="0" w:color="auto"/>
            <w:left w:val="none" w:sz="0" w:space="0" w:color="auto"/>
            <w:bottom w:val="none" w:sz="0" w:space="0" w:color="auto"/>
            <w:right w:val="none" w:sz="0" w:space="0" w:color="auto"/>
          </w:divBdr>
        </w:div>
        <w:div w:id="1616790515">
          <w:marLeft w:val="0"/>
          <w:marRight w:val="0"/>
          <w:marTop w:val="0"/>
          <w:marBottom w:val="0"/>
          <w:divBdr>
            <w:top w:val="none" w:sz="0" w:space="0" w:color="auto"/>
            <w:left w:val="none" w:sz="0" w:space="0" w:color="auto"/>
            <w:bottom w:val="none" w:sz="0" w:space="0" w:color="auto"/>
            <w:right w:val="none" w:sz="0" w:space="0" w:color="auto"/>
          </w:divBdr>
        </w:div>
      </w:divsChild>
    </w:div>
    <w:div w:id="170107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zakon.rada.gov.ua/laws/show/3038-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1271</TotalTime>
  <Pages>22</Pages>
  <Words>26452</Words>
  <Characters>15078</Characters>
  <Application>Microsoft Office Word</Application>
  <DocSecurity>0</DocSecurity>
  <Lines>125</Lines>
  <Paragraphs>82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K0664837077@outlook.com</dc:creator>
  <cp:keywords/>
  <dc:description/>
  <cp:lastModifiedBy>Anton Ilichov</cp:lastModifiedBy>
  <cp:revision>10</cp:revision>
  <cp:lastPrinted>2025-02-18T08:15:00Z</cp:lastPrinted>
  <dcterms:created xsi:type="dcterms:W3CDTF">2025-02-15T16:32:00Z</dcterms:created>
  <dcterms:modified xsi:type="dcterms:W3CDTF">2025-02-18T08:52:00Z</dcterms:modified>
</cp:coreProperties>
</file>