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09" w:rsidRDefault="00741909" w:rsidP="00741909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796"/>
      </w:tblGrid>
      <w:tr w:rsidR="00741909" w:rsidRPr="003C14DA" w:rsidTr="00AE6576">
        <w:trPr>
          <w:trHeight w:val="855"/>
        </w:trPr>
        <w:tc>
          <w:tcPr>
            <w:tcW w:w="15593" w:type="dxa"/>
            <w:gridSpan w:val="2"/>
            <w:tcBorders>
              <w:top w:val="nil"/>
              <w:left w:val="nil"/>
              <w:right w:val="nil"/>
            </w:tcBorders>
          </w:tcPr>
          <w:p w:rsidR="00741909" w:rsidRPr="003C14DA" w:rsidRDefault="00741909" w:rsidP="00EA2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4DA">
              <w:rPr>
                <w:rFonts w:ascii="Times New Roman" w:hAnsi="Times New Roman" w:cs="Times New Roman"/>
                <w:b/>
                <w:sz w:val="28"/>
                <w:szCs w:val="28"/>
              </w:rPr>
              <w:t>Порівняльна таблиця</w:t>
            </w:r>
          </w:p>
          <w:p w:rsidR="00741909" w:rsidRDefault="00741909" w:rsidP="00EA2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рішення Київської міської ради</w:t>
            </w:r>
          </w:p>
          <w:p w:rsidR="00644D93" w:rsidRDefault="00741909" w:rsidP="00EA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168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«Про внесення змін до рішення Київсько</w:t>
            </w:r>
            <w:r w:rsidR="00644D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ї міської ради від 15.06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.2023 № </w:t>
            </w:r>
            <w:r w:rsidR="00644D9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6498/6539</w:t>
            </w:r>
          </w:p>
          <w:p w:rsidR="00741909" w:rsidRPr="00EA21BB" w:rsidRDefault="00644D93" w:rsidP="00EA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«Про </w:t>
            </w:r>
            <w:r w:rsidRPr="00741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ліквідацію комунальних</w:t>
            </w:r>
            <w:r w:rsidR="00EA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1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підприємств територіальної громади </w:t>
            </w:r>
            <w:r w:rsidR="00EA2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міста Києва у сфері культури</w:t>
            </w:r>
            <w:r w:rsidR="00741909" w:rsidRPr="002168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  <w:p w:rsidR="00741909" w:rsidRPr="006475B2" w:rsidRDefault="00741909" w:rsidP="00CA709B">
            <w:pPr>
              <w:spacing w:after="0" w:line="240" w:lineRule="atLeast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09" w:rsidRPr="003C14DA" w:rsidRDefault="00741909" w:rsidP="00CA70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41909" w:rsidTr="00AE6576">
        <w:trPr>
          <w:trHeight w:val="855"/>
        </w:trPr>
        <w:tc>
          <w:tcPr>
            <w:tcW w:w="7797" w:type="dxa"/>
          </w:tcPr>
          <w:p w:rsidR="00741909" w:rsidRPr="006475B2" w:rsidRDefault="00AE6576" w:rsidP="00CA709B">
            <w:pPr>
              <w:spacing w:after="0" w:line="240" w:lineRule="atLeast"/>
              <w:ind w:left="-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41909">
              <w:rPr>
                <w:rFonts w:ascii="Times New Roman" w:hAnsi="Times New Roman" w:cs="Times New Roman"/>
                <w:sz w:val="28"/>
                <w:szCs w:val="28"/>
              </w:rPr>
              <w:t>Чинна редакція</w:t>
            </w:r>
          </w:p>
        </w:tc>
        <w:tc>
          <w:tcPr>
            <w:tcW w:w="7796" w:type="dxa"/>
          </w:tcPr>
          <w:p w:rsidR="00741909" w:rsidRDefault="00AE6576" w:rsidP="00CA70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41909" w:rsidRPr="00D02613">
              <w:rPr>
                <w:rFonts w:ascii="Times New Roman" w:hAnsi="Times New Roman" w:cs="Times New Roman"/>
                <w:sz w:val="28"/>
                <w:szCs w:val="28"/>
              </w:rPr>
              <w:t>Запропонована редакція</w:t>
            </w:r>
          </w:p>
        </w:tc>
      </w:tr>
      <w:tr w:rsidR="00741909" w:rsidTr="00AE6576">
        <w:trPr>
          <w:trHeight w:val="855"/>
        </w:trPr>
        <w:tc>
          <w:tcPr>
            <w:tcW w:w="7797" w:type="dxa"/>
          </w:tcPr>
          <w:p w:rsidR="00AE6576" w:rsidRDefault="00AE6576" w:rsidP="00AE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6576" w:rsidRPr="00741909" w:rsidRDefault="00AE6576" w:rsidP="00AE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ліквідацію комунальних </w:t>
            </w:r>
          </w:p>
          <w:p w:rsidR="00AE6576" w:rsidRPr="00741909" w:rsidRDefault="00AE6576" w:rsidP="00AE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підприємств територіальної громади міста Києва у сфері культури  </w:t>
            </w:r>
          </w:p>
          <w:p w:rsidR="00741909" w:rsidRPr="006475B2" w:rsidRDefault="00741909" w:rsidP="00CA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41909" w:rsidRDefault="00741909" w:rsidP="00AE6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E6576" w:rsidRPr="00741909" w:rsidRDefault="00AE6576" w:rsidP="00AE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ліквідацію комунальних </w:t>
            </w:r>
          </w:p>
          <w:p w:rsidR="00AE6576" w:rsidRPr="00741909" w:rsidRDefault="00AE6576" w:rsidP="00AE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підприємств територіальної громади міста Києва у сфері культури  </w:t>
            </w:r>
          </w:p>
          <w:p w:rsidR="00741909" w:rsidRDefault="00741909" w:rsidP="00CA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E6576" w:rsidTr="00AE6576">
        <w:trPr>
          <w:trHeight w:val="855"/>
        </w:trPr>
        <w:tc>
          <w:tcPr>
            <w:tcW w:w="7797" w:type="dxa"/>
          </w:tcPr>
          <w:p w:rsidR="00AE6576" w:rsidRPr="00741909" w:rsidRDefault="00AE6576" w:rsidP="00AE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Відповідно до статей 104, 105, 110 Цивільного кодексу України, статей 59, 62, 63, 78 Господарського кодексу України, статті 26 Закону України «Про місцеве самоврядування в Україні», </w:t>
            </w:r>
            <w:r w:rsidRPr="00741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Закону України «Про культуру»,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Закону України «Про державну реєстрацію юридичних осіб, фізичних осіб - підприємців та громадських формувань»,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оптимізації комунальних підприємств у сфері культури та ефективного використання комунального майна територіальної громади міста Києва Київська міська рада:</w:t>
            </w:r>
          </w:p>
          <w:p w:rsidR="00AE6576" w:rsidRPr="00741909" w:rsidRDefault="00AE6576" w:rsidP="00AE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576" w:rsidRPr="00741909" w:rsidRDefault="00AE6576" w:rsidP="00AE657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142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</w:pPr>
            <w:r w:rsidRPr="00741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t>ВИРІШИЛА:</w:t>
            </w:r>
          </w:p>
          <w:p w:rsidR="00AE6576" w:rsidRPr="00741909" w:rsidRDefault="00AE6576" w:rsidP="00AE657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142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AE6576" w:rsidRDefault="00AE6576" w:rsidP="00AE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AE6576" w:rsidRPr="00741909" w:rsidRDefault="00AE6576" w:rsidP="00AE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Відповідно до статей 104, 105, 110 Цивільного кодексу України, статей 59, 62, 63, 78 Господарського кодексу України, статті 26 Закону України «Про місцеве самоврядування в Україні», </w:t>
            </w:r>
            <w:r w:rsidRPr="00741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Закону України «Про культуру»,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Закону України «Про державну реєстрацію юридичних осіб, фізичних осіб - підприємців та громадських формувань»,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оптимізації комунальних підприємств у сфері культури та ефективного використання комунального майна територіальної громади міста Києва Київська міська рада:</w:t>
            </w:r>
          </w:p>
          <w:p w:rsidR="00AE6576" w:rsidRPr="00741909" w:rsidRDefault="00AE6576" w:rsidP="00AE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576" w:rsidRPr="00741909" w:rsidRDefault="00AE6576" w:rsidP="00AE657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142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</w:pPr>
            <w:r w:rsidRPr="007419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t>ВИРІШИЛА:</w:t>
            </w:r>
          </w:p>
          <w:p w:rsidR="00AE6576" w:rsidRPr="00741909" w:rsidRDefault="00AE6576" w:rsidP="00AE657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142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AE6576" w:rsidRDefault="00AE6576" w:rsidP="00AE6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AE6576" w:rsidTr="00AE6576">
        <w:trPr>
          <w:trHeight w:val="855"/>
        </w:trPr>
        <w:tc>
          <w:tcPr>
            <w:tcW w:w="7797" w:type="dxa"/>
          </w:tcPr>
          <w:p w:rsidR="00AE6576" w:rsidRPr="00741909" w:rsidRDefault="00AE6576" w:rsidP="000E7E5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Ліквідувати Комунальне підприємство виконавчого органу Київської міської ради (Київської міської державної адміністрації) </w:t>
            </w:r>
            <w:r w:rsidRPr="0074190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«Агентство по обслуговуванню театральної та концертної діяльності» (</w:t>
            </w:r>
            <w:r w:rsidRPr="00741909">
              <w:rPr>
                <w:rFonts w:ascii="LiberationSans" w:eastAsia="Calibri" w:hAnsi="LiberationSans" w:cs="Times New Roman"/>
                <w:color w:val="000000"/>
                <w:sz w:val="28"/>
                <w:szCs w:val="28"/>
              </w:rPr>
              <w:t>ідентифікаційний код</w:t>
            </w:r>
            <w:r w:rsidRPr="007419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190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ЄДРПОУ 35648183).</w:t>
            </w:r>
          </w:p>
          <w:p w:rsidR="00AE6576" w:rsidRPr="00741909" w:rsidRDefault="00AE6576" w:rsidP="00C1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B66608" w:rsidRPr="00B66608" w:rsidRDefault="00B66608" w:rsidP="00D442EE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660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Ліквідувати Комунальне підприємство виконавчого органу Київської міської ради (Київської міської державної адміністрації) </w:t>
            </w:r>
            <w:r w:rsidRPr="00B666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«Агентство по обслуговуванню театральної та концертної діяльності» (</w:t>
            </w:r>
            <w:r w:rsidRPr="00B66608">
              <w:rPr>
                <w:rFonts w:ascii="LiberationSans" w:eastAsia="Calibri" w:hAnsi="LiberationSans" w:cs="Times New Roman"/>
                <w:color w:val="000000"/>
                <w:sz w:val="28"/>
                <w:szCs w:val="28"/>
              </w:rPr>
              <w:t>ідентифікаційний код</w:t>
            </w:r>
            <w:r w:rsidRPr="00B66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66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ЄДРПОУ 35648183).</w:t>
            </w:r>
          </w:p>
          <w:p w:rsidR="00AE6576" w:rsidRPr="00741909" w:rsidRDefault="00AE6576" w:rsidP="00AE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76" w:rsidTr="00AE6576">
        <w:trPr>
          <w:trHeight w:val="855"/>
        </w:trPr>
        <w:tc>
          <w:tcPr>
            <w:tcW w:w="7797" w:type="dxa"/>
          </w:tcPr>
          <w:p w:rsidR="00AE6576" w:rsidRPr="00741909" w:rsidRDefault="00AE6576" w:rsidP="00C10B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E7E5F">
              <w:t xml:space="preserve"> </w:t>
            </w:r>
            <w:r w:rsid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E7E5F"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Ліквідувати Комунальне підприємство виконавчого органу Київської міської ради (Київської міської держа</w:t>
            </w:r>
            <w:r w:rsid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вної адміністрації) «Кінотеатр </w:t>
            </w:r>
            <w:r w:rsidR="000E7E5F"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 Ю. Гагаріна» (ідентиф</w:t>
            </w:r>
            <w:r w:rsidR="00C1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ікаційний код ЄДРПОУ 21616691).</w:t>
            </w:r>
          </w:p>
        </w:tc>
        <w:tc>
          <w:tcPr>
            <w:tcW w:w="7796" w:type="dxa"/>
          </w:tcPr>
          <w:p w:rsidR="00AE6576" w:rsidRPr="00741909" w:rsidRDefault="00B66608" w:rsidP="00D4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Ліквідувати Комунальне підприємство виконавчого органу Київської міської ради (Київської міської 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вної адміністрації) «Кінотеатр </w:t>
            </w:r>
            <w:r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 Ю. Гагаріна» (ідентиф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ікаційний код ЄДРПОУ 21616691).</w:t>
            </w:r>
          </w:p>
        </w:tc>
      </w:tr>
      <w:tr w:rsidR="000E7E5F" w:rsidTr="00AE6576">
        <w:trPr>
          <w:trHeight w:val="855"/>
        </w:trPr>
        <w:tc>
          <w:tcPr>
            <w:tcW w:w="7797" w:type="dxa"/>
          </w:tcPr>
          <w:p w:rsidR="000E7E5F" w:rsidRPr="00AE6576" w:rsidRDefault="000E7E5F" w:rsidP="000E7E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Ліквідувати Комунальне підприємство виконавчого органу Київської міської ради (Київської міської державної адміністрації) «Європейський культурний центр Краків» (ідентифікаційний код ЄДРПОУ 14294057).</w:t>
            </w:r>
          </w:p>
        </w:tc>
        <w:tc>
          <w:tcPr>
            <w:tcW w:w="7796" w:type="dxa"/>
          </w:tcPr>
          <w:p w:rsidR="000E7E5F" w:rsidRPr="00741909" w:rsidRDefault="00B66608" w:rsidP="00D4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Ліквідувати Комунальне підприємство виконавчого органу Київської міської ради (Київської міської державної адміністрації) «Європейський культурний центр Краків» (ідентифікаційний код ЄДРПОУ 14294057).</w:t>
            </w:r>
          </w:p>
        </w:tc>
      </w:tr>
      <w:tr w:rsidR="000E7E5F" w:rsidTr="00AE6576">
        <w:trPr>
          <w:trHeight w:val="855"/>
        </w:trPr>
        <w:tc>
          <w:tcPr>
            <w:tcW w:w="7797" w:type="dxa"/>
          </w:tcPr>
          <w:p w:rsidR="000E7E5F" w:rsidRPr="00AE6576" w:rsidRDefault="00AB1127" w:rsidP="000E7E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7E5F"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7E5F"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Ліквідувати Комунальне об’єднання «</w:t>
            </w:r>
            <w:proofErr w:type="spellStart"/>
            <w:r w:rsidR="000E7E5F"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Київкіно</w:t>
            </w:r>
            <w:proofErr w:type="spellEnd"/>
            <w:r w:rsidR="000E7E5F"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(ідентифікаційний код ЄДРПОУ 05481725).</w:t>
            </w:r>
          </w:p>
        </w:tc>
        <w:tc>
          <w:tcPr>
            <w:tcW w:w="7796" w:type="dxa"/>
          </w:tcPr>
          <w:p w:rsidR="000E7E5F" w:rsidRPr="00741909" w:rsidRDefault="00B66608" w:rsidP="00D4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Ліквідувати Комунальне об’єднання «</w:t>
            </w:r>
            <w:proofErr w:type="spellStart"/>
            <w:r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Київкіно</w:t>
            </w:r>
            <w:proofErr w:type="spellEnd"/>
            <w:r w:rsidRPr="000E7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(ідентифікаційний код ЄДРПОУ 05481725).</w:t>
            </w:r>
          </w:p>
        </w:tc>
      </w:tr>
      <w:tr w:rsidR="000E7E5F" w:rsidTr="00C10BC2">
        <w:trPr>
          <w:trHeight w:val="3030"/>
        </w:trPr>
        <w:tc>
          <w:tcPr>
            <w:tcW w:w="7797" w:type="dxa"/>
          </w:tcPr>
          <w:p w:rsidR="00AB1127" w:rsidRPr="00AB1127" w:rsidRDefault="00AB1127" w:rsidP="00AB112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-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1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Київському міському голові:</w:t>
            </w:r>
          </w:p>
          <w:p w:rsidR="00AB1127" w:rsidRPr="00741909" w:rsidRDefault="00AB1127" w:rsidP="00AB112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5.1.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4190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Здійснити організаційно-правові заходи, пов’язані з виконанням пунктів 1</w:t>
            </w:r>
            <w:r w:rsidRPr="00741909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zh-CN" w:bidi="fa-IR"/>
              </w:rPr>
              <w:t>–</w:t>
            </w:r>
            <w:r w:rsidRPr="0074190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 цього рішення.</w:t>
            </w:r>
          </w:p>
          <w:p w:rsidR="00AB1127" w:rsidRPr="00741909" w:rsidRDefault="00AB1127" w:rsidP="00AB112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5.2.</w:t>
            </w:r>
            <w:r w:rsidRPr="0074190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Утворити комісії з ліквідації комунальних підприємств та 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комунального об’єднання, зазначених у пунктах 1</w:t>
            </w:r>
            <w:r w:rsidRPr="00741909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zh-CN" w:bidi="fa-IR"/>
              </w:rPr>
              <w:t>–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 цього рішення</w:t>
            </w:r>
            <w:r w:rsidRPr="0074190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B1127" w:rsidRPr="00C10BC2" w:rsidRDefault="00AB1127" w:rsidP="00AB1127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uk-UA"/>
              </w:rPr>
            </w:pPr>
            <w:r w:rsidRPr="00C10BC2">
              <w:rPr>
                <w:rFonts w:ascii="Times New Roman" w:eastAsia="Calibri" w:hAnsi="Times New Roman" w:cs="Times New Roman"/>
                <w:strike/>
                <w:sz w:val="28"/>
                <w:szCs w:val="28"/>
                <w:shd w:val="clear" w:color="auto" w:fill="FFFFFF"/>
              </w:rPr>
              <w:t>5.3.</w:t>
            </w:r>
            <w:r w:rsidRPr="00741909">
              <w:rPr>
                <w:rFonts w:ascii="Times New Roman" w:eastAsia="Calibri" w:hAnsi="Times New Roman" w:cs="Times New Roman"/>
                <w:strike/>
                <w:sz w:val="28"/>
                <w:szCs w:val="28"/>
                <w:shd w:val="clear" w:color="auto" w:fill="FFFFFF"/>
              </w:rPr>
              <w:t xml:space="preserve">Затвердити ліквідаційні баланси комунальних підприємств та </w:t>
            </w:r>
            <w:r w:rsidRPr="00741909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uk-UA"/>
              </w:rPr>
              <w:t>комунального об’єднання, зазначених у пунктах 1</w:t>
            </w:r>
            <w:r w:rsidRPr="00741909">
              <w:rPr>
                <w:rFonts w:ascii="Times New Roman" w:eastAsia="Andale Sans UI" w:hAnsi="Times New Roman" w:cs="Times New Roman"/>
                <w:bCs/>
                <w:strike/>
                <w:color w:val="000000"/>
                <w:kern w:val="3"/>
                <w:sz w:val="28"/>
                <w:szCs w:val="28"/>
                <w:lang w:eastAsia="zh-CN" w:bidi="fa-IR"/>
              </w:rPr>
              <w:t>–</w:t>
            </w:r>
            <w:r w:rsidRPr="00741909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uk-UA"/>
              </w:rPr>
              <w:t>4 цього рішення.</w:t>
            </w:r>
          </w:p>
          <w:p w:rsidR="000E7E5F" w:rsidRPr="00AE6576" w:rsidRDefault="000E7E5F" w:rsidP="00C86934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796" w:type="dxa"/>
          </w:tcPr>
          <w:p w:rsidR="00D442EE" w:rsidRPr="00D442EE" w:rsidRDefault="00D442EE" w:rsidP="00D442EE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-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442E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Київському міському голові:</w:t>
            </w:r>
          </w:p>
          <w:p w:rsidR="00D442EE" w:rsidRPr="00741909" w:rsidRDefault="00D442EE" w:rsidP="00D442E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5.1.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4190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Здійснити організаційно-правові заходи, пов’язані з виконанням пунктів 1</w:t>
            </w:r>
            <w:r w:rsidRPr="00741909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zh-CN" w:bidi="fa-IR"/>
              </w:rPr>
              <w:t>–</w:t>
            </w:r>
            <w:r w:rsidRPr="0074190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 цього рішення.</w:t>
            </w:r>
          </w:p>
          <w:p w:rsidR="00D442EE" w:rsidRPr="00741909" w:rsidRDefault="00D442EE" w:rsidP="00D442E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5.2.</w:t>
            </w:r>
            <w:r w:rsidRPr="0074190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Утворити комісії з ліквідації комунальних підприємств та 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комунального об’єднання, зазначених у пунктах 1</w:t>
            </w:r>
            <w:r w:rsidRPr="00741909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8"/>
                <w:szCs w:val="28"/>
                <w:lang w:eastAsia="zh-CN" w:bidi="fa-IR"/>
              </w:rPr>
              <w:t>–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 цього рішення</w:t>
            </w:r>
            <w:r w:rsidRPr="0074190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E7E5F" w:rsidRPr="00741909" w:rsidRDefault="000E7E5F" w:rsidP="00AE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BC2" w:rsidTr="00AE6576">
        <w:trPr>
          <w:trHeight w:val="1463"/>
        </w:trPr>
        <w:tc>
          <w:tcPr>
            <w:tcW w:w="7797" w:type="dxa"/>
          </w:tcPr>
          <w:p w:rsidR="00C10BC2" w:rsidRPr="00AB1127" w:rsidRDefault="00C10BC2" w:rsidP="00C86934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41909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uk-UA"/>
              </w:rPr>
              <w:t>Установити двомісячний строк для пред'явлення кредиторами своїх вимог з дня опублікування повідомлення про ліквідацію комунальних підприємств та комунального об’єднання, зазначених у пунктах 1</w:t>
            </w:r>
            <w:r w:rsidRPr="00741909">
              <w:rPr>
                <w:rFonts w:ascii="Times New Roman" w:eastAsia="Andale Sans UI" w:hAnsi="Times New Roman" w:cs="Times New Roman"/>
                <w:bCs/>
                <w:strike/>
                <w:color w:val="000000"/>
                <w:kern w:val="3"/>
                <w:sz w:val="28"/>
                <w:szCs w:val="28"/>
                <w:lang w:eastAsia="zh-CN" w:bidi="fa-IR"/>
              </w:rPr>
              <w:t>–</w:t>
            </w:r>
            <w:r w:rsidRPr="00741909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uk-UA"/>
              </w:rPr>
              <w:t>4 цього рішення.</w:t>
            </w:r>
          </w:p>
        </w:tc>
        <w:tc>
          <w:tcPr>
            <w:tcW w:w="7796" w:type="dxa"/>
          </w:tcPr>
          <w:p w:rsidR="00C10BC2" w:rsidRDefault="00BF69CD" w:rsidP="00BF6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BF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Установити, що строк </w:t>
            </w:r>
            <w:proofErr w:type="spellStart"/>
            <w:r w:rsidRPr="00BF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заявлення</w:t>
            </w:r>
            <w:proofErr w:type="spellEnd"/>
            <w:r w:rsidRPr="00BF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кредиторами своїх вимог до комунальних підприємств та комунального об’єднання, що ліквідовуються, становить два місяці з дня оприлюднення повідомлення про рішення щодо ліквідації комунальних підприємств та комунального об’єднання, зазначених у пунктах 1-4 цього рішення.</w:t>
            </w:r>
            <w:r w:rsidRPr="00DB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B463B" w:rsidRPr="00741909" w:rsidRDefault="007B463B" w:rsidP="00BF6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934" w:rsidTr="00AE6576">
        <w:trPr>
          <w:trHeight w:val="855"/>
        </w:trPr>
        <w:tc>
          <w:tcPr>
            <w:tcW w:w="7797" w:type="dxa"/>
          </w:tcPr>
          <w:p w:rsidR="00C86934" w:rsidRPr="00C86934" w:rsidRDefault="00C86934" w:rsidP="00C86934">
            <w:pPr>
              <w:pStyle w:val="a3"/>
              <w:numPr>
                <w:ilvl w:val="0"/>
                <w:numId w:val="8"/>
              </w:numPr>
              <w:ind w:left="0" w:firstLine="3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8693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Оприлюднити це рішення в установленому порядку.</w:t>
            </w:r>
          </w:p>
          <w:p w:rsidR="00C86934" w:rsidRPr="00C86934" w:rsidRDefault="00C86934" w:rsidP="00C86934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-142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96" w:type="dxa"/>
          </w:tcPr>
          <w:p w:rsidR="00C86934" w:rsidRPr="00741909" w:rsidRDefault="00BF69CD" w:rsidP="00BF6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BF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Оприлюднити це рішення в установленому порядку.</w:t>
            </w:r>
          </w:p>
        </w:tc>
      </w:tr>
      <w:tr w:rsidR="00C86934" w:rsidTr="00AE6576">
        <w:trPr>
          <w:trHeight w:val="855"/>
        </w:trPr>
        <w:tc>
          <w:tcPr>
            <w:tcW w:w="7797" w:type="dxa"/>
          </w:tcPr>
          <w:p w:rsidR="00C86934" w:rsidRPr="00C86934" w:rsidRDefault="00C86934" w:rsidP="00BF69CD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60"/>
                <w:tab w:val="left" w:pos="851"/>
              </w:tabs>
              <w:autoSpaceDE w:val="0"/>
              <w:autoSpaceDN w:val="0"/>
              <w:adjustRightInd w:val="0"/>
              <w:spacing w:after="0" w:line="240" w:lineRule="atLeast"/>
              <w:ind w:left="0" w:right="-14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869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Контроль за виконанням цього рішення покласти на постійну комісію Київської міської ради з питань власності та на постійну комісію Київської міської ради з питань культури, туризму та </w:t>
            </w:r>
            <w:r w:rsidRPr="00BF69CD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uk-UA"/>
              </w:rPr>
              <w:t>інформаційної політики</w:t>
            </w:r>
            <w:r w:rsidRPr="00C869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C86934" w:rsidRDefault="00C86934" w:rsidP="00644D93">
            <w:pPr>
              <w:widowControl w:val="0"/>
              <w:shd w:val="clear" w:color="auto" w:fill="FFFFFF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44D93" w:rsidRPr="00741909" w:rsidRDefault="00644D93" w:rsidP="00644D93">
            <w:pPr>
              <w:widowControl w:val="0"/>
              <w:shd w:val="clear" w:color="auto" w:fill="FFFFFF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86934" w:rsidRPr="00741909" w:rsidRDefault="00C86934" w:rsidP="00C869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иївський міський 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Віталій КЛИЧКО</w:t>
            </w:r>
          </w:p>
          <w:p w:rsidR="00C86934" w:rsidRPr="00C86934" w:rsidRDefault="00C86934" w:rsidP="00C86934">
            <w:pPr>
              <w:pStyle w:val="a3"/>
              <w:ind w:left="3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4190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yellow"/>
                <w:lang w:eastAsia="ru-RU"/>
              </w:rPr>
              <w:br w:type="page"/>
            </w:r>
          </w:p>
        </w:tc>
        <w:tc>
          <w:tcPr>
            <w:tcW w:w="7796" w:type="dxa"/>
          </w:tcPr>
          <w:p w:rsidR="00C86934" w:rsidRDefault="00BF69CD" w:rsidP="0064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BF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Контроль за виконанням цього рішення покласти на постійну комісію Київської міської ради з питань власності та на постійну комісію Київської міської ради з питань культури,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уризму та </w:t>
            </w:r>
            <w:r w:rsidRPr="00BF6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суспільних комунікацій</w:t>
            </w:r>
            <w:r w:rsidRPr="00BF6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4D93" w:rsidRDefault="00644D93" w:rsidP="0064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D93" w:rsidRDefault="00644D93" w:rsidP="0064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4D93" w:rsidRPr="00741909" w:rsidRDefault="00644D93" w:rsidP="00644D9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иївський міський 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</w:t>
            </w:r>
            <w:r w:rsidRPr="0074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Віталій КЛИЧКО</w:t>
            </w:r>
          </w:p>
          <w:p w:rsidR="00644D93" w:rsidRPr="00741909" w:rsidRDefault="00644D93" w:rsidP="0064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1909" w:rsidRDefault="00741909" w:rsidP="00741909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909" w:rsidRDefault="00741909" w:rsidP="00741909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909" w:rsidRPr="00741909" w:rsidRDefault="00741909" w:rsidP="00741909">
      <w:pPr>
        <w:widowControl w:val="0"/>
        <w:autoSpaceDE w:val="0"/>
        <w:autoSpaceDN w:val="0"/>
        <w:adjustRightInd w:val="0"/>
        <w:spacing w:after="0" w:line="240" w:lineRule="auto"/>
        <w:ind w:right="396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41909" w:rsidRPr="00741909" w:rsidRDefault="00741909" w:rsidP="00741909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1909" w:rsidRPr="00741909" w:rsidRDefault="00741909" w:rsidP="00741909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741909" w:rsidRPr="00741909" w:rsidRDefault="00741909" w:rsidP="00741909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1909" w:rsidRPr="00741909" w:rsidRDefault="00741909" w:rsidP="00741909">
      <w:pPr>
        <w:shd w:val="clear" w:color="auto" w:fill="FFFFFF"/>
        <w:tabs>
          <w:tab w:val="left" w:pos="851"/>
        </w:tabs>
        <w:spacing w:after="0" w:line="240" w:lineRule="auto"/>
        <w:ind w:righ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41909" w:rsidRPr="00741909" w:rsidRDefault="00741909" w:rsidP="007B463B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419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41909" w:rsidRPr="00741909" w:rsidRDefault="00741909" w:rsidP="00741909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567"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1BD1" w:rsidRDefault="00D51BD1" w:rsidP="00741909"/>
    <w:sectPr w:rsidR="00D51BD1" w:rsidSect="0074190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Andale Sans U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5F54"/>
    <w:multiLevelType w:val="hybridMultilevel"/>
    <w:tmpl w:val="F9FA6D48"/>
    <w:lvl w:ilvl="0" w:tplc="BAF49322">
      <w:start w:val="8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7374F1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color w:val="auto"/>
        <w:sz w:val="28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21B97CFD"/>
    <w:multiLevelType w:val="hybridMultilevel"/>
    <w:tmpl w:val="A1ACE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4FBC"/>
    <w:multiLevelType w:val="hybridMultilevel"/>
    <w:tmpl w:val="37A62BEE"/>
    <w:lvl w:ilvl="0" w:tplc="0E68F8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B550A11"/>
    <w:multiLevelType w:val="hybridMultilevel"/>
    <w:tmpl w:val="F8FA3F8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60965"/>
    <w:multiLevelType w:val="hybridMultilevel"/>
    <w:tmpl w:val="0480DBA2"/>
    <w:lvl w:ilvl="0" w:tplc="F5A2DFE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980F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B0C047F"/>
    <w:multiLevelType w:val="hybridMultilevel"/>
    <w:tmpl w:val="AC2C9418"/>
    <w:lvl w:ilvl="0" w:tplc="BD3E9D36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B40"/>
    <w:multiLevelType w:val="hybridMultilevel"/>
    <w:tmpl w:val="CE004E80"/>
    <w:lvl w:ilvl="0" w:tplc="B3765F48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09"/>
    <w:rsid w:val="000E7E5F"/>
    <w:rsid w:val="00644D93"/>
    <w:rsid w:val="00741909"/>
    <w:rsid w:val="007B463B"/>
    <w:rsid w:val="00AB1127"/>
    <w:rsid w:val="00AE6576"/>
    <w:rsid w:val="00B66608"/>
    <w:rsid w:val="00BC3CB8"/>
    <w:rsid w:val="00BF69CD"/>
    <w:rsid w:val="00C10BC2"/>
    <w:rsid w:val="00C86934"/>
    <w:rsid w:val="00D442EE"/>
    <w:rsid w:val="00D51BD1"/>
    <w:rsid w:val="00EA21BB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1E2DD-F733-4D8D-B7D1-E9A14F67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2AF1-0607-4931-A148-3DCDA7B1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3017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cp:lastPrinted>2023-10-11T15:43:00Z</cp:lastPrinted>
  <dcterms:created xsi:type="dcterms:W3CDTF">2023-10-11T15:13:00Z</dcterms:created>
  <dcterms:modified xsi:type="dcterms:W3CDTF">2023-10-11T15:52:00Z</dcterms:modified>
</cp:coreProperties>
</file>