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7CD6" w14:textId="5DAF06DE" w:rsidR="002858BD" w:rsidRPr="00384B1C" w:rsidRDefault="002858BD" w:rsidP="00384B1C">
      <w:pPr>
        <w:rPr>
          <w:rFonts w:ascii="Times New Roman" w:hAnsi="Times New Roman" w:cs="Times New Roman"/>
          <w:b/>
          <w:sz w:val="28"/>
          <w:szCs w:val="28"/>
        </w:rPr>
      </w:pPr>
      <w:bookmarkStart w:id="0" w:name="_GoBack"/>
      <w:bookmarkEnd w:id="0"/>
    </w:p>
    <w:p w14:paraId="1EA75209" w14:textId="04EFBF73" w:rsidR="002858BD" w:rsidRPr="00384B1C" w:rsidRDefault="002858BD" w:rsidP="00A75A2B">
      <w:pPr>
        <w:jc w:val="center"/>
        <w:rPr>
          <w:rFonts w:ascii="Times New Roman" w:hAnsi="Times New Roman" w:cs="Times New Roman"/>
          <w:b/>
          <w:sz w:val="28"/>
          <w:szCs w:val="28"/>
        </w:rPr>
      </w:pPr>
      <w:r w:rsidRPr="00384B1C">
        <w:rPr>
          <w:rFonts w:ascii="Times New Roman" w:hAnsi="Times New Roman" w:cs="Times New Roman"/>
          <w:b/>
          <w:sz w:val="28"/>
          <w:szCs w:val="28"/>
        </w:rPr>
        <w:t xml:space="preserve">Порівняльна таблиця до </w:t>
      </w:r>
      <w:proofErr w:type="spellStart"/>
      <w:r w:rsidRPr="00384B1C">
        <w:rPr>
          <w:rFonts w:ascii="Times New Roman" w:hAnsi="Times New Roman" w:cs="Times New Roman"/>
          <w:b/>
          <w:sz w:val="28"/>
          <w:szCs w:val="28"/>
        </w:rPr>
        <w:t>проєкту</w:t>
      </w:r>
      <w:proofErr w:type="spellEnd"/>
      <w:r w:rsidRPr="00384B1C">
        <w:rPr>
          <w:rFonts w:ascii="Times New Roman" w:hAnsi="Times New Roman" w:cs="Times New Roman"/>
          <w:b/>
          <w:sz w:val="28"/>
          <w:szCs w:val="28"/>
        </w:rPr>
        <w:t xml:space="preserve"> рішення Київської міської ради</w:t>
      </w:r>
      <w:r w:rsidR="00A75A2B" w:rsidRPr="00384B1C">
        <w:rPr>
          <w:rFonts w:ascii="Times New Roman" w:hAnsi="Times New Roman" w:cs="Times New Roman"/>
          <w:b/>
          <w:sz w:val="28"/>
          <w:szCs w:val="28"/>
        </w:rPr>
        <w:br/>
      </w:r>
      <w:r w:rsidRPr="00384B1C">
        <w:rPr>
          <w:rFonts w:ascii="Times New Roman" w:hAnsi="Times New Roman" w:cs="Times New Roman"/>
          <w:b/>
          <w:sz w:val="28"/>
          <w:szCs w:val="28"/>
        </w:rPr>
        <w:t xml:space="preserve"> «Про внесення змін до Правил благоустрою міста Києва»</w:t>
      </w:r>
    </w:p>
    <w:p w14:paraId="031FC60A" w14:textId="74FD2946" w:rsidR="002858BD" w:rsidRPr="00384B1C" w:rsidRDefault="002858BD" w:rsidP="00A75A2B">
      <w:pPr>
        <w:jc w:val="both"/>
        <w:rPr>
          <w:rFonts w:ascii="Times New Roman" w:hAnsi="Times New Roman" w:cs="Times New Roman"/>
          <w:sz w:val="28"/>
          <w:szCs w:val="28"/>
        </w:rPr>
      </w:pPr>
    </w:p>
    <w:tbl>
      <w:tblPr>
        <w:tblStyle w:val="a3"/>
        <w:tblW w:w="14863" w:type="dxa"/>
        <w:tblLook w:val="04A0" w:firstRow="1" w:lastRow="0" w:firstColumn="1" w:lastColumn="0" w:noHBand="0" w:noVBand="1"/>
      </w:tblPr>
      <w:tblGrid>
        <w:gridCol w:w="12611"/>
        <w:gridCol w:w="2252"/>
      </w:tblGrid>
      <w:tr w:rsidR="002858BD" w:rsidRPr="00384B1C" w14:paraId="36FB7AF7" w14:textId="77777777" w:rsidTr="00A75A2B">
        <w:tc>
          <w:tcPr>
            <w:tcW w:w="12611" w:type="dxa"/>
          </w:tcPr>
          <w:p w14:paraId="6AD746AA" w14:textId="379851C9" w:rsidR="002858BD" w:rsidRPr="00384B1C" w:rsidRDefault="002858BD" w:rsidP="00A75A2B">
            <w:pPr>
              <w:jc w:val="both"/>
              <w:rPr>
                <w:rFonts w:ascii="Times New Roman" w:hAnsi="Times New Roman" w:cs="Times New Roman"/>
                <w:b/>
                <w:sz w:val="28"/>
                <w:szCs w:val="28"/>
              </w:rPr>
            </w:pPr>
            <w:r w:rsidRPr="00384B1C">
              <w:rPr>
                <w:rFonts w:ascii="Times New Roman" w:hAnsi="Times New Roman" w:cs="Times New Roman"/>
                <w:b/>
                <w:sz w:val="28"/>
                <w:szCs w:val="28"/>
              </w:rPr>
              <w:t>Діюча редакція</w:t>
            </w:r>
          </w:p>
        </w:tc>
        <w:tc>
          <w:tcPr>
            <w:tcW w:w="2252" w:type="dxa"/>
          </w:tcPr>
          <w:p w14:paraId="5FBED4ED" w14:textId="7C904AAF" w:rsidR="002858BD" w:rsidRPr="00384B1C" w:rsidRDefault="002858BD" w:rsidP="00A75A2B">
            <w:pPr>
              <w:jc w:val="both"/>
              <w:rPr>
                <w:rFonts w:ascii="Times New Roman" w:hAnsi="Times New Roman" w:cs="Times New Roman"/>
                <w:b/>
                <w:sz w:val="28"/>
                <w:szCs w:val="28"/>
              </w:rPr>
            </w:pPr>
            <w:r w:rsidRPr="00384B1C">
              <w:rPr>
                <w:rFonts w:ascii="Times New Roman" w:hAnsi="Times New Roman" w:cs="Times New Roman"/>
                <w:b/>
                <w:sz w:val="28"/>
                <w:szCs w:val="28"/>
              </w:rPr>
              <w:t>З</w:t>
            </w:r>
            <w:r w:rsidR="00A75A2B" w:rsidRPr="00384B1C">
              <w:rPr>
                <w:rFonts w:ascii="Times New Roman" w:hAnsi="Times New Roman" w:cs="Times New Roman"/>
                <w:b/>
                <w:sz w:val="28"/>
                <w:szCs w:val="28"/>
              </w:rPr>
              <w:t>а</w:t>
            </w:r>
            <w:r w:rsidRPr="00384B1C">
              <w:rPr>
                <w:rFonts w:ascii="Times New Roman" w:hAnsi="Times New Roman" w:cs="Times New Roman"/>
                <w:b/>
                <w:sz w:val="28"/>
                <w:szCs w:val="28"/>
              </w:rPr>
              <w:t xml:space="preserve">пропонована редакція </w:t>
            </w:r>
          </w:p>
        </w:tc>
      </w:tr>
      <w:tr w:rsidR="002858BD" w:rsidRPr="00384B1C" w14:paraId="13FA4904" w14:textId="77777777" w:rsidTr="00A75A2B">
        <w:tc>
          <w:tcPr>
            <w:tcW w:w="12611" w:type="dxa"/>
          </w:tcPr>
          <w:p w14:paraId="68A91AAA" w14:textId="364E8901" w:rsidR="002858BD" w:rsidRPr="00384B1C" w:rsidRDefault="0050609A" w:rsidP="0050609A">
            <w:pPr>
              <w:pStyle w:val="a5"/>
              <w:jc w:val="both"/>
              <w:rPr>
                <w:sz w:val="28"/>
                <w:szCs w:val="28"/>
              </w:rPr>
            </w:pPr>
            <w:r w:rsidRPr="00384B1C">
              <w:rPr>
                <w:sz w:val="28"/>
                <w:szCs w:val="28"/>
              </w:rPr>
              <w:t xml:space="preserve">3.2.8. Змінювати зовнішній вигляд фасадів будівель та споруд тільки на підставі затверджених у встановленому порядку проектів та за умови одержання контрольної картки на тимчасове порушення благоустрою території у зв'язку з виконанням відповідних робіт у Департаменті міського благоустрою та збереження природного середовища виконавчого органу Київської міської ради (Київської міської державної адміністрації). </w:t>
            </w:r>
          </w:p>
        </w:tc>
        <w:tc>
          <w:tcPr>
            <w:tcW w:w="2252" w:type="dxa"/>
          </w:tcPr>
          <w:p w14:paraId="3A70C9CB" w14:textId="5CEFE4DE" w:rsidR="002858BD" w:rsidRPr="00384B1C" w:rsidRDefault="00A75A2B" w:rsidP="00A75A2B">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2858BD" w:rsidRPr="00384B1C" w14:paraId="00B54C47" w14:textId="77777777" w:rsidTr="00A75A2B">
        <w:tc>
          <w:tcPr>
            <w:tcW w:w="12611" w:type="dxa"/>
          </w:tcPr>
          <w:p w14:paraId="03CFD0E2" w14:textId="0048A2B5" w:rsidR="002858BD" w:rsidRPr="00384B1C" w:rsidRDefault="0050609A" w:rsidP="0050609A">
            <w:pPr>
              <w:pStyle w:val="a5"/>
              <w:jc w:val="both"/>
              <w:rPr>
                <w:sz w:val="28"/>
                <w:szCs w:val="28"/>
              </w:rPr>
            </w:pPr>
            <w:r w:rsidRPr="00384B1C">
              <w:rPr>
                <w:sz w:val="28"/>
                <w:szCs w:val="28"/>
              </w:rPr>
              <w:t xml:space="preserve">5.2.8. Ремонт житлових будинків, утримання їх у належному стані та своєчасне фарбування проводиться згідно з паспортами на фасади, які видає Головне управління містобудування та архітектури, і контрольними картками на тимчасове порушення благоустрою території у зв'язку з виконанням відповідних робіт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w:t>
            </w:r>
          </w:p>
        </w:tc>
        <w:tc>
          <w:tcPr>
            <w:tcW w:w="2252" w:type="dxa"/>
          </w:tcPr>
          <w:p w14:paraId="568D2AF1" w14:textId="2BDB4486" w:rsidR="002858BD" w:rsidRPr="00384B1C" w:rsidRDefault="00A75A2B" w:rsidP="00A75A2B">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2858BD" w:rsidRPr="00384B1C" w14:paraId="2B18791E" w14:textId="77777777" w:rsidTr="00A75A2B">
        <w:tc>
          <w:tcPr>
            <w:tcW w:w="12611" w:type="dxa"/>
          </w:tcPr>
          <w:p w14:paraId="463BE269" w14:textId="285FAEBB" w:rsidR="002858BD" w:rsidRPr="00384B1C" w:rsidRDefault="0050609A" w:rsidP="0050609A">
            <w:pPr>
              <w:pStyle w:val="a5"/>
              <w:jc w:val="both"/>
              <w:rPr>
                <w:sz w:val="28"/>
                <w:szCs w:val="28"/>
              </w:rPr>
            </w:pPr>
            <w:r w:rsidRPr="00384B1C">
              <w:rPr>
                <w:sz w:val="28"/>
                <w:szCs w:val="28"/>
              </w:rPr>
              <w:t xml:space="preserve">8.1.7. Ущільнення ґрунту та відновлення дорожнього покриття після виконання аварійних робіт на інженерних мережах повинні виконуватись тільки при наявності контрольної картки на тимчасове порушення благоустрою території у зв'язку з виконанням відповідних робіт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виконавчого органу Київської міської ради (Київської міської державної адміністрації) та у відповідності з вимогами Державних будівельних норм. </w:t>
            </w:r>
          </w:p>
        </w:tc>
        <w:tc>
          <w:tcPr>
            <w:tcW w:w="2252" w:type="dxa"/>
          </w:tcPr>
          <w:p w14:paraId="0269ACD8" w14:textId="15E09436" w:rsidR="002858BD" w:rsidRPr="00384B1C" w:rsidRDefault="00A75A2B" w:rsidP="00A75A2B">
            <w:pPr>
              <w:jc w:val="both"/>
              <w:rPr>
                <w:rFonts w:ascii="Times New Roman" w:hAnsi="Times New Roman" w:cs="Times New Roman"/>
                <w:b/>
                <w:sz w:val="28"/>
                <w:szCs w:val="28"/>
              </w:rPr>
            </w:pPr>
            <w:r w:rsidRPr="00384B1C">
              <w:rPr>
                <w:rFonts w:ascii="Times New Roman" w:hAnsi="Times New Roman" w:cs="Times New Roman"/>
                <w:sz w:val="28"/>
                <w:szCs w:val="28"/>
              </w:rPr>
              <w:t>Виключити</w:t>
            </w:r>
          </w:p>
        </w:tc>
      </w:tr>
      <w:tr w:rsidR="002858BD" w:rsidRPr="00384B1C" w14:paraId="21967142" w14:textId="77777777" w:rsidTr="00A75A2B">
        <w:tc>
          <w:tcPr>
            <w:tcW w:w="12611" w:type="dxa"/>
          </w:tcPr>
          <w:p w14:paraId="64EB328A" w14:textId="7A7248DB" w:rsidR="002858BD" w:rsidRPr="00384B1C" w:rsidRDefault="0050609A" w:rsidP="0050609A">
            <w:pPr>
              <w:pStyle w:val="a5"/>
              <w:jc w:val="both"/>
              <w:rPr>
                <w:sz w:val="28"/>
                <w:szCs w:val="28"/>
              </w:rPr>
            </w:pPr>
            <w:r w:rsidRPr="00384B1C">
              <w:rPr>
                <w:sz w:val="28"/>
                <w:szCs w:val="28"/>
              </w:rPr>
              <w:t>9.6.12. Виконувати земляні, будівельні та інші роботи без контрольної картки на тимчасове порушення благоустрою території, виданого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за винятком робіт, що проводяться київським комунальним об'єднанням зеленого будівництва та експлуатації зелених насаджень міста "</w:t>
            </w:r>
            <w:proofErr w:type="spellStart"/>
            <w:r w:rsidRPr="00384B1C">
              <w:rPr>
                <w:sz w:val="28"/>
                <w:szCs w:val="28"/>
              </w:rPr>
              <w:t>Київзеленбуд</w:t>
            </w:r>
            <w:proofErr w:type="spellEnd"/>
            <w:r w:rsidRPr="00384B1C">
              <w:rPr>
                <w:sz w:val="28"/>
                <w:szCs w:val="28"/>
              </w:rPr>
              <w:t xml:space="preserve">". </w:t>
            </w:r>
          </w:p>
        </w:tc>
        <w:tc>
          <w:tcPr>
            <w:tcW w:w="2252" w:type="dxa"/>
          </w:tcPr>
          <w:p w14:paraId="2DFEC348" w14:textId="63A292B0" w:rsidR="002858BD" w:rsidRPr="00384B1C" w:rsidRDefault="00A75A2B" w:rsidP="00A75A2B">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321308F4" w14:textId="77777777" w:rsidTr="00A75A2B">
        <w:tc>
          <w:tcPr>
            <w:tcW w:w="12611" w:type="dxa"/>
          </w:tcPr>
          <w:p w14:paraId="1F4B3CE7" w14:textId="77777777" w:rsidR="0050609A" w:rsidRPr="00384B1C" w:rsidRDefault="0050609A" w:rsidP="0050609A">
            <w:pPr>
              <w:pStyle w:val="a5"/>
              <w:jc w:val="both"/>
              <w:rPr>
                <w:sz w:val="28"/>
                <w:szCs w:val="28"/>
              </w:rPr>
            </w:pPr>
            <w:r w:rsidRPr="00384B1C">
              <w:rPr>
                <w:sz w:val="28"/>
                <w:szCs w:val="28"/>
              </w:rPr>
              <w:lastRenderedPageBreak/>
              <w:t>14.1.4. Підставою для розміщення реклами, виконання робіт, пов'язаних з розташуванням рекламного засобу, його встановленням та експлуатації, є виданий в установленому порядку дозвіл на розміщення зовнішньої реклами або погодження на розміщення реклами на транспорті комунальної власності.</w:t>
            </w:r>
          </w:p>
          <w:p w14:paraId="246C2F9A" w14:textId="77777777" w:rsidR="0050609A" w:rsidRPr="00384B1C" w:rsidRDefault="0050609A" w:rsidP="0050609A">
            <w:pPr>
              <w:pStyle w:val="a5"/>
              <w:jc w:val="both"/>
              <w:rPr>
                <w:sz w:val="28"/>
                <w:szCs w:val="28"/>
              </w:rPr>
            </w:pPr>
            <w:r w:rsidRPr="00384B1C">
              <w:rPr>
                <w:sz w:val="28"/>
                <w:szCs w:val="28"/>
              </w:rPr>
              <w:t>У випадку, коли встановлення рекламних засобів потребує порушення об'єктів благоустрою, проведення таких робіт здійснюється після отримання в установленому порядку дозволу на порушення об'єктів благоустрою у відповідності до затвердженого переліку земляних та/або ремонтних робіт або контрольної картки на тимчасове порушення благоустрою території у зв'язку з виконанням відповідних робіт.</w:t>
            </w:r>
          </w:p>
          <w:p w14:paraId="2E3A9707" w14:textId="77777777" w:rsidR="0050609A" w:rsidRPr="00384B1C" w:rsidRDefault="0050609A" w:rsidP="0050609A">
            <w:pPr>
              <w:pStyle w:val="a5"/>
              <w:jc w:val="both"/>
              <w:rPr>
                <w:sz w:val="28"/>
                <w:szCs w:val="28"/>
              </w:rPr>
            </w:pPr>
          </w:p>
        </w:tc>
        <w:tc>
          <w:tcPr>
            <w:tcW w:w="2252" w:type="dxa"/>
          </w:tcPr>
          <w:p w14:paraId="18C0A8A9" w14:textId="106803B6"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35A12039" w14:textId="77777777" w:rsidTr="00A75A2B">
        <w:tc>
          <w:tcPr>
            <w:tcW w:w="12611" w:type="dxa"/>
          </w:tcPr>
          <w:p w14:paraId="3CE784F7" w14:textId="77777777" w:rsidR="0050609A" w:rsidRPr="00384B1C" w:rsidRDefault="0050609A" w:rsidP="0050609A">
            <w:pPr>
              <w:pStyle w:val="a5"/>
              <w:jc w:val="both"/>
              <w:rPr>
                <w:sz w:val="28"/>
                <w:szCs w:val="28"/>
              </w:rPr>
            </w:pPr>
            <w:r w:rsidRPr="00384B1C">
              <w:rPr>
                <w:sz w:val="28"/>
                <w:szCs w:val="28"/>
              </w:rPr>
              <w:t xml:space="preserve">15.1.1. Підставою на порушення існуючого благоустрою та його відновлення у місті Києві є контрольна картка на тимчасове порушення благоустрою. Контрольна картка на тимчасове порушення благоустрою та його відновлення на період виконання земляних і монтажних робіт, пов'язаних з прокладанням, перекладанням, ремонтом, у тому числі ліквідації аварій інженерних мереж і споруд, будівництвом і ремонтом будинків, транспортних магістралей, доріг, площ, інженерних </w:t>
            </w:r>
            <w:proofErr w:type="spellStart"/>
            <w:r w:rsidRPr="00384B1C">
              <w:rPr>
                <w:sz w:val="28"/>
                <w:szCs w:val="28"/>
              </w:rPr>
              <w:t>вишукувань</w:t>
            </w:r>
            <w:proofErr w:type="spellEnd"/>
            <w:r w:rsidRPr="00384B1C">
              <w:rPr>
                <w:sz w:val="28"/>
                <w:szCs w:val="28"/>
              </w:rPr>
              <w:t xml:space="preserve">, </w:t>
            </w:r>
            <w:proofErr w:type="spellStart"/>
            <w:r w:rsidRPr="00384B1C">
              <w:rPr>
                <w:sz w:val="28"/>
                <w:szCs w:val="28"/>
              </w:rPr>
              <w:t>благоустроєм</w:t>
            </w:r>
            <w:proofErr w:type="spellEnd"/>
            <w:r w:rsidRPr="00384B1C">
              <w:rPr>
                <w:sz w:val="28"/>
                <w:szCs w:val="28"/>
              </w:rPr>
              <w:t xml:space="preserve"> та озелененням територій, надається на підставі письмового звернення замовника (забудовника), в якому повинні бути вказані адреса, назва та характеристика виконуваних робіт. До листа додається заявка встановленої форми (інформація про виконавця робіт і замовника).</w:t>
            </w:r>
          </w:p>
          <w:p w14:paraId="2383AB1F" w14:textId="1BAAB256" w:rsidR="0050609A" w:rsidRPr="00384B1C" w:rsidRDefault="0050609A" w:rsidP="0050609A">
            <w:pPr>
              <w:pStyle w:val="a5"/>
              <w:jc w:val="right"/>
              <w:rPr>
                <w:sz w:val="28"/>
                <w:szCs w:val="28"/>
              </w:rPr>
            </w:pPr>
            <w:r w:rsidRPr="00384B1C">
              <w:rPr>
                <w:sz w:val="28"/>
                <w:szCs w:val="28"/>
              </w:rPr>
              <w:t>(підпункт 15.1.1 пункту 15.1 у редакції рішення</w:t>
            </w:r>
            <w:r w:rsidRPr="00384B1C">
              <w:rPr>
                <w:sz w:val="28"/>
                <w:szCs w:val="28"/>
              </w:rPr>
              <w:br/>
              <w:t> Київської міської ради від 22.09.2011 р. N 35/6251)</w:t>
            </w:r>
          </w:p>
        </w:tc>
        <w:tc>
          <w:tcPr>
            <w:tcW w:w="2252" w:type="dxa"/>
          </w:tcPr>
          <w:p w14:paraId="0D489C4E" w14:textId="6EE2572E"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5165A712" w14:textId="77777777" w:rsidTr="00A75A2B">
        <w:tc>
          <w:tcPr>
            <w:tcW w:w="12611" w:type="dxa"/>
          </w:tcPr>
          <w:p w14:paraId="3CCF8EA4" w14:textId="77777777" w:rsidR="0050609A" w:rsidRPr="00384B1C" w:rsidRDefault="0050609A" w:rsidP="0050609A">
            <w:pPr>
              <w:pStyle w:val="a5"/>
              <w:jc w:val="both"/>
              <w:rPr>
                <w:sz w:val="28"/>
                <w:szCs w:val="28"/>
              </w:rPr>
            </w:pPr>
            <w:r w:rsidRPr="00384B1C">
              <w:rPr>
                <w:sz w:val="28"/>
                <w:szCs w:val="28"/>
              </w:rPr>
              <w:t xml:space="preserve">15.1.3.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є органом, який здійснює видачу контрольних карток на тимчасове порушення благоустрою при виконанні земельних, будівельних та інших робіт та капітальних ремонтів на території м. Києва без будь-яких погоджень та затверджень Київським міським головою та іншими посадовими особами виконавчого органу Київради. </w:t>
            </w:r>
          </w:p>
          <w:p w14:paraId="015DF3EB" w14:textId="7395E732" w:rsidR="0050609A" w:rsidRPr="00384B1C" w:rsidRDefault="0050609A" w:rsidP="0050609A">
            <w:pPr>
              <w:pStyle w:val="a5"/>
              <w:jc w:val="right"/>
              <w:rPr>
                <w:sz w:val="28"/>
                <w:szCs w:val="28"/>
              </w:rPr>
            </w:pPr>
            <w:r w:rsidRPr="00384B1C">
              <w:rPr>
                <w:sz w:val="28"/>
                <w:szCs w:val="28"/>
              </w:rPr>
              <w:t>(розділ XV доповнено пунктом 15.1.3 згідно з рішенням</w:t>
            </w:r>
            <w:r w:rsidRPr="00384B1C">
              <w:rPr>
                <w:sz w:val="28"/>
                <w:szCs w:val="28"/>
              </w:rPr>
              <w:br/>
              <w:t> Київської міської ради від 29.10.2009 р. N 525/2594)</w:t>
            </w:r>
          </w:p>
        </w:tc>
        <w:tc>
          <w:tcPr>
            <w:tcW w:w="2252" w:type="dxa"/>
          </w:tcPr>
          <w:p w14:paraId="0C631D3F" w14:textId="7C377977"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266E03AB" w14:textId="77777777" w:rsidTr="00A75A2B">
        <w:tc>
          <w:tcPr>
            <w:tcW w:w="12611" w:type="dxa"/>
          </w:tcPr>
          <w:p w14:paraId="4352B8A2" w14:textId="77777777" w:rsidR="0050609A" w:rsidRPr="00384B1C" w:rsidRDefault="0050609A" w:rsidP="0050609A">
            <w:pPr>
              <w:pStyle w:val="a5"/>
              <w:jc w:val="both"/>
              <w:rPr>
                <w:sz w:val="28"/>
                <w:szCs w:val="28"/>
              </w:rPr>
            </w:pPr>
            <w:r w:rsidRPr="00384B1C">
              <w:rPr>
                <w:sz w:val="28"/>
                <w:szCs w:val="28"/>
              </w:rPr>
              <w:t>15.2.3. Заявка та надані документи опрацьовуються в Департаменті міського благоустрою та збереження природного середовища виконавчого органу Київської міської ради (Київської міської державної адміністрації) і за результатами видається контрольна картка на тимчасове порушення благоустрою.</w:t>
            </w:r>
          </w:p>
          <w:p w14:paraId="43C730D2" w14:textId="2DE6EA3A" w:rsidR="0050609A" w:rsidRPr="00384B1C" w:rsidRDefault="0050609A" w:rsidP="0050609A">
            <w:pPr>
              <w:pStyle w:val="a5"/>
              <w:jc w:val="right"/>
              <w:rPr>
                <w:sz w:val="28"/>
                <w:szCs w:val="28"/>
              </w:rPr>
            </w:pPr>
            <w:r w:rsidRPr="00384B1C">
              <w:rPr>
                <w:sz w:val="28"/>
                <w:szCs w:val="28"/>
              </w:rPr>
              <w:t>(підпункт 15.2.3 пункту 15.2 у редакції рішення</w:t>
            </w:r>
            <w:r w:rsidRPr="00384B1C">
              <w:rPr>
                <w:sz w:val="28"/>
                <w:szCs w:val="28"/>
              </w:rPr>
              <w:br/>
              <w:t> Київської міської ради від 22.09.2011 р. N 35/6251)</w:t>
            </w:r>
          </w:p>
        </w:tc>
        <w:tc>
          <w:tcPr>
            <w:tcW w:w="2252" w:type="dxa"/>
          </w:tcPr>
          <w:p w14:paraId="4BA8D130" w14:textId="773BD0E0"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6E7CD73" w14:textId="77777777" w:rsidTr="00A75A2B">
        <w:tc>
          <w:tcPr>
            <w:tcW w:w="12611" w:type="dxa"/>
          </w:tcPr>
          <w:p w14:paraId="63881EDC" w14:textId="77777777" w:rsidR="0050609A" w:rsidRPr="00384B1C" w:rsidRDefault="0050609A" w:rsidP="0050609A">
            <w:pPr>
              <w:pStyle w:val="a5"/>
              <w:jc w:val="both"/>
              <w:rPr>
                <w:sz w:val="28"/>
                <w:szCs w:val="28"/>
              </w:rPr>
            </w:pPr>
            <w:r w:rsidRPr="00384B1C">
              <w:rPr>
                <w:sz w:val="28"/>
                <w:szCs w:val="28"/>
              </w:rPr>
              <w:t>15.2.4. Протягом одного календарного дня з дати отримання контрольної картки на тимчасове порушення благоустрою, заявник зобов'язаний поінформувати в письмовій формі про початок виконання заявлених робіт районну у місті Києві державну адміністрацію за місцем проведення робіт, а також власника (балансоутримувача) земельної ділянки та підприємства, організації та установи, повідомлення яких передбачено нормативно-правовими актами.</w:t>
            </w:r>
          </w:p>
          <w:p w14:paraId="6746240E" w14:textId="4F6A1389" w:rsidR="0050609A" w:rsidRPr="00384B1C" w:rsidRDefault="0050609A" w:rsidP="0050609A">
            <w:pPr>
              <w:pStyle w:val="a5"/>
              <w:jc w:val="right"/>
              <w:rPr>
                <w:sz w:val="28"/>
                <w:szCs w:val="28"/>
              </w:rPr>
            </w:pPr>
            <w:r w:rsidRPr="00384B1C">
              <w:rPr>
                <w:sz w:val="28"/>
                <w:szCs w:val="28"/>
              </w:rPr>
              <w:t>(підпункт 15.2.4 пункту 15.2 у редакції рішення</w:t>
            </w:r>
            <w:r w:rsidRPr="00384B1C">
              <w:rPr>
                <w:sz w:val="28"/>
                <w:szCs w:val="28"/>
              </w:rPr>
              <w:br/>
              <w:t> Київської міської ради від 22.09.2011 р. N 35/6251)</w:t>
            </w:r>
          </w:p>
        </w:tc>
        <w:tc>
          <w:tcPr>
            <w:tcW w:w="2252" w:type="dxa"/>
          </w:tcPr>
          <w:p w14:paraId="08E22666" w14:textId="77E822F7"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3DA6A82A" w14:textId="77777777" w:rsidTr="00A75A2B">
        <w:tc>
          <w:tcPr>
            <w:tcW w:w="12611" w:type="dxa"/>
          </w:tcPr>
          <w:p w14:paraId="65C1B008" w14:textId="28A92414"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15.2.6. Контрольна картка на тимчасове порушення благоустрою при виконанні земельних, будівельних та інших робіт та капітальних ремонтів на території м. Києва видається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в термін 5 робочих днів з моменту подання заявником усіх необхідних документів (включаючи лист погоджень).</w:t>
            </w:r>
          </w:p>
        </w:tc>
        <w:tc>
          <w:tcPr>
            <w:tcW w:w="2252" w:type="dxa"/>
          </w:tcPr>
          <w:p w14:paraId="528B1B64" w14:textId="1F925026"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5D5958C" w14:textId="77777777" w:rsidTr="00A75A2B">
        <w:tc>
          <w:tcPr>
            <w:tcW w:w="12611" w:type="dxa"/>
          </w:tcPr>
          <w:p w14:paraId="3D8E2F1F" w14:textId="71A9D3A8" w:rsidR="0050609A" w:rsidRPr="00384B1C" w:rsidRDefault="0050609A" w:rsidP="0050609A">
            <w:pPr>
              <w:pStyle w:val="a5"/>
              <w:jc w:val="both"/>
              <w:rPr>
                <w:sz w:val="28"/>
                <w:szCs w:val="28"/>
              </w:rPr>
            </w:pPr>
            <w:r w:rsidRPr="00384B1C">
              <w:rPr>
                <w:sz w:val="28"/>
                <w:szCs w:val="28"/>
              </w:rPr>
              <w:t xml:space="preserve">15.2.7. Контрольна картка на тимчасове порушення благоустрою надається на кожен окремий об'єкт за умови відповідності наданої дозвільної та проектної документації законодавчим і нормативним вимогам. </w:t>
            </w:r>
          </w:p>
        </w:tc>
        <w:tc>
          <w:tcPr>
            <w:tcW w:w="2252" w:type="dxa"/>
          </w:tcPr>
          <w:p w14:paraId="12B28644" w14:textId="4B19835E"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5E11F9F" w14:textId="77777777" w:rsidTr="00A75A2B">
        <w:tc>
          <w:tcPr>
            <w:tcW w:w="12611" w:type="dxa"/>
          </w:tcPr>
          <w:p w14:paraId="4DD71A90" w14:textId="1D7B9A5F" w:rsidR="0050609A" w:rsidRPr="00384B1C" w:rsidRDefault="0050609A" w:rsidP="0050609A">
            <w:pPr>
              <w:pStyle w:val="a5"/>
              <w:jc w:val="both"/>
              <w:rPr>
                <w:sz w:val="28"/>
                <w:szCs w:val="28"/>
              </w:rPr>
            </w:pPr>
            <w:r w:rsidRPr="00384B1C">
              <w:rPr>
                <w:sz w:val="28"/>
                <w:szCs w:val="28"/>
              </w:rPr>
              <w:t xml:space="preserve">15.2.8. Термін дії контрольної картки на тимчасове порушення благоустрою визначається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w:t>
            </w:r>
          </w:p>
        </w:tc>
        <w:tc>
          <w:tcPr>
            <w:tcW w:w="2252" w:type="dxa"/>
          </w:tcPr>
          <w:p w14:paraId="5022E612" w14:textId="2CD18484"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0FF75B0" w14:textId="77777777" w:rsidTr="00A75A2B">
        <w:tc>
          <w:tcPr>
            <w:tcW w:w="12611" w:type="dxa"/>
          </w:tcPr>
          <w:p w14:paraId="088703DC" w14:textId="18FEAD24" w:rsidR="0050609A" w:rsidRPr="00384B1C" w:rsidRDefault="0050609A" w:rsidP="0050609A">
            <w:pPr>
              <w:pStyle w:val="a5"/>
              <w:jc w:val="both"/>
              <w:rPr>
                <w:sz w:val="28"/>
                <w:szCs w:val="28"/>
              </w:rPr>
            </w:pPr>
            <w:r w:rsidRPr="00384B1C">
              <w:rPr>
                <w:sz w:val="28"/>
                <w:szCs w:val="28"/>
              </w:rPr>
              <w:t xml:space="preserve">15.2.9. На прокладання інженерних мереж поза будівельним майданчиком видаються контрольні картки на тимчасове порушення благоустрою по кожній мережі за винятком, коли їх прокладання передбачено в одному технічному коридорі. </w:t>
            </w:r>
          </w:p>
        </w:tc>
        <w:tc>
          <w:tcPr>
            <w:tcW w:w="2252" w:type="dxa"/>
          </w:tcPr>
          <w:p w14:paraId="3EABD461" w14:textId="7CD58DD9"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2C4EF688" w14:textId="77777777" w:rsidTr="00A75A2B">
        <w:tc>
          <w:tcPr>
            <w:tcW w:w="12611" w:type="dxa"/>
          </w:tcPr>
          <w:p w14:paraId="1B3C366E" w14:textId="77777777" w:rsidR="0050609A" w:rsidRPr="00384B1C" w:rsidRDefault="0050609A" w:rsidP="0050609A">
            <w:pPr>
              <w:pStyle w:val="a5"/>
              <w:jc w:val="both"/>
              <w:rPr>
                <w:sz w:val="28"/>
                <w:szCs w:val="28"/>
              </w:rPr>
            </w:pPr>
            <w:r w:rsidRPr="00384B1C">
              <w:rPr>
                <w:sz w:val="28"/>
                <w:szCs w:val="28"/>
              </w:rPr>
              <w:t xml:space="preserve">15.2.10. Види робіт, які не потребують оформлення контрольної картки на тимчасове порушення благоустрою, якщо інше не передбачено розпорядженням виконавчого органу Київської міської ради (Київської міської державної адміністрації), але потребують завчасного повідомлення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w:t>
            </w:r>
          </w:p>
          <w:p w14:paraId="7000D214" w14:textId="77777777" w:rsidR="0050609A" w:rsidRPr="00384B1C" w:rsidRDefault="0050609A" w:rsidP="0050609A">
            <w:pPr>
              <w:pStyle w:val="a5"/>
              <w:jc w:val="both"/>
              <w:rPr>
                <w:sz w:val="28"/>
                <w:szCs w:val="28"/>
              </w:rPr>
            </w:pPr>
            <w:r w:rsidRPr="00384B1C">
              <w:rPr>
                <w:sz w:val="28"/>
                <w:szCs w:val="28"/>
              </w:rPr>
              <w:t xml:space="preserve">- встановлення квіткових ваз; </w:t>
            </w:r>
          </w:p>
          <w:p w14:paraId="6A884B57" w14:textId="77777777" w:rsidR="0050609A" w:rsidRPr="00384B1C" w:rsidRDefault="0050609A" w:rsidP="0050609A">
            <w:pPr>
              <w:pStyle w:val="a5"/>
              <w:jc w:val="both"/>
              <w:rPr>
                <w:sz w:val="28"/>
                <w:szCs w:val="28"/>
              </w:rPr>
            </w:pPr>
            <w:r w:rsidRPr="00384B1C">
              <w:rPr>
                <w:sz w:val="28"/>
                <w:szCs w:val="28"/>
              </w:rPr>
              <w:t xml:space="preserve">- встановлення дорожніх знаків; </w:t>
            </w:r>
          </w:p>
          <w:p w14:paraId="09BF2F09" w14:textId="77777777" w:rsidR="0050609A" w:rsidRPr="00384B1C" w:rsidRDefault="0050609A" w:rsidP="0050609A">
            <w:pPr>
              <w:pStyle w:val="a5"/>
              <w:jc w:val="both"/>
              <w:rPr>
                <w:sz w:val="28"/>
                <w:szCs w:val="28"/>
              </w:rPr>
            </w:pPr>
            <w:r w:rsidRPr="00384B1C">
              <w:rPr>
                <w:sz w:val="28"/>
                <w:szCs w:val="28"/>
              </w:rPr>
              <w:t xml:space="preserve">- встановлення декоративних огорож на час проведення масових заходів; </w:t>
            </w:r>
          </w:p>
          <w:p w14:paraId="067C2B5D" w14:textId="77777777" w:rsidR="0050609A" w:rsidRPr="00384B1C" w:rsidRDefault="0050609A" w:rsidP="0050609A">
            <w:pPr>
              <w:pStyle w:val="a5"/>
              <w:jc w:val="both"/>
              <w:rPr>
                <w:sz w:val="28"/>
                <w:szCs w:val="28"/>
              </w:rPr>
            </w:pPr>
            <w:r w:rsidRPr="00384B1C">
              <w:rPr>
                <w:sz w:val="28"/>
                <w:szCs w:val="28"/>
              </w:rPr>
              <w:t xml:space="preserve">- влаштування мереж зовнішнього освітлення по існуючих опорах; </w:t>
            </w:r>
          </w:p>
          <w:p w14:paraId="64984003" w14:textId="77777777" w:rsidR="0050609A" w:rsidRPr="00384B1C" w:rsidRDefault="0050609A" w:rsidP="0050609A">
            <w:pPr>
              <w:pStyle w:val="a5"/>
              <w:jc w:val="both"/>
              <w:rPr>
                <w:sz w:val="28"/>
                <w:szCs w:val="28"/>
              </w:rPr>
            </w:pPr>
            <w:r w:rsidRPr="00384B1C">
              <w:rPr>
                <w:sz w:val="28"/>
                <w:szCs w:val="28"/>
              </w:rPr>
              <w:t xml:space="preserve">- фарбування наземних пішохідних переходів, мостів; </w:t>
            </w:r>
          </w:p>
          <w:p w14:paraId="3FDC99E4" w14:textId="77777777" w:rsidR="0050609A" w:rsidRPr="00384B1C" w:rsidRDefault="0050609A" w:rsidP="0050609A">
            <w:pPr>
              <w:pStyle w:val="a5"/>
              <w:jc w:val="both"/>
              <w:rPr>
                <w:sz w:val="28"/>
                <w:szCs w:val="28"/>
              </w:rPr>
            </w:pPr>
            <w:r w:rsidRPr="00384B1C">
              <w:rPr>
                <w:sz w:val="28"/>
                <w:szCs w:val="28"/>
              </w:rPr>
              <w:t xml:space="preserve">- встановлення опор без </w:t>
            </w:r>
            <w:proofErr w:type="spellStart"/>
            <w:r w:rsidRPr="00384B1C">
              <w:rPr>
                <w:sz w:val="28"/>
                <w:szCs w:val="28"/>
              </w:rPr>
              <w:t>розриття</w:t>
            </w:r>
            <w:proofErr w:type="spellEnd"/>
            <w:r w:rsidRPr="00384B1C">
              <w:rPr>
                <w:sz w:val="28"/>
                <w:szCs w:val="28"/>
              </w:rPr>
              <w:t xml:space="preserve"> траншей та обмеження руху; </w:t>
            </w:r>
          </w:p>
          <w:p w14:paraId="0D08A1C3" w14:textId="77777777" w:rsidR="0050609A" w:rsidRPr="00384B1C" w:rsidRDefault="0050609A" w:rsidP="0050609A">
            <w:pPr>
              <w:pStyle w:val="a5"/>
              <w:jc w:val="both"/>
              <w:rPr>
                <w:sz w:val="28"/>
                <w:szCs w:val="28"/>
              </w:rPr>
            </w:pPr>
            <w:r w:rsidRPr="00384B1C">
              <w:rPr>
                <w:sz w:val="28"/>
                <w:szCs w:val="28"/>
              </w:rPr>
              <w:t xml:space="preserve">- поточний ремонт у межах червоних ліній; </w:t>
            </w:r>
          </w:p>
          <w:p w14:paraId="1F3278D4" w14:textId="77777777" w:rsidR="0050609A" w:rsidRPr="00384B1C" w:rsidRDefault="0050609A" w:rsidP="0050609A">
            <w:pPr>
              <w:pStyle w:val="a5"/>
              <w:jc w:val="both"/>
              <w:rPr>
                <w:sz w:val="28"/>
                <w:szCs w:val="28"/>
              </w:rPr>
            </w:pPr>
            <w:r w:rsidRPr="00384B1C">
              <w:rPr>
                <w:sz w:val="28"/>
                <w:szCs w:val="28"/>
              </w:rPr>
              <w:t xml:space="preserve">- роботи по поточному ремонту будівель, споруд без внесення конструктивних змін балансоутримувачами (покрівлі, відмостки та ін.); </w:t>
            </w:r>
          </w:p>
          <w:p w14:paraId="6E521F53" w14:textId="77777777" w:rsidR="0050609A" w:rsidRPr="00384B1C" w:rsidRDefault="0050609A" w:rsidP="0050609A">
            <w:pPr>
              <w:pStyle w:val="a5"/>
              <w:jc w:val="both"/>
              <w:rPr>
                <w:sz w:val="28"/>
                <w:szCs w:val="28"/>
              </w:rPr>
            </w:pPr>
            <w:r w:rsidRPr="00384B1C">
              <w:rPr>
                <w:sz w:val="28"/>
                <w:szCs w:val="28"/>
              </w:rPr>
              <w:t xml:space="preserve">- відновлення транспортних огорож 1-ої та 2-ої групи; </w:t>
            </w:r>
          </w:p>
          <w:p w14:paraId="5F88A9D6" w14:textId="77777777" w:rsidR="0050609A" w:rsidRPr="00384B1C" w:rsidRDefault="0050609A" w:rsidP="0050609A">
            <w:pPr>
              <w:pStyle w:val="a5"/>
              <w:jc w:val="both"/>
              <w:rPr>
                <w:sz w:val="28"/>
                <w:szCs w:val="28"/>
              </w:rPr>
            </w:pPr>
            <w:r w:rsidRPr="00384B1C">
              <w:rPr>
                <w:sz w:val="28"/>
                <w:szCs w:val="28"/>
              </w:rPr>
              <w:t xml:space="preserve">- встановлення </w:t>
            </w:r>
            <w:proofErr w:type="spellStart"/>
            <w:r w:rsidRPr="00384B1C">
              <w:rPr>
                <w:sz w:val="28"/>
                <w:szCs w:val="28"/>
              </w:rPr>
              <w:t>паркоматів</w:t>
            </w:r>
            <w:proofErr w:type="spellEnd"/>
            <w:r w:rsidRPr="00384B1C">
              <w:rPr>
                <w:sz w:val="28"/>
                <w:szCs w:val="28"/>
              </w:rPr>
              <w:t xml:space="preserve">; </w:t>
            </w:r>
          </w:p>
          <w:p w14:paraId="18E86C28" w14:textId="77777777" w:rsidR="0050609A" w:rsidRPr="00384B1C" w:rsidRDefault="0050609A" w:rsidP="0050609A">
            <w:pPr>
              <w:pStyle w:val="a5"/>
              <w:jc w:val="both"/>
              <w:rPr>
                <w:sz w:val="28"/>
                <w:szCs w:val="28"/>
              </w:rPr>
            </w:pPr>
            <w:r w:rsidRPr="00384B1C">
              <w:rPr>
                <w:sz w:val="28"/>
                <w:szCs w:val="28"/>
              </w:rPr>
              <w:t xml:space="preserve">- встановлення пристроїв фіксації </w:t>
            </w:r>
            <w:proofErr w:type="spellStart"/>
            <w:r w:rsidRPr="00384B1C">
              <w:rPr>
                <w:sz w:val="28"/>
                <w:szCs w:val="28"/>
              </w:rPr>
              <w:t>паркувального</w:t>
            </w:r>
            <w:proofErr w:type="spellEnd"/>
            <w:r w:rsidRPr="00384B1C">
              <w:rPr>
                <w:sz w:val="28"/>
                <w:szCs w:val="28"/>
              </w:rPr>
              <w:t xml:space="preserve"> місця (замкових пристроїв) згідно з договором КП "</w:t>
            </w:r>
            <w:proofErr w:type="spellStart"/>
            <w:r w:rsidRPr="00384B1C">
              <w:rPr>
                <w:sz w:val="28"/>
                <w:szCs w:val="28"/>
              </w:rPr>
              <w:t>Київтранспарксервіс</w:t>
            </w:r>
            <w:proofErr w:type="spellEnd"/>
            <w:r w:rsidRPr="00384B1C">
              <w:rPr>
                <w:sz w:val="28"/>
                <w:szCs w:val="28"/>
              </w:rPr>
              <w:t xml:space="preserve">"; </w:t>
            </w:r>
          </w:p>
          <w:p w14:paraId="278A0636" w14:textId="77777777" w:rsidR="0050609A" w:rsidRPr="00384B1C" w:rsidRDefault="0050609A" w:rsidP="0050609A">
            <w:pPr>
              <w:pStyle w:val="a5"/>
              <w:jc w:val="both"/>
              <w:rPr>
                <w:sz w:val="28"/>
                <w:szCs w:val="28"/>
              </w:rPr>
            </w:pPr>
            <w:r w:rsidRPr="00384B1C">
              <w:rPr>
                <w:sz w:val="28"/>
                <w:szCs w:val="28"/>
              </w:rPr>
              <w:t>- окремі види робіт, що проводяться комунальним підприємством "</w:t>
            </w:r>
            <w:proofErr w:type="spellStart"/>
            <w:r w:rsidRPr="00384B1C">
              <w:rPr>
                <w:sz w:val="28"/>
                <w:szCs w:val="28"/>
              </w:rPr>
              <w:t>Київдорсервіс</w:t>
            </w:r>
            <w:proofErr w:type="spellEnd"/>
            <w:r w:rsidRPr="00384B1C">
              <w:rPr>
                <w:sz w:val="28"/>
                <w:szCs w:val="28"/>
              </w:rPr>
              <w:t>" та київським комунальним об'єднанням зеленого будівництва та експлуатації зелених насаджень міста "</w:t>
            </w:r>
            <w:proofErr w:type="spellStart"/>
            <w:r w:rsidRPr="00384B1C">
              <w:rPr>
                <w:sz w:val="28"/>
                <w:szCs w:val="28"/>
              </w:rPr>
              <w:t>Київзеленбуд</w:t>
            </w:r>
            <w:proofErr w:type="spellEnd"/>
            <w:r w:rsidRPr="00384B1C">
              <w:rPr>
                <w:sz w:val="28"/>
                <w:szCs w:val="28"/>
              </w:rPr>
              <w:t>";</w:t>
            </w:r>
          </w:p>
          <w:p w14:paraId="751D0AA0" w14:textId="77777777" w:rsidR="0050609A" w:rsidRPr="00384B1C" w:rsidRDefault="0050609A" w:rsidP="0050609A">
            <w:pPr>
              <w:pStyle w:val="a5"/>
              <w:jc w:val="both"/>
              <w:rPr>
                <w:sz w:val="28"/>
                <w:szCs w:val="28"/>
              </w:rPr>
            </w:pPr>
            <w:r w:rsidRPr="00384B1C">
              <w:rPr>
                <w:sz w:val="28"/>
                <w:szCs w:val="28"/>
              </w:rPr>
              <w:t>- встановлення тимчасових споруд (малих архітектурних форм).</w:t>
            </w:r>
          </w:p>
          <w:p w14:paraId="4352C2B8" w14:textId="4ABFA322" w:rsidR="0050609A" w:rsidRPr="00384B1C" w:rsidRDefault="0050609A" w:rsidP="0050609A">
            <w:pPr>
              <w:pStyle w:val="a5"/>
              <w:jc w:val="right"/>
              <w:rPr>
                <w:sz w:val="28"/>
                <w:szCs w:val="28"/>
              </w:rPr>
            </w:pPr>
            <w:r w:rsidRPr="00384B1C">
              <w:rPr>
                <w:sz w:val="28"/>
                <w:szCs w:val="28"/>
              </w:rPr>
              <w:t>(підпункт 15.2.10 пункту 15.2 доповнено абзацом згідно з</w:t>
            </w:r>
            <w:r w:rsidRPr="00384B1C">
              <w:rPr>
                <w:sz w:val="28"/>
                <w:szCs w:val="28"/>
              </w:rPr>
              <w:br/>
              <w:t> рішенням Київської міської ради від 28.10.2010 р. N 176/4988)</w:t>
            </w:r>
          </w:p>
        </w:tc>
        <w:tc>
          <w:tcPr>
            <w:tcW w:w="2252" w:type="dxa"/>
          </w:tcPr>
          <w:p w14:paraId="5904E841" w14:textId="27AFAC21"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6B6B764" w14:textId="77777777" w:rsidTr="00A75A2B">
        <w:tc>
          <w:tcPr>
            <w:tcW w:w="12611" w:type="dxa"/>
          </w:tcPr>
          <w:p w14:paraId="6D23EBBF" w14:textId="77777777" w:rsidR="0050609A" w:rsidRPr="00384B1C" w:rsidRDefault="0050609A" w:rsidP="0050609A">
            <w:pPr>
              <w:pStyle w:val="a5"/>
              <w:jc w:val="both"/>
              <w:rPr>
                <w:sz w:val="28"/>
                <w:szCs w:val="28"/>
              </w:rPr>
            </w:pPr>
            <w:r w:rsidRPr="00384B1C">
              <w:rPr>
                <w:sz w:val="28"/>
                <w:szCs w:val="28"/>
              </w:rPr>
              <w:t xml:space="preserve">15.3.28. При порушенні благоустрою у зв'язку з виконанням робіт, на які термін дії контрольної картки на тимчасове порушення благоустрою перевищує один місяць, виконавець цих робіт зобов'язаний розмістити на місці робіт інформацію про себе, про термін виконання робіт та порушення благоустрою тощо. </w:t>
            </w:r>
          </w:p>
          <w:p w14:paraId="1617FC1F" w14:textId="77777777" w:rsidR="0050609A" w:rsidRPr="00384B1C" w:rsidRDefault="0050609A" w:rsidP="0050609A">
            <w:pPr>
              <w:pStyle w:val="a5"/>
              <w:jc w:val="both"/>
              <w:rPr>
                <w:sz w:val="28"/>
                <w:szCs w:val="28"/>
              </w:rPr>
            </w:pPr>
            <w:r w:rsidRPr="00384B1C">
              <w:rPr>
                <w:sz w:val="28"/>
                <w:szCs w:val="28"/>
              </w:rPr>
              <w:t xml:space="preserve">При порушенні благоустрою у зв'язку з виконанням аварійних робіт виконавці зобов'язані розмістити на місці робіт інформацію про себе, про термін виконання робіт та порушення благоустрою встановленого зразка. </w:t>
            </w:r>
          </w:p>
          <w:p w14:paraId="6C548EFA" w14:textId="143C05C9" w:rsidR="0050609A" w:rsidRPr="00384B1C" w:rsidRDefault="0050609A" w:rsidP="0050609A">
            <w:pPr>
              <w:pStyle w:val="a5"/>
              <w:jc w:val="both"/>
              <w:rPr>
                <w:sz w:val="28"/>
                <w:szCs w:val="28"/>
              </w:rPr>
            </w:pPr>
            <w:r w:rsidRPr="00384B1C">
              <w:rPr>
                <w:sz w:val="28"/>
                <w:szCs w:val="28"/>
              </w:rPr>
              <w:t xml:space="preserve">Зовнішній вигляд інформаційного засобу, його зміст визначається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w:t>
            </w:r>
          </w:p>
        </w:tc>
        <w:tc>
          <w:tcPr>
            <w:tcW w:w="2252" w:type="dxa"/>
          </w:tcPr>
          <w:p w14:paraId="02FE0948" w14:textId="196B2FDA"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380F12A6" w14:textId="77777777" w:rsidTr="00A75A2B">
        <w:tc>
          <w:tcPr>
            <w:tcW w:w="12611" w:type="dxa"/>
          </w:tcPr>
          <w:p w14:paraId="551CDEA3" w14:textId="77777777" w:rsidR="0050609A" w:rsidRPr="00384B1C" w:rsidRDefault="0050609A" w:rsidP="0050609A">
            <w:pPr>
              <w:pStyle w:val="a5"/>
              <w:jc w:val="both"/>
              <w:rPr>
                <w:sz w:val="28"/>
                <w:szCs w:val="28"/>
              </w:rPr>
            </w:pPr>
            <w:r w:rsidRPr="00384B1C">
              <w:rPr>
                <w:sz w:val="28"/>
                <w:szCs w:val="28"/>
              </w:rPr>
              <w:t xml:space="preserve">15.4.1. Отримання контрольних карток на тимчасове порушення благоустрою у разі виникнення аварій має </w:t>
            </w:r>
            <w:proofErr w:type="spellStart"/>
            <w:r w:rsidRPr="00384B1C">
              <w:rPr>
                <w:sz w:val="28"/>
                <w:szCs w:val="28"/>
              </w:rPr>
              <w:t>заявницький</w:t>
            </w:r>
            <w:proofErr w:type="spellEnd"/>
            <w:r w:rsidRPr="00384B1C">
              <w:rPr>
                <w:sz w:val="28"/>
                <w:szCs w:val="28"/>
              </w:rPr>
              <w:t xml:space="preserve"> характер. </w:t>
            </w:r>
          </w:p>
          <w:p w14:paraId="4F9603E8" w14:textId="77777777" w:rsidR="0050609A" w:rsidRPr="00384B1C" w:rsidRDefault="0050609A" w:rsidP="0050609A">
            <w:pPr>
              <w:pStyle w:val="a5"/>
              <w:jc w:val="both"/>
              <w:rPr>
                <w:sz w:val="28"/>
                <w:szCs w:val="28"/>
              </w:rPr>
            </w:pPr>
            <w:r w:rsidRPr="00384B1C">
              <w:rPr>
                <w:sz w:val="28"/>
                <w:szCs w:val="28"/>
              </w:rPr>
              <w:t xml:space="preserve">Відповідальність за своєчасне повідомлення та подачу документів для оформлення контрольної картки на тимчасове порушення благоустрою несе балансоутримувач (власник) мереж, споруд та інших об'єктів. </w:t>
            </w:r>
          </w:p>
          <w:p w14:paraId="0AA665EE" w14:textId="07E52B86" w:rsidR="0050609A" w:rsidRPr="00384B1C" w:rsidRDefault="0050609A" w:rsidP="0050609A">
            <w:pPr>
              <w:pStyle w:val="a5"/>
              <w:jc w:val="both"/>
              <w:rPr>
                <w:sz w:val="28"/>
                <w:szCs w:val="28"/>
              </w:rPr>
            </w:pPr>
            <w:r w:rsidRPr="00384B1C">
              <w:rPr>
                <w:sz w:val="28"/>
                <w:szCs w:val="28"/>
              </w:rPr>
              <w:t xml:space="preserve">За несвоєчасне повідомлення, подачу документів відповідальна особа балансоутримувача (власник) притягується до адміністративної відповідальності. </w:t>
            </w:r>
          </w:p>
        </w:tc>
        <w:tc>
          <w:tcPr>
            <w:tcW w:w="2252" w:type="dxa"/>
          </w:tcPr>
          <w:p w14:paraId="2CA10379" w14:textId="40178B12"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1A59F7D0" w14:textId="77777777" w:rsidTr="00A75A2B">
        <w:tc>
          <w:tcPr>
            <w:tcW w:w="12611" w:type="dxa"/>
          </w:tcPr>
          <w:p w14:paraId="47A2DA74" w14:textId="77777777" w:rsidR="0050609A" w:rsidRPr="00384B1C" w:rsidRDefault="0050609A" w:rsidP="0050609A">
            <w:pPr>
              <w:pStyle w:val="a5"/>
              <w:jc w:val="both"/>
              <w:rPr>
                <w:sz w:val="28"/>
                <w:szCs w:val="28"/>
              </w:rPr>
            </w:pPr>
            <w:r w:rsidRPr="00384B1C">
              <w:rPr>
                <w:sz w:val="28"/>
                <w:szCs w:val="28"/>
              </w:rPr>
              <w:t>15.4.3. Протягом доби від початку ліквідації аварії балансоутримувач або власник інженерних мереж звертається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 заявкою встановленого зразка, дефектним актом (документом про виявлення аварійної ситуації) та нарядом-допуском на виконання аварійних робіт для оформлення аварійної контрольної картки на тимчасове порушення благоустрою. Після цього протягом години балансоутримувачу (власнику) надається аварійна контрольна картка на тимчасове порушення благоустрою.</w:t>
            </w:r>
            <w:r w:rsidRPr="00384B1C">
              <w:rPr>
                <w:sz w:val="28"/>
                <w:szCs w:val="28"/>
              </w:rPr>
              <w:t xml:space="preserve"> </w:t>
            </w:r>
            <w:r w:rsidRPr="00384B1C">
              <w:rPr>
                <w:sz w:val="28"/>
                <w:szCs w:val="28"/>
              </w:rPr>
              <w:t>В аварійній контрольній картці визначається термін виконання робіт, пов'язаних з ліквідацією аварії, - не більше п'яти діб та термін відновлення благоустрою - не більше трьох діб.</w:t>
            </w:r>
          </w:p>
          <w:p w14:paraId="57F769BB" w14:textId="0FF8DC4B" w:rsidR="0050609A" w:rsidRPr="00384B1C" w:rsidRDefault="0050609A" w:rsidP="0050609A">
            <w:pPr>
              <w:pStyle w:val="a5"/>
              <w:jc w:val="right"/>
              <w:rPr>
                <w:sz w:val="28"/>
                <w:szCs w:val="28"/>
              </w:rPr>
            </w:pPr>
            <w:r w:rsidRPr="00384B1C">
              <w:rPr>
                <w:sz w:val="28"/>
                <w:szCs w:val="28"/>
              </w:rPr>
              <w:t xml:space="preserve">(підпункт 15.4.3 пункту 15.4 у редакції рішення </w:t>
            </w:r>
            <w:r w:rsidRPr="00384B1C">
              <w:rPr>
                <w:sz w:val="28"/>
                <w:szCs w:val="28"/>
              </w:rPr>
              <w:br/>
              <w:t>Київської міської ради від 12.07.2012 р. N 668/8005)</w:t>
            </w:r>
          </w:p>
        </w:tc>
        <w:tc>
          <w:tcPr>
            <w:tcW w:w="2252" w:type="dxa"/>
          </w:tcPr>
          <w:p w14:paraId="49A0012D" w14:textId="623F1950"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B7B7CA2" w14:textId="77777777" w:rsidTr="00A75A2B">
        <w:tc>
          <w:tcPr>
            <w:tcW w:w="12611" w:type="dxa"/>
          </w:tcPr>
          <w:p w14:paraId="3ABD1D5B" w14:textId="77777777" w:rsidR="0050609A" w:rsidRPr="00384B1C" w:rsidRDefault="0050609A" w:rsidP="0050609A">
            <w:pPr>
              <w:pStyle w:val="a5"/>
              <w:jc w:val="both"/>
              <w:rPr>
                <w:sz w:val="28"/>
                <w:szCs w:val="28"/>
              </w:rPr>
            </w:pPr>
            <w:r w:rsidRPr="00384B1C">
              <w:rPr>
                <w:sz w:val="28"/>
                <w:szCs w:val="28"/>
              </w:rPr>
              <w:t xml:space="preserve">15.4.4. Після завершення аварійних робіт та відновлення порушеного благоустрою території балансоутримувач (власник) інженерних мереж зобов'язаний закрити аварійну контрольну картку на тимчасове порушення благоустрою в Департаменті міського благоустрою та збереження природного середовища виконавчого органу Київської міської ради (Київської міської державної адміністрації) за умови відповідних погоджень з балансоутримувачем або власником території, на якій проводилися аварійно-відновлювальні роботи, та відділом контролю за </w:t>
            </w:r>
            <w:proofErr w:type="spellStart"/>
            <w:r w:rsidRPr="00384B1C">
              <w:rPr>
                <w:sz w:val="28"/>
                <w:szCs w:val="28"/>
              </w:rPr>
              <w:t>благоустроєм</w:t>
            </w:r>
            <w:proofErr w:type="spellEnd"/>
            <w:r w:rsidRPr="00384B1C">
              <w:rPr>
                <w:sz w:val="28"/>
                <w:szCs w:val="28"/>
              </w:rPr>
              <w:t xml:space="preserve"> районної в місті Києві державної адміністрації.</w:t>
            </w:r>
          </w:p>
          <w:p w14:paraId="041BEE26" w14:textId="77777777" w:rsidR="0050609A" w:rsidRPr="00384B1C" w:rsidRDefault="0050609A" w:rsidP="0050609A">
            <w:pPr>
              <w:pStyle w:val="a5"/>
              <w:jc w:val="both"/>
              <w:rPr>
                <w:sz w:val="28"/>
                <w:szCs w:val="28"/>
              </w:rPr>
            </w:pPr>
            <w:r w:rsidRPr="00384B1C">
              <w:rPr>
                <w:sz w:val="28"/>
                <w:szCs w:val="28"/>
              </w:rPr>
              <w:t>При відновленні порушеного благоустрою території роботи з відновлення покриття тротуарів та проїжджої частини, що порушено, виконуються за рахунок балансоутримувача (власника) інженерних мереж за типом існуючого.</w:t>
            </w:r>
          </w:p>
          <w:p w14:paraId="08849F96" w14:textId="1798DD1F" w:rsidR="0050609A" w:rsidRPr="00384B1C" w:rsidRDefault="0050609A" w:rsidP="0050609A">
            <w:pPr>
              <w:pStyle w:val="a5"/>
              <w:jc w:val="right"/>
              <w:rPr>
                <w:sz w:val="28"/>
                <w:szCs w:val="28"/>
              </w:rPr>
            </w:pPr>
            <w:r w:rsidRPr="00384B1C">
              <w:rPr>
                <w:sz w:val="28"/>
                <w:szCs w:val="28"/>
              </w:rPr>
              <w:t>(підпункт 15.4.4 пункту 15.4 у редакції рішень</w:t>
            </w:r>
            <w:r w:rsidRPr="00384B1C">
              <w:rPr>
                <w:sz w:val="28"/>
                <w:szCs w:val="28"/>
              </w:rPr>
              <w:br/>
              <w:t> Київської міської ради від 22.09.2011 р. N 35/6251,</w:t>
            </w:r>
            <w:r w:rsidRPr="00384B1C">
              <w:rPr>
                <w:sz w:val="28"/>
                <w:szCs w:val="28"/>
              </w:rPr>
              <w:br/>
              <w:t> від 12.07.2012 р. N 668/8005)</w:t>
            </w:r>
          </w:p>
        </w:tc>
        <w:tc>
          <w:tcPr>
            <w:tcW w:w="2252" w:type="dxa"/>
          </w:tcPr>
          <w:p w14:paraId="62EAF9BC" w14:textId="29BB01DB"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4B9EFF28" w14:textId="77777777" w:rsidTr="00A75A2B">
        <w:tc>
          <w:tcPr>
            <w:tcW w:w="12611" w:type="dxa"/>
          </w:tcPr>
          <w:p w14:paraId="47268ABE" w14:textId="77777777" w:rsidR="0050609A" w:rsidRPr="00384B1C" w:rsidRDefault="0050609A" w:rsidP="0050609A">
            <w:pPr>
              <w:pStyle w:val="a5"/>
              <w:jc w:val="both"/>
              <w:rPr>
                <w:sz w:val="28"/>
                <w:szCs w:val="28"/>
              </w:rPr>
            </w:pPr>
            <w:r w:rsidRPr="00384B1C">
              <w:rPr>
                <w:sz w:val="28"/>
                <w:szCs w:val="28"/>
              </w:rPr>
              <w:t xml:space="preserve">15.4.6. У контрольну картку на тимчасове порушення благоустрою обов'язково вноситься інформація про організації - балансоутримувачі існуючих інженерних мереж, яким виконавець робіт зобов'язаний повідомити по телефону про початок робіт та запросити їх на місце ліквідації аварії. </w:t>
            </w:r>
          </w:p>
          <w:p w14:paraId="7B693CCC" w14:textId="2CA582A7"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Опори освітлення та контактні лінії міського транспорту при аваріях на інженерних мережах демонтуються власником по заявці експлуатуючої організації інженерних мереж.</w:t>
            </w:r>
          </w:p>
        </w:tc>
        <w:tc>
          <w:tcPr>
            <w:tcW w:w="2252" w:type="dxa"/>
          </w:tcPr>
          <w:p w14:paraId="0F4E5852" w14:textId="064308B4"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0A4A80B2" w14:textId="77777777" w:rsidTr="00A75A2B">
        <w:tc>
          <w:tcPr>
            <w:tcW w:w="12611" w:type="dxa"/>
          </w:tcPr>
          <w:p w14:paraId="2DAF724E" w14:textId="3F323FD8" w:rsidR="0050609A" w:rsidRPr="00384B1C" w:rsidRDefault="0050609A" w:rsidP="0050609A">
            <w:pPr>
              <w:pStyle w:val="a5"/>
              <w:jc w:val="both"/>
              <w:rPr>
                <w:sz w:val="28"/>
                <w:szCs w:val="28"/>
              </w:rPr>
            </w:pPr>
            <w:r w:rsidRPr="00384B1C">
              <w:rPr>
                <w:sz w:val="28"/>
                <w:szCs w:val="28"/>
              </w:rPr>
              <w:t xml:space="preserve">15.4.7. У разі неможливості відновлення порушеного благоустрою у зв'язку з погодними умовами аварійна контрольна картка на тимчасове порушення благоустрою переводиться у плановий з визначенням терміну виконання робіт у період сприятливих погодних умов, а виконавець робіт проводить тимчасове відновлення благоустрою доріг і тротуарів у нижньому шарі асфальтовою або бетонною сумішшю з наступним відновленням по типу існуючого покриття в період сприятливих погодних умов. </w:t>
            </w:r>
          </w:p>
        </w:tc>
        <w:tc>
          <w:tcPr>
            <w:tcW w:w="2252" w:type="dxa"/>
          </w:tcPr>
          <w:p w14:paraId="3EC0ECD5" w14:textId="54B18235"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48A75046" w14:textId="77777777" w:rsidTr="00A75A2B">
        <w:tc>
          <w:tcPr>
            <w:tcW w:w="12611" w:type="dxa"/>
          </w:tcPr>
          <w:p w14:paraId="6E0AEB20" w14:textId="77777777" w:rsidR="0050609A" w:rsidRPr="00384B1C" w:rsidRDefault="0050609A" w:rsidP="0050609A">
            <w:pPr>
              <w:pStyle w:val="a5"/>
              <w:jc w:val="both"/>
              <w:rPr>
                <w:sz w:val="28"/>
                <w:szCs w:val="28"/>
              </w:rPr>
            </w:pPr>
            <w:r w:rsidRPr="00384B1C">
              <w:rPr>
                <w:sz w:val="28"/>
                <w:szCs w:val="28"/>
              </w:rPr>
              <w:t>15.4.8. У разі невиконання робіт по відновленню порушеного благоустрою у визначені в аварійній контрольній картці на тимчасове порушення благоустрою терміни, виконавець робіт притягається до адміністративної відповідальності, а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переводить аварійну контрольну картку на тимчасове порушення благоустрою у планову контрольну картку на тимчасове порушення благоустрою та визначає новий термін відновлення благоустрою, про що інформує виконавця робіт.</w:t>
            </w:r>
          </w:p>
          <w:p w14:paraId="6737F3EB" w14:textId="605DF2C2" w:rsidR="0050609A" w:rsidRPr="00384B1C" w:rsidRDefault="0050609A" w:rsidP="0050609A">
            <w:pPr>
              <w:pStyle w:val="a5"/>
              <w:jc w:val="right"/>
              <w:rPr>
                <w:sz w:val="28"/>
                <w:szCs w:val="28"/>
              </w:rPr>
            </w:pPr>
            <w:r w:rsidRPr="00384B1C">
              <w:rPr>
                <w:sz w:val="28"/>
                <w:szCs w:val="28"/>
              </w:rPr>
              <w:t>(підпункт 15.4.8 пункту 15.4 у редакції рішення</w:t>
            </w:r>
            <w:r w:rsidRPr="00384B1C">
              <w:rPr>
                <w:sz w:val="28"/>
                <w:szCs w:val="28"/>
              </w:rPr>
              <w:br/>
              <w:t> Київської міської ради від 22.09.2011 р. N 35/6251)</w:t>
            </w:r>
          </w:p>
        </w:tc>
        <w:tc>
          <w:tcPr>
            <w:tcW w:w="2252" w:type="dxa"/>
          </w:tcPr>
          <w:p w14:paraId="6895749B" w14:textId="38DD1A86"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1A9DE5A3" w14:textId="77777777" w:rsidTr="00A75A2B">
        <w:tc>
          <w:tcPr>
            <w:tcW w:w="12611" w:type="dxa"/>
          </w:tcPr>
          <w:p w14:paraId="69A6429C" w14:textId="77777777" w:rsidR="0050609A" w:rsidRPr="00384B1C" w:rsidRDefault="0050609A" w:rsidP="0050609A">
            <w:pPr>
              <w:pStyle w:val="a5"/>
              <w:jc w:val="both"/>
              <w:rPr>
                <w:sz w:val="28"/>
                <w:szCs w:val="28"/>
              </w:rPr>
            </w:pPr>
            <w:r w:rsidRPr="00384B1C">
              <w:rPr>
                <w:sz w:val="28"/>
                <w:szCs w:val="28"/>
              </w:rPr>
              <w:t xml:space="preserve">15.4.9. Термін закриття контрольної картки на тимчасове порушення благоустрою встановлюється до 5 діб після закінчення робіт по ліквідації аварії з обов'язковим його поверненням у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w:t>
            </w:r>
          </w:p>
          <w:p w14:paraId="55BF71D5" w14:textId="4A7C5C7E" w:rsidR="0050609A" w:rsidRPr="00384B1C" w:rsidRDefault="0050609A" w:rsidP="0050609A">
            <w:pPr>
              <w:pStyle w:val="a5"/>
              <w:jc w:val="both"/>
              <w:rPr>
                <w:sz w:val="28"/>
                <w:szCs w:val="28"/>
              </w:rPr>
            </w:pPr>
            <w:r w:rsidRPr="00384B1C">
              <w:rPr>
                <w:sz w:val="28"/>
                <w:szCs w:val="28"/>
              </w:rPr>
              <w:t xml:space="preserve">При цьому відповідальність за якість виконаних робіт та відновлення порушеного благоустрою покладається на організацію - виконавця робіт. </w:t>
            </w:r>
          </w:p>
        </w:tc>
        <w:tc>
          <w:tcPr>
            <w:tcW w:w="2252" w:type="dxa"/>
          </w:tcPr>
          <w:p w14:paraId="2C7EE181" w14:textId="154F5668"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659E15B1" w14:textId="77777777" w:rsidTr="00A75A2B">
        <w:tc>
          <w:tcPr>
            <w:tcW w:w="12611" w:type="dxa"/>
          </w:tcPr>
          <w:p w14:paraId="367F548A" w14:textId="5C74DFEA" w:rsidR="0050609A" w:rsidRPr="00384B1C" w:rsidRDefault="0050609A" w:rsidP="0050609A">
            <w:pPr>
              <w:pStyle w:val="a5"/>
              <w:jc w:val="both"/>
              <w:rPr>
                <w:sz w:val="28"/>
                <w:szCs w:val="28"/>
              </w:rPr>
            </w:pPr>
            <w:r w:rsidRPr="00384B1C">
              <w:rPr>
                <w:sz w:val="28"/>
                <w:szCs w:val="28"/>
              </w:rPr>
              <w:t xml:space="preserve">15.4.12. Після ліквідації аварії місце </w:t>
            </w:r>
            <w:proofErr w:type="spellStart"/>
            <w:r w:rsidRPr="00384B1C">
              <w:rPr>
                <w:sz w:val="28"/>
                <w:szCs w:val="28"/>
              </w:rPr>
              <w:t>розриття</w:t>
            </w:r>
            <w:proofErr w:type="spellEnd"/>
            <w:r w:rsidRPr="00384B1C">
              <w:rPr>
                <w:sz w:val="28"/>
                <w:szCs w:val="28"/>
              </w:rPr>
              <w:t xml:space="preserve"> передається організацією, яка проводила роботи з усунення пошкоджень, районному шляхово-експлуатаційному управлінню або іншому підприємству, яке гарантує відновлення покриття, з складанням </w:t>
            </w:r>
            <w:proofErr w:type="spellStart"/>
            <w:r w:rsidRPr="00384B1C">
              <w:rPr>
                <w:sz w:val="28"/>
                <w:szCs w:val="28"/>
              </w:rPr>
              <w:t>акта</w:t>
            </w:r>
            <w:proofErr w:type="spellEnd"/>
            <w:r w:rsidRPr="00384B1C">
              <w:rPr>
                <w:sz w:val="28"/>
                <w:szCs w:val="28"/>
              </w:rPr>
              <w:t xml:space="preserve"> прийняття місця </w:t>
            </w:r>
            <w:proofErr w:type="spellStart"/>
            <w:r w:rsidRPr="00384B1C">
              <w:rPr>
                <w:sz w:val="28"/>
                <w:szCs w:val="28"/>
              </w:rPr>
              <w:t>розриття</w:t>
            </w:r>
            <w:proofErr w:type="spellEnd"/>
            <w:r w:rsidRPr="00384B1C">
              <w:rPr>
                <w:sz w:val="28"/>
                <w:szCs w:val="28"/>
              </w:rPr>
              <w:t xml:space="preserve"> під відновлення покриття з наступним відновленням благоустрою та закриттям контрольної картки на тимчасове порушення благоустрою згідно з договором та оплатою вартості робіт виконавцем робіт. </w:t>
            </w:r>
          </w:p>
        </w:tc>
        <w:tc>
          <w:tcPr>
            <w:tcW w:w="2252" w:type="dxa"/>
          </w:tcPr>
          <w:p w14:paraId="4DDB000F" w14:textId="1FB29173"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07B48064" w14:textId="77777777" w:rsidTr="00A75A2B">
        <w:tc>
          <w:tcPr>
            <w:tcW w:w="12611" w:type="dxa"/>
          </w:tcPr>
          <w:p w14:paraId="7CB303C2" w14:textId="56FF170D" w:rsidR="0050609A" w:rsidRPr="00384B1C" w:rsidRDefault="0050609A" w:rsidP="0050609A">
            <w:pPr>
              <w:pStyle w:val="a5"/>
              <w:jc w:val="both"/>
              <w:rPr>
                <w:sz w:val="28"/>
                <w:szCs w:val="28"/>
              </w:rPr>
            </w:pPr>
            <w:r w:rsidRPr="00384B1C">
              <w:rPr>
                <w:sz w:val="28"/>
                <w:szCs w:val="28"/>
              </w:rPr>
              <w:t xml:space="preserve">15.4.13. При переведенні аварійної контрольної картки на тимчасове порушення благоустрою в плановий в зв'язку з виявленням значних обсягів пошкоджень інженерних мереж планова контрольна картка на тимчасове порушення благоустрою видається без вимоги нового проекту та без змін переліку погоджувальних організацій (за умови відсутності змін існуючого проекту). </w:t>
            </w:r>
          </w:p>
        </w:tc>
        <w:tc>
          <w:tcPr>
            <w:tcW w:w="2252" w:type="dxa"/>
          </w:tcPr>
          <w:p w14:paraId="7AA42F38" w14:textId="2082AF10"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05F05328" w14:textId="77777777" w:rsidTr="00A75A2B">
        <w:tc>
          <w:tcPr>
            <w:tcW w:w="12611" w:type="dxa"/>
          </w:tcPr>
          <w:p w14:paraId="32AE3859" w14:textId="049F4CE7" w:rsidR="0050609A" w:rsidRPr="00384B1C" w:rsidRDefault="0050609A" w:rsidP="0050609A">
            <w:pPr>
              <w:pStyle w:val="a5"/>
              <w:jc w:val="both"/>
              <w:rPr>
                <w:sz w:val="28"/>
                <w:szCs w:val="28"/>
              </w:rPr>
            </w:pPr>
            <w:r w:rsidRPr="00384B1C">
              <w:rPr>
                <w:sz w:val="28"/>
                <w:szCs w:val="28"/>
              </w:rPr>
              <w:t xml:space="preserve">15.4.14. У разі зміни або ліквідації (призупинення діяльності) генеральної підрядної організації замовник зобов'язаний переоформити контрольну картку на тимчасове порушення благоустрою на нового виконавця робіт. </w:t>
            </w:r>
          </w:p>
        </w:tc>
        <w:tc>
          <w:tcPr>
            <w:tcW w:w="2252" w:type="dxa"/>
          </w:tcPr>
          <w:p w14:paraId="60B474C3" w14:textId="5082BAD3"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3D474A20" w14:textId="77777777" w:rsidTr="00A75A2B">
        <w:tc>
          <w:tcPr>
            <w:tcW w:w="12611" w:type="dxa"/>
          </w:tcPr>
          <w:p w14:paraId="6DDD9178" w14:textId="77777777" w:rsidR="0050609A" w:rsidRPr="00384B1C" w:rsidRDefault="0050609A" w:rsidP="0050609A">
            <w:pPr>
              <w:pStyle w:val="a5"/>
              <w:jc w:val="both"/>
              <w:rPr>
                <w:sz w:val="28"/>
                <w:szCs w:val="28"/>
              </w:rPr>
            </w:pPr>
            <w:r w:rsidRPr="00384B1C">
              <w:rPr>
                <w:sz w:val="28"/>
                <w:szCs w:val="28"/>
              </w:rPr>
              <w:t xml:space="preserve">15.4.15. Якщо роботи призупинені в зв'язку з відсутністю фінансування, контрольна картка на тимчасове порушення благоустрою за згодою замовника (забудовника) і підрядної організації переоформлюється (без права виконання робіт) на замовника (забудовника) для утримання території будівельного майданчика, тимчасової огорожі та прилеглої території в задовільному санітарно-технічному стані. </w:t>
            </w:r>
          </w:p>
          <w:p w14:paraId="68229490" w14:textId="77777777" w:rsidR="0050609A" w:rsidRPr="00384B1C" w:rsidRDefault="0050609A" w:rsidP="0050609A">
            <w:pPr>
              <w:pStyle w:val="a5"/>
              <w:jc w:val="both"/>
              <w:rPr>
                <w:sz w:val="28"/>
                <w:szCs w:val="28"/>
              </w:rPr>
            </w:pPr>
            <w:r w:rsidRPr="00384B1C">
              <w:rPr>
                <w:sz w:val="28"/>
                <w:szCs w:val="28"/>
              </w:rPr>
              <w:t xml:space="preserve">У разі невизначеного терміну відновлення фінансування об'єкт може бути законсервовано, а після надання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затвердженого </w:t>
            </w:r>
            <w:proofErr w:type="spellStart"/>
            <w:r w:rsidRPr="00384B1C">
              <w:rPr>
                <w:sz w:val="28"/>
                <w:szCs w:val="28"/>
              </w:rPr>
              <w:t>акта</w:t>
            </w:r>
            <w:proofErr w:type="spellEnd"/>
            <w:r w:rsidRPr="00384B1C">
              <w:rPr>
                <w:sz w:val="28"/>
                <w:szCs w:val="28"/>
              </w:rPr>
              <w:t xml:space="preserve"> про консервацію об'єкта контрольна картка на тимчасове порушення благоустрою підлягає закриттю. </w:t>
            </w:r>
          </w:p>
          <w:p w14:paraId="6FB2D1BD" w14:textId="4D9CE270" w:rsidR="0050609A" w:rsidRPr="00384B1C" w:rsidRDefault="0050609A" w:rsidP="0050609A">
            <w:pPr>
              <w:pStyle w:val="a5"/>
              <w:jc w:val="both"/>
              <w:rPr>
                <w:sz w:val="28"/>
                <w:szCs w:val="28"/>
              </w:rPr>
            </w:pPr>
            <w:r w:rsidRPr="00384B1C">
              <w:rPr>
                <w:sz w:val="28"/>
                <w:szCs w:val="28"/>
              </w:rPr>
              <w:t xml:space="preserve">Відповідальність за санітарно-технічний стан об'єкта несе замовник (забудовник). </w:t>
            </w:r>
          </w:p>
        </w:tc>
        <w:tc>
          <w:tcPr>
            <w:tcW w:w="2252" w:type="dxa"/>
          </w:tcPr>
          <w:p w14:paraId="3A251FF2" w14:textId="42460B77"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33354A36" w14:textId="77777777" w:rsidTr="00A75A2B">
        <w:tc>
          <w:tcPr>
            <w:tcW w:w="12611" w:type="dxa"/>
          </w:tcPr>
          <w:p w14:paraId="72F384D7" w14:textId="3ADADD5F" w:rsidR="0050609A" w:rsidRPr="00384B1C" w:rsidRDefault="0050609A" w:rsidP="0050609A">
            <w:pPr>
              <w:pStyle w:val="a5"/>
              <w:jc w:val="both"/>
              <w:rPr>
                <w:sz w:val="28"/>
                <w:szCs w:val="28"/>
              </w:rPr>
            </w:pPr>
            <w:r w:rsidRPr="00384B1C">
              <w:rPr>
                <w:sz w:val="28"/>
                <w:szCs w:val="28"/>
              </w:rPr>
              <w:t xml:space="preserve">15.4.16. При коригуванні проектних рішень (у бік зменшення обсягів робіт) вносяться відповідні зміни у видану контрольну картку на тимчасове порушення благоустрою за письмовим зверненням замовника (забудовника). При збільшенні обсягів робіт видається нова контрольна картка на тимчасове порушення благоустрою. </w:t>
            </w:r>
          </w:p>
        </w:tc>
        <w:tc>
          <w:tcPr>
            <w:tcW w:w="2252" w:type="dxa"/>
          </w:tcPr>
          <w:p w14:paraId="033C166F" w14:textId="1432B3C4"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0AF164F3" w14:textId="77777777" w:rsidTr="00A75A2B">
        <w:tc>
          <w:tcPr>
            <w:tcW w:w="12611" w:type="dxa"/>
          </w:tcPr>
          <w:p w14:paraId="1E6CC1B4" w14:textId="51EDD711" w:rsidR="0050609A" w:rsidRPr="00384B1C" w:rsidRDefault="0050609A" w:rsidP="0050609A">
            <w:pPr>
              <w:pStyle w:val="a5"/>
              <w:jc w:val="both"/>
              <w:rPr>
                <w:sz w:val="28"/>
                <w:szCs w:val="28"/>
              </w:rPr>
            </w:pPr>
            <w:r w:rsidRPr="00384B1C">
              <w:rPr>
                <w:sz w:val="28"/>
                <w:szCs w:val="28"/>
              </w:rPr>
              <w:t xml:space="preserve">15.4.17. Виконання робіт вважається самовільним, якщо контрольна картка на тимчасове порушення благоустрою не була завчасно подовжена. </w:t>
            </w:r>
          </w:p>
        </w:tc>
        <w:tc>
          <w:tcPr>
            <w:tcW w:w="2252" w:type="dxa"/>
          </w:tcPr>
          <w:p w14:paraId="4D4FD6D4" w14:textId="78273061"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4E21F9C7" w14:textId="77777777" w:rsidTr="00A75A2B">
        <w:tc>
          <w:tcPr>
            <w:tcW w:w="12611" w:type="dxa"/>
          </w:tcPr>
          <w:p w14:paraId="35AFE4B7" w14:textId="77777777" w:rsidR="0050609A" w:rsidRPr="00384B1C" w:rsidRDefault="0050609A" w:rsidP="0050609A">
            <w:pPr>
              <w:pStyle w:val="a5"/>
              <w:jc w:val="both"/>
              <w:rPr>
                <w:sz w:val="28"/>
                <w:szCs w:val="28"/>
              </w:rPr>
            </w:pPr>
            <w:r w:rsidRPr="00384B1C">
              <w:rPr>
                <w:b/>
                <w:bCs/>
                <w:sz w:val="28"/>
                <w:szCs w:val="28"/>
              </w:rPr>
              <w:t>15.5. Призупинення, поводження і закриття контрольних карток на тимчасове порушення благоустрою</w:t>
            </w:r>
          </w:p>
          <w:p w14:paraId="37E6136D" w14:textId="77777777" w:rsidR="0050609A" w:rsidRPr="00384B1C" w:rsidRDefault="0050609A" w:rsidP="0050609A">
            <w:pPr>
              <w:pStyle w:val="a5"/>
              <w:jc w:val="both"/>
              <w:rPr>
                <w:sz w:val="28"/>
                <w:szCs w:val="28"/>
              </w:rPr>
            </w:pPr>
            <w:r w:rsidRPr="00384B1C">
              <w:rPr>
                <w:sz w:val="28"/>
                <w:szCs w:val="28"/>
              </w:rPr>
              <w:t xml:space="preserve">15.5.1. Дія контрольної картки на тимчасове порушення благоустрою може бути призупинена при: </w:t>
            </w:r>
          </w:p>
          <w:p w14:paraId="1084195D" w14:textId="77777777" w:rsidR="0050609A" w:rsidRPr="00384B1C" w:rsidRDefault="0050609A" w:rsidP="0050609A">
            <w:pPr>
              <w:pStyle w:val="a5"/>
              <w:jc w:val="both"/>
              <w:rPr>
                <w:sz w:val="28"/>
                <w:szCs w:val="28"/>
              </w:rPr>
            </w:pPr>
            <w:r w:rsidRPr="00384B1C">
              <w:rPr>
                <w:sz w:val="28"/>
                <w:szCs w:val="28"/>
              </w:rPr>
              <w:t xml:space="preserve">- виконанні робіт з порушенням вимог затвердженої проектної документації, містобудівних, будівельних, санітарних норм і правил; </w:t>
            </w:r>
          </w:p>
          <w:p w14:paraId="36CDB351" w14:textId="77777777" w:rsidR="0050609A" w:rsidRPr="00384B1C" w:rsidRDefault="0050609A" w:rsidP="0050609A">
            <w:pPr>
              <w:pStyle w:val="a5"/>
              <w:jc w:val="both"/>
              <w:rPr>
                <w:sz w:val="28"/>
                <w:szCs w:val="28"/>
              </w:rPr>
            </w:pPr>
            <w:r w:rsidRPr="00384B1C">
              <w:rPr>
                <w:sz w:val="28"/>
                <w:szCs w:val="28"/>
              </w:rPr>
              <w:t xml:space="preserve">- виявленні неповноти дозвільних документів відповідних організацій або фальсифікації документів; </w:t>
            </w:r>
          </w:p>
          <w:p w14:paraId="0C64FC8D" w14:textId="77777777" w:rsidR="0050609A" w:rsidRPr="00384B1C" w:rsidRDefault="0050609A" w:rsidP="0050609A">
            <w:pPr>
              <w:pStyle w:val="a5"/>
              <w:jc w:val="both"/>
              <w:rPr>
                <w:sz w:val="28"/>
                <w:szCs w:val="28"/>
              </w:rPr>
            </w:pPr>
            <w:r w:rsidRPr="00384B1C">
              <w:rPr>
                <w:sz w:val="28"/>
                <w:szCs w:val="28"/>
              </w:rPr>
              <w:t xml:space="preserve">- виникненні під час виконання робіт загрози населенню та території; </w:t>
            </w:r>
          </w:p>
          <w:p w14:paraId="193963B3" w14:textId="77777777" w:rsidR="0050609A" w:rsidRPr="00384B1C" w:rsidRDefault="0050609A" w:rsidP="0050609A">
            <w:pPr>
              <w:pStyle w:val="a5"/>
              <w:jc w:val="both"/>
              <w:rPr>
                <w:sz w:val="28"/>
                <w:szCs w:val="28"/>
              </w:rPr>
            </w:pPr>
            <w:r w:rsidRPr="00384B1C">
              <w:rPr>
                <w:sz w:val="28"/>
                <w:szCs w:val="28"/>
              </w:rPr>
              <w:t xml:space="preserve">- порушенні прав суміжних землекористувачів, а також інтересів фізичних та юридичних осіб, що охороняються чинним законодавством; </w:t>
            </w:r>
          </w:p>
          <w:p w14:paraId="49B27F87" w14:textId="77777777" w:rsidR="0050609A" w:rsidRPr="00384B1C" w:rsidRDefault="0050609A" w:rsidP="0050609A">
            <w:pPr>
              <w:pStyle w:val="a5"/>
              <w:jc w:val="both"/>
              <w:rPr>
                <w:sz w:val="28"/>
                <w:szCs w:val="28"/>
              </w:rPr>
            </w:pPr>
            <w:r w:rsidRPr="00384B1C">
              <w:rPr>
                <w:sz w:val="28"/>
                <w:szCs w:val="28"/>
              </w:rPr>
              <w:t>- абзац шостий підпункту 15.5.1 пункту 15.5 виключено</w:t>
            </w:r>
          </w:p>
          <w:p w14:paraId="5FD32C0B" w14:textId="77777777" w:rsidR="0050609A" w:rsidRPr="00384B1C" w:rsidRDefault="0050609A" w:rsidP="0050609A">
            <w:pPr>
              <w:pStyle w:val="a5"/>
              <w:jc w:val="right"/>
              <w:rPr>
                <w:sz w:val="28"/>
                <w:szCs w:val="28"/>
              </w:rPr>
            </w:pPr>
            <w:r w:rsidRPr="00384B1C">
              <w:rPr>
                <w:sz w:val="28"/>
                <w:szCs w:val="28"/>
              </w:rPr>
              <w:t>(згідно з рішенням Київської</w:t>
            </w:r>
            <w:r w:rsidRPr="00384B1C">
              <w:rPr>
                <w:sz w:val="28"/>
                <w:szCs w:val="28"/>
              </w:rPr>
              <w:br/>
              <w:t> міської ради від 22.09.2011 р. N 35/6251)</w:t>
            </w:r>
          </w:p>
          <w:p w14:paraId="434D7F35" w14:textId="77777777" w:rsidR="0050609A" w:rsidRPr="00384B1C" w:rsidRDefault="0050609A" w:rsidP="0050609A">
            <w:pPr>
              <w:pStyle w:val="a5"/>
              <w:jc w:val="both"/>
              <w:rPr>
                <w:sz w:val="28"/>
                <w:szCs w:val="28"/>
              </w:rPr>
            </w:pPr>
            <w:r w:rsidRPr="00384B1C">
              <w:rPr>
                <w:sz w:val="28"/>
                <w:szCs w:val="28"/>
              </w:rPr>
              <w:t xml:space="preserve">- виникненні заборгованості з оплати пайової участі на розвиток соціальної та інженерно-транспортної інфраструктури міста, за запитом Головного управління економіки та інвестицій; </w:t>
            </w:r>
          </w:p>
          <w:p w14:paraId="0F15EC99" w14:textId="77777777" w:rsidR="0050609A" w:rsidRPr="00384B1C" w:rsidRDefault="0050609A" w:rsidP="0050609A">
            <w:pPr>
              <w:pStyle w:val="a5"/>
              <w:jc w:val="both"/>
              <w:rPr>
                <w:sz w:val="28"/>
                <w:szCs w:val="28"/>
              </w:rPr>
            </w:pPr>
            <w:r w:rsidRPr="00384B1C">
              <w:rPr>
                <w:sz w:val="28"/>
                <w:szCs w:val="28"/>
              </w:rPr>
              <w:t>- невиконанні, в тому числі з порушенням термінів, відповідних приписів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та підпорядкованих йому структурних підрозділів,</w:t>
            </w:r>
            <w:r w:rsidRPr="00384B1C">
              <w:rPr>
                <w:b/>
                <w:bCs/>
                <w:sz w:val="28"/>
                <w:szCs w:val="28"/>
              </w:rPr>
              <w:t xml:space="preserve"> приписів районних управлінь (відділів) благоустрою</w:t>
            </w:r>
            <w:r w:rsidRPr="00384B1C">
              <w:rPr>
                <w:sz w:val="28"/>
                <w:szCs w:val="28"/>
              </w:rPr>
              <w:t>.</w:t>
            </w:r>
            <w:r w:rsidRPr="00384B1C">
              <w:rPr>
                <w:b/>
                <w:bCs/>
                <w:sz w:val="28"/>
                <w:szCs w:val="28"/>
              </w:rPr>
              <w:t xml:space="preserve"> </w:t>
            </w:r>
          </w:p>
          <w:p w14:paraId="572262FA" w14:textId="77777777" w:rsidR="0050609A" w:rsidRPr="00384B1C" w:rsidRDefault="0050609A" w:rsidP="0050609A">
            <w:pPr>
              <w:pStyle w:val="a5"/>
              <w:jc w:val="both"/>
              <w:rPr>
                <w:sz w:val="28"/>
                <w:szCs w:val="28"/>
              </w:rPr>
            </w:pPr>
            <w:r w:rsidRPr="00384B1C">
              <w:rPr>
                <w:sz w:val="28"/>
                <w:szCs w:val="28"/>
              </w:rPr>
              <w:t xml:space="preserve">У контрольну картку на тимчасове порушення благоустрою у разі його призупинення вноситься відповідна відмітка про дату та причини призупинення. </w:t>
            </w:r>
          </w:p>
          <w:p w14:paraId="5D3BEFE7" w14:textId="77777777" w:rsidR="0050609A" w:rsidRPr="00384B1C" w:rsidRDefault="0050609A" w:rsidP="0050609A">
            <w:pPr>
              <w:pStyle w:val="a5"/>
              <w:jc w:val="both"/>
              <w:rPr>
                <w:sz w:val="28"/>
                <w:szCs w:val="28"/>
              </w:rPr>
            </w:pPr>
            <w:r w:rsidRPr="00384B1C">
              <w:rPr>
                <w:sz w:val="28"/>
                <w:szCs w:val="28"/>
              </w:rPr>
              <w:t xml:space="preserve">Відновлення дії контрольної картки на тимчасове порушення благоустрою виконується на підставі письмового звернення підрядної організації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з підтвердженням усунення порушень та гарантією дотримуватись порядку виконання робіт, встановленого цими Правилами. </w:t>
            </w:r>
          </w:p>
          <w:p w14:paraId="5F6F5E03" w14:textId="77777777" w:rsidR="0050609A" w:rsidRPr="00384B1C" w:rsidRDefault="0050609A" w:rsidP="0050609A">
            <w:pPr>
              <w:pStyle w:val="a5"/>
              <w:jc w:val="both"/>
              <w:rPr>
                <w:sz w:val="28"/>
                <w:szCs w:val="28"/>
              </w:rPr>
            </w:pPr>
            <w:r w:rsidRPr="00384B1C">
              <w:rPr>
                <w:sz w:val="28"/>
                <w:szCs w:val="28"/>
              </w:rPr>
              <w:t xml:space="preserve">Тимчасове призупинення дії дозволу (ордера) не є підставою до подовження (перенесення) терміну його дії. </w:t>
            </w:r>
          </w:p>
          <w:p w14:paraId="4E7684E9" w14:textId="77777777" w:rsidR="0050609A" w:rsidRPr="00384B1C" w:rsidRDefault="0050609A" w:rsidP="0050609A">
            <w:pPr>
              <w:pStyle w:val="a5"/>
              <w:jc w:val="both"/>
              <w:rPr>
                <w:sz w:val="28"/>
                <w:szCs w:val="28"/>
              </w:rPr>
            </w:pPr>
            <w:r w:rsidRPr="00384B1C">
              <w:rPr>
                <w:sz w:val="28"/>
                <w:szCs w:val="28"/>
              </w:rPr>
              <w:t xml:space="preserve">15.5.2. Зупинення (анулювання) дії контрольної картки на тимчасове порушення благоустрою застосовується в разі: </w:t>
            </w:r>
          </w:p>
          <w:p w14:paraId="33D5C718" w14:textId="77777777" w:rsidR="0050609A" w:rsidRPr="00384B1C" w:rsidRDefault="0050609A" w:rsidP="0050609A">
            <w:pPr>
              <w:pStyle w:val="a5"/>
              <w:jc w:val="both"/>
              <w:rPr>
                <w:sz w:val="28"/>
                <w:szCs w:val="28"/>
              </w:rPr>
            </w:pPr>
            <w:r w:rsidRPr="00384B1C">
              <w:rPr>
                <w:sz w:val="28"/>
                <w:szCs w:val="28"/>
              </w:rPr>
              <w:t xml:space="preserve">- виникнення непереборних при продовженні робіт загроз безпеці населенню та території; </w:t>
            </w:r>
          </w:p>
          <w:p w14:paraId="2B43C580" w14:textId="77777777" w:rsidR="0050609A" w:rsidRPr="00384B1C" w:rsidRDefault="0050609A" w:rsidP="0050609A">
            <w:pPr>
              <w:pStyle w:val="a5"/>
              <w:jc w:val="both"/>
              <w:rPr>
                <w:sz w:val="28"/>
                <w:szCs w:val="28"/>
              </w:rPr>
            </w:pPr>
            <w:r w:rsidRPr="00384B1C">
              <w:rPr>
                <w:sz w:val="28"/>
                <w:szCs w:val="28"/>
              </w:rPr>
              <w:t xml:space="preserve">- значних порушень затвердженої проектної документації, містобудівних, будівельних і санітарних норм і правил у частині забезпечення безпеки населення і територій, недотримання режиму охорони об'єктів культурної спадщини і т. п.; </w:t>
            </w:r>
          </w:p>
          <w:p w14:paraId="61FC9AE9" w14:textId="77777777" w:rsidR="0050609A" w:rsidRPr="00384B1C" w:rsidRDefault="0050609A" w:rsidP="0050609A">
            <w:pPr>
              <w:pStyle w:val="a5"/>
              <w:jc w:val="both"/>
              <w:rPr>
                <w:sz w:val="28"/>
                <w:szCs w:val="28"/>
              </w:rPr>
            </w:pPr>
            <w:r w:rsidRPr="00384B1C">
              <w:rPr>
                <w:sz w:val="28"/>
                <w:szCs w:val="28"/>
              </w:rPr>
              <w:t xml:space="preserve">- невиконання або несвоєчасного виконання виявлених порушень під час призупинення дії ордера; </w:t>
            </w:r>
          </w:p>
          <w:p w14:paraId="32CFCD90" w14:textId="77777777" w:rsidR="0050609A" w:rsidRPr="00384B1C" w:rsidRDefault="0050609A" w:rsidP="0050609A">
            <w:pPr>
              <w:pStyle w:val="a5"/>
              <w:jc w:val="both"/>
              <w:rPr>
                <w:sz w:val="28"/>
                <w:szCs w:val="28"/>
              </w:rPr>
            </w:pPr>
            <w:r w:rsidRPr="00384B1C">
              <w:rPr>
                <w:sz w:val="28"/>
                <w:szCs w:val="28"/>
              </w:rPr>
              <w:t xml:space="preserve">- невиконання замовником (забудовником) обов'язків згідно з угодою (контрактом) на будівництво або рішення громадських слухань; </w:t>
            </w:r>
          </w:p>
          <w:p w14:paraId="690DDCE2" w14:textId="77777777" w:rsidR="0050609A" w:rsidRPr="00384B1C" w:rsidRDefault="0050609A" w:rsidP="0050609A">
            <w:pPr>
              <w:pStyle w:val="a5"/>
              <w:jc w:val="both"/>
              <w:rPr>
                <w:sz w:val="28"/>
                <w:szCs w:val="28"/>
              </w:rPr>
            </w:pPr>
            <w:r w:rsidRPr="00384B1C">
              <w:rPr>
                <w:sz w:val="28"/>
                <w:szCs w:val="28"/>
              </w:rPr>
              <w:t xml:space="preserve">- виявлення грубих порушень установленого порядку оформлення ордерів, закінчення терміну дії дозвільної документації, на підставі якої видано ордер; </w:t>
            </w:r>
          </w:p>
          <w:p w14:paraId="53DFC68E" w14:textId="77777777" w:rsidR="0050609A" w:rsidRPr="00384B1C" w:rsidRDefault="0050609A" w:rsidP="0050609A">
            <w:pPr>
              <w:pStyle w:val="a5"/>
              <w:jc w:val="both"/>
              <w:rPr>
                <w:sz w:val="28"/>
                <w:szCs w:val="28"/>
              </w:rPr>
            </w:pPr>
            <w:r w:rsidRPr="00384B1C">
              <w:rPr>
                <w:sz w:val="28"/>
                <w:szCs w:val="28"/>
              </w:rPr>
              <w:t xml:space="preserve">- значних порушень вимог забезпечення упорядкованого середовища життєдіяльності в період будівництва, які створюють загрозу безпеці населення і території, порушують режим безперервного інженерного забезпечення, транспортного і комунально-побутового забезпечення населення та прилеглих територій; </w:t>
            </w:r>
          </w:p>
          <w:p w14:paraId="4AD12A79" w14:textId="77777777" w:rsidR="0050609A" w:rsidRPr="00384B1C" w:rsidRDefault="0050609A" w:rsidP="0050609A">
            <w:pPr>
              <w:pStyle w:val="a5"/>
              <w:jc w:val="both"/>
              <w:rPr>
                <w:sz w:val="28"/>
                <w:szCs w:val="28"/>
              </w:rPr>
            </w:pPr>
            <w:r w:rsidRPr="00384B1C">
              <w:rPr>
                <w:sz w:val="28"/>
                <w:szCs w:val="28"/>
              </w:rPr>
              <w:t xml:space="preserve">- звернення Головного управління економіки та інвестицій, в разі відсутності сплати пайової участі або неналежного виконання зобов'язань згідно з договором пайової участі на розвиток соціальної та інженерно-транспортної інфраструктури міста. </w:t>
            </w:r>
          </w:p>
          <w:p w14:paraId="55574B95" w14:textId="77777777" w:rsidR="0050609A" w:rsidRPr="00384B1C" w:rsidRDefault="0050609A" w:rsidP="0050609A">
            <w:pPr>
              <w:pStyle w:val="a5"/>
              <w:jc w:val="both"/>
              <w:rPr>
                <w:sz w:val="28"/>
                <w:szCs w:val="28"/>
              </w:rPr>
            </w:pPr>
            <w:r w:rsidRPr="00384B1C">
              <w:rPr>
                <w:sz w:val="28"/>
                <w:szCs w:val="28"/>
              </w:rPr>
              <w:t xml:space="preserve">У разі зупинення (анулювання) дії контрольної картки на тимчасове порушення благоустрою власник повертає його до Департаменту міського благоустрою та збереження природного середовища виконавчого органу Київської міської ради (Київської міської державної адміністрації). </w:t>
            </w:r>
          </w:p>
          <w:p w14:paraId="10FB74FD" w14:textId="77777777" w:rsidR="0050609A" w:rsidRPr="00384B1C" w:rsidRDefault="0050609A" w:rsidP="0050609A">
            <w:pPr>
              <w:pStyle w:val="a5"/>
              <w:jc w:val="both"/>
              <w:rPr>
                <w:sz w:val="28"/>
                <w:szCs w:val="28"/>
              </w:rPr>
            </w:pPr>
            <w:r w:rsidRPr="00384B1C">
              <w:rPr>
                <w:sz w:val="28"/>
                <w:szCs w:val="28"/>
              </w:rPr>
              <w:t xml:space="preserve">Рішення про скасування або призупинення дії контрольної картки на тимчасове порушення благоустрою приймає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про що повідомляє в письмовій формі замовнику (підряднику) та зацікавленим організаціям. </w:t>
            </w:r>
          </w:p>
          <w:p w14:paraId="19C3C9EE" w14:textId="77777777" w:rsidR="0050609A" w:rsidRPr="00384B1C" w:rsidRDefault="0050609A" w:rsidP="0050609A">
            <w:pPr>
              <w:pStyle w:val="a5"/>
              <w:jc w:val="both"/>
              <w:rPr>
                <w:sz w:val="28"/>
                <w:szCs w:val="28"/>
              </w:rPr>
            </w:pPr>
            <w:r w:rsidRPr="00384B1C">
              <w:rPr>
                <w:sz w:val="28"/>
                <w:szCs w:val="28"/>
              </w:rPr>
              <w:t xml:space="preserve">15.5.3. Відповідальність за відновлення порушеного благоустрою та за утримання будівельного майданчика після зупинення (анулювання) дії контрольної картки на тимчасове порушення благоустрою покладається на замовника (забудовника), який зобов'язаний вжити заходів для усунення причин, на підставі яких </w:t>
            </w:r>
            <w:proofErr w:type="spellStart"/>
            <w:r w:rsidRPr="00384B1C">
              <w:rPr>
                <w:sz w:val="28"/>
                <w:szCs w:val="28"/>
              </w:rPr>
              <w:t>зупинено</w:t>
            </w:r>
            <w:proofErr w:type="spellEnd"/>
            <w:r w:rsidRPr="00384B1C">
              <w:rPr>
                <w:sz w:val="28"/>
                <w:szCs w:val="28"/>
              </w:rPr>
              <w:t xml:space="preserve"> дію ордера. </w:t>
            </w:r>
          </w:p>
          <w:p w14:paraId="072675E6" w14:textId="77777777" w:rsidR="0050609A" w:rsidRPr="00384B1C" w:rsidRDefault="0050609A" w:rsidP="0050609A">
            <w:pPr>
              <w:pStyle w:val="a5"/>
              <w:jc w:val="both"/>
              <w:rPr>
                <w:sz w:val="28"/>
                <w:szCs w:val="28"/>
              </w:rPr>
            </w:pPr>
            <w:r w:rsidRPr="00384B1C">
              <w:rPr>
                <w:sz w:val="28"/>
                <w:szCs w:val="28"/>
              </w:rPr>
              <w:t xml:space="preserve">Для відновлення робіт необхідно оформити в установленому порядку новий ордер. </w:t>
            </w:r>
          </w:p>
          <w:p w14:paraId="6985A223" w14:textId="77777777" w:rsidR="0050609A" w:rsidRPr="00384B1C" w:rsidRDefault="0050609A" w:rsidP="0050609A">
            <w:pPr>
              <w:pStyle w:val="a5"/>
              <w:jc w:val="both"/>
              <w:rPr>
                <w:sz w:val="28"/>
                <w:szCs w:val="28"/>
              </w:rPr>
            </w:pPr>
            <w:r w:rsidRPr="00384B1C">
              <w:rPr>
                <w:sz w:val="28"/>
                <w:szCs w:val="28"/>
              </w:rPr>
              <w:t xml:space="preserve">15.5.4. Контрольна картка на тимчасове порушення благоустрою після закінчення терміну її дії повинна бути: </w:t>
            </w:r>
          </w:p>
          <w:p w14:paraId="46AA11A6" w14:textId="77777777" w:rsidR="0050609A" w:rsidRPr="00384B1C" w:rsidRDefault="0050609A" w:rsidP="0050609A">
            <w:pPr>
              <w:pStyle w:val="a5"/>
              <w:jc w:val="both"/>
              <w:rPr>
                <w:sz w:val="28"/>
                <w:szCs w:val="28"/>
              </w:rPr>
            </w:pPr>
            <w:r w:rsidRPr="00384B1C">
              <w:rPr>
                <w:sz w:val="28"/>
                <w:szCs w:val="28"/>
              </w:rPr>
              <w:t xml:space="preserve">- подовжений - у разі необхідності подальшого виконання робіт на об'єкті після перевірки, з яких причин неможливо було виконати роботи у вказаний термін; </w:t>
            </w:r>
          </w:p>
          <w:p w14:paraId="0573ED97" w14:textId="77777777" w:rsidR="0050609A" w:rsidRPr="00384B1C" w:rsidRDefault="0050609A" w:rsidP="0050609A">
            <w:pPr>
              <w:pStyle w:val="a5"/>
              <w:jc w:val="both"/>
              <w:rPr>
                <w:sz w:val="28"/>
                <w:szCs w:val="28"/>
              </w:rPr>
            </w:pPr>
            <w:r w:rsidRPr="00384B1C">
              <w:rPr>
                <w:sz w:val="28"/>
                <w:szCs w:val="28"/>
              </w:rPr>
              <w:t xml:space="preserve">- закритий - у разі закінчення робіт на об'єкті, у тому числі з благоустрою, або коли роботи не розпочинались у зазначені терміни. </w:t>
            </w:r>
          </w:p>
          <w:p w14:paraId="4B6E7CFE" w14:textId="77777777" w:rsidR="0050609A" w:rsidRPr="00384B1C" w:rsidRDefault="0050609A" w:rsidP="0050609A">
            <w:pPr>
              <w:pStyle w:val="a5"/>
              <w:jc w:val="both"/>
              <w:rPr>
                <w:sz w:val="28"/>
                <w:szCs w:val="28"/>
              </w:rPr>
            </w:pPr>
            <w:r w:rsidRPr="00384B1C">
              <w:rPr>
                <w:sz w:val="28"/>
                <w:szCs w:val="28"/>
              </w:rPr>
              <w:t xml:space="preserve">15.5.5. Для закриття дозволу (ордера) необхідно подати письмові підтвердження виконання робіт по відновленню порушеного благоустрою організаціями, причетними до питань благоустрою. </w:t>
            </w:r>
          </w:p>
          <w:p w14:paraId="68BDEC85" w14:textId="77777777" w:rsidR="0050609A" w:rsidRPr="00384B1C" w:rsidRDefault="0050609A" w:rsidP="0050609A">
            <w:pPr>
              <w:pStyle w:val="a5"/>
              <w:jc w:val="both"/>
              <w:rPr>
                <w:sz w:val="28"/>
                <w:szCs w:val="28"/>
              </w:rPr>
            </w:pPr>
            <w:r w:rsidRPr="00384B1C">
              <w:rPr>
                <w:sz w:val="28"/>
                <w:szCs w:val="28"/>
              </w:rPr>
              <w:t xml:space="preserve">У разі відмови вказаних організацій надати ці підтвердження, рішення про закриття ордеру приймає Департамент міського благоустрою та збереження природного середовища виконавчого органу Київської міської ради (Київської міської державної адміністрації). </w:t>
            </w:r>
          </w:p>
          <w:p w14:paraId="592798C2" w14:textId="77777777" w:rsidR="0050609A" w:rsidRPr="00384B1C" w:rsidRDefault="0050609A" w:rsidP="0050609A">
            <w:pPr>
              <w:pStyle w:val="a5"/>
              <w:jc w:val="both"/>
              <w:rPr>
                <w:sz w:val="28"/>
                <w:szCs w:val="28"/>
              </w:rPr>
            </w:pPr>
            <w:r w:rsidRPr="00384B1C">
              <w:rPr>
                <w:sz w:val="28"/>
                <w:szCs w:val="28"/>
              </w:rPr>
              <w:t xml:space="preserve">15.5.6. Після відновлення благоустрою та закриття дозволу (ордера) відповідними установами та організаціями ордер вважається закритим, а відповідальність за санітарно-технічний стан територій несе балансоутримувач. </w:t>
            </w:r>
          </w:p>
          <w:p w14:paraId="5F1C40A3" w14:textId="77777777" w:rsidR="0050609A" w:rsidRPr="00384B1C" w:rsidRDefault="0050609A" w:rsidP="0050609A">
            <w:pPr>
              <w:pStyle w:val="a5"/>
              <w:jc w:val="both"/>
              <w:rPr>
                <w:sz w:val="28"/>
                <w:szCs w:val="28"/>
              </w:rPr>
            </w:pPr>
            <w:r w:rsidRPr="00384B1C">
              <w:rPr>
                <w:sz w:val="28"/>
                <w:szCs w:val="28"/>
              </w:rPr>
              <w:t xml:space="preserve">15.6. Контроль за виконанням робіт на об'єктах благоустрою здійснюється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шляхом прийняття робіт щодо поновлення благоустрою після його відновлення. </w:t>
            </w:r>
          </w:p>
          <w:p w14:paraId="69BA8143" w14:textId="4B243824" w:rsidR="0050609A" w:rsidRPr="00384B1C" w:rsidRDefault="0050609A" w:rsidP="0050609A">
            <w:pPr>
              <w:pStyle w:val="a5"/>
              <w:jc w:val="both"/>
              <w:rPr>
                <w:sz w:val="28"/>
                <w:szCs w:val="28"/>
              </w:rPr>
            </w:pPr>
            <w:r w:rsidRPr="00384B1C">
              <w:rPr>
                <w:sz w:val="28"/>
                <w:szCs w:val="28"/>
              </w:rPr>
              <w:t xml:space="preserve">Про прийняття робіт щодо поновлення благоустрою після його відновлення складається акт обстеження про відновлення благоустрою. </w:t>
            </w:r>
          </w:p>
        </w:tc>
        <w:tc>
          <w:tcPr>
            <w:tcW w:w="2252" w:type="dxa"/>
          </w:tcPr>
          <w:p w14:paraId="32FDD004" w14:textId="1277F2B3"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075F1A51" w14:textId="77777777" w:rsidTr="00A75A2B">
        <w:tc>
          <w:tcPr>
            <w:tcW w:w="12611" w:type="dxa"/>
          </w:tcPr>
          <w:p w14:paraId="08781659" w14:textId="79CD1E8A" w:rsidR="0050609A" w:rsidRPr="00384B1C" w:rsidRDefault="0050609A" w:rsidP="0050609A">
            <w:pPr>
              <w:pStyle w:val="a5"/>
              <w:jc w:val="both"/>
              <w:rPr>
                <w:sz w:val="28"/>
                <w:szCs w:val="28"/>
              </w:rPr>
            </w:pPr>
            <w:r w:rsidRPr="00384B1C">
              <w:rPr>
                <w:sz w:val="28"/>
                <w:szCs w:val="28"/>
              </w:rPr>
              <w:t xml:space="preserve">17.3.2. Особливі умови користування земельними ділянками, на яких розташовані спеціально обладнані та відведені місця, полягають в розробці та погодженні в установленому цими Правилами порядку схем організації дорожнього руху, згідно з якими у оператора виникає право надання платних послуг паркування транспортних засобів та не потребує розроблення проектів відведення цих земельних ділянок. На таких земельних ділянках оператор не має права здійснювати будь-яку діяльність, окрім надання платних послуг з паркування транспортних засобів та обладнання таких місць, що полягає у запровадженні інноваційних технологій (сучасних систем паркування), нанесенні дорожньої розмітки, встановленні відповідних дорожніх знаків, огорожі та інших елементів благоустрою, у порядку визначеному цими Правилами. Допускається відсутність дорожньої розмітки в залежності від погодних умов, бруду тощо при наявності установлених відповідних за змістом дорожніх знаків, що позначають межі та спосіб поставлення транспортного засобу на стоянку. </w:t>
            </w:r>
          </w:p>
        </w:tc>
        <w:tc>
          <w:tcPr>
            <w:tcW w:w="2252" w:type="dxa"/>
          </w:tcPr>
          <w:p w14:paraId="01FDF9A7" w14:textId="1EA68170"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5DF0133D" w14:textId="77777777" w:rsidTr="00A75A2B">
        <w:tc>
          <w:tcPr>
            <w:tcW w:w="12611" w:type="dxa"/>
          </w:tcPr>
          <w:p w14:paraId="66815411" w14:textId="2E12DAC3" w:rsidR="0050609A" w:rsidRPr="00384B1C" w:rsidRDefault="00384B1C" w:rsidP="00384B1C">
            <w:pPr>
              <w:pStyle w:val="a5"/>
              <w:jc w:val="both"/>
              <w:rPr>
                <w:sz w:val="28"/>
                <w:szCs w:val="28"/>
              </w:rPr>
            </w:pPr>
            <w:r w:rsidRPr="00384B1C">
              <w:rPr>
                <w:sz w:val="28"/>
                <w:szCs w:val="28"/>
              </w:rPr>
              <w:t xml:space="preserve">18.3.4. У разі виконання земляних і монтажних робіт, пов'язаних з прокладанням, перекладанням, ремонтом, у тому числі ліквідації аварій на технічних засобах телекомунікацій, контрольна картка на тимчасове порушення благоустрою видається Департаментом міського благоустрою та збереження природного середовища виконавчого органу Київської міської ради (Київської міської державної адміністрації) на підставі письмового звернення Головного управління зв'язку, інформатизації та захисту інформації. </w:t>
            </w:r>
          </w:p>
        </w:tc>
        <w:tc>
          <w:tcPr>
            <w:tcW w:w="2252" w:type="dxa"/>
          </w:tcPr>
          <w:p w14:paraId="0A82FB51" w14:textId="74C0794E"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r w:rsidR="0050609A" w:rsidRPr="00384B1C" w14:paraId="2CEE9535" w14:textId="77777777" w:rsidTr="00A75A2B">
        <w:tc>
          <w:tcPr>
            <w:tcW w:w="12611" w:type="dxa"/>
          </w:tcPr>
          <w:p w14:paraId="5E1EE991" w14:textId="41D37BD5" w:rsidR="0050609A" w:rsidRPr="00384B1C" w:rsidRDefault="00384B1C" w:rsidP="00384B1C">
            <w:pPr>
              <w:pStyle w:val="a5"/>
              <w:jc w:val="both"/>
              <w:rPr>
                <w:sz w:val="28"/>
                <w:szCs w:val="28"/>
              </w:rPr>
            </w:pPr>
            <w:r w:rsidRPr="00384B1C">
              <w:rPr>
                <w:sz w:val="28"/>
                <w:szCs w:val="28"/>
              </w:rPr>
              <w:t xml:space="preserve">18.3.6. Для усунення пошкодження технічних засобів телекомунікацій, телекомунікаційних мереж, пов'язаних з виконання земляних і монтажних робіт, контрольна картка на тимчасове порушення благоустрою видається після надання оператором телекомунікацій </w:t>
            </w:r>
            <w:proofErr w:type="spellStart"/>
            <w:r w:rsidRPr="00384B1C">
              <w:rPr>
                <w:sz w:val="28"/>
                <w:szCs w:val="28"/>
              </w:rPr>
              <w:t>акта</w:t>
            </w:r>
            <w:proofErr w:type="spellEnd"/>
            <w:r w:rsidRPr="00384B1C">
              <w:rPr>
                <w:sz w:val="28"/>
                <w:szCs w:val="28"/>
              </w:rPr>
              <w:t xml:space="preserve"> про визначення її технічного стану протягом 14 робочих днів з дати підписання. </w:t>
            </w:r>
          </w:p>
        </w:tc>
        <w:tc>
          <w:tcPr>
            <w:tcW w:w="2252" w:type="dxa"/>
          </w:tcPr>
          <w:p w14:paraId="62F35AC8" w14:textId="16FA9A74" w:rsidR="0050609A" w:rsidRPr="00384B1C" w:rsidRDefault="0050609A" w:rsidP="0050609A">
            <w:pPr>
              <w:jc w:val="both"/>
              <w:rPr>
                <w:rFonts w:ascii="Times New Roman" w:hAnsi="Times New Roman" w:cs="Times New Roman"/>
                <w:sz w:val="28"/>
                <w:szCs w:val="28"/>
              </w:rPr>
            </w:pPr>
            <w:r w:rsidRPr="00384B1C">
              <w:rPr>
                <w:rFonts w:ascii="Times New Roman" w:hAnsi="Times New Roman" w:cs="Times New Roman"/>
                <w:sz w:val="28"/>
                <w:szCs w:val="28"/>
              </w:rPr>
              <w:t>Виключити</w:t>
            </w:r>
          </w:p>
        </w:tc>
      </w:tr>
    </w:tbl>
    <w:p w14:paraId="2F2552C0" w14:textId="77777777" w:rsidR="002858BD" w:rsidRPr="00384B1C" w:rsidRDefault="002858BD" w:rsidP="00A75A2B">
      <w:pPr>
        <w:jc w:val="both"/>
        <w:rPr>
          <w:rFonts w:ascii="Times New Roman" w:hAnsi="Times New Roman" w:cs="Times New Roman"/>
          <w:sz w:val="28"/>
          <w:szCs w:val="28"/>
        </w:rPr>
      </w:pPr>
    </w:p>
    <w:sectPr w:rsidR="002858BD" w:rsidRPr="00384B1C" w:rsidSect="00A75A2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4E"/>
    <w:rsid w:val="002858BD"/>
    <w:rsid w:val="00384B1C"/>
    <w:rsid w:val="0050609A"/>
    <w:rsid w:val="00635665"/>
    <w:rsid w:val="006E384E"/>
    <w:rsid w:val="00A75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ECE3"/>
  <w15:chartTrackingRefBased/>
  <w15:docId w15:val="{327CF588-41DA-49F3-BF7E-D36C66D3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35665"/>
    <w:rPr>
      <w:color w:val="0000FF"/>
      <w:u w:val="single"/>
    </w:rPr>
  </w:style>
  <w:style w:type="paragraph" w:styleId="a5">
    <w:name w:val="Normal (Web)"/>
    <w:basedOn w:val="a"/>
    <w:uiPriority w:val="99"/>
    <w:unhideWhenUsed/>
    <w:rsid w:val="0050609A"/>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6">
    <w:name w:val="Balloon Text"/>
    <w:basedOn w:val="a"/>
    <w:link w:val="a7"/>
    <w:uiPriority w:val="99"/>
    <w:semiHidden/>
    <w:unhideWhenUsed/>
    <w:rsid w:val="00384B1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84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07DF-ABC2-447A-855A-2DC2F728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14716</Words>
  <Characters>8389</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Вітренко Андрій Олександрович</dc:creator>
  <cp:keywords/>
  <dc:description/>
  <cp:lastModifiedBy>Вітренко Андрій Олександрович</cp:lastModifiedBy>
  <cp:revision>2</cp:revision>
  <cp:lastPrinted>2024-02-29T13:15:00Z</cp:lastPrinted>
  <dcterms:created xsi:type="dcterms:W3CDTF">2024-02-29T13:16:00Z</dcterms:created>
  <dcterms:modified xsi:type="dcterms:W3CDTF">2024-02-29T13:16:00Z</dcterms:modified>
</cp:coreProperties>
</file>