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A955" w14:textId="77777777" w:rsidR="007A075D" w:rsidRPr="00CF298B" w:rsidRDefault="00D8679A" w:rsidP="00D8679A">
      <w:pPr>
        <w:ind w:firstLine="0"/>
        <w:jc w:val="center"/>
        <w:rPr>
          <w:rFonts w:cs="Times New Roman"/>
          <w:b/>
          <w:sz w:val="24"/>
          <w:szCs w:val="24"/>
          <w:lang w:val="uk-UA"/>
        </w:rPr>
      </w:pPr>
      <w:r w:rsidRPr="00CF298B">
        <w:rPr>
          <w:rFonts w:cs="Times New Roman"/>
          <w:b/>
          <w:sz w:val="24"/>
          <w:szCs w:val="24"/>
          <w:lang w:val="uk-UA"/>
        </w:rPr>
        <w:t>Порівняльна таблиця</w:t>
      </w:r>
    </w:p>
    <w:p w14:paraId="6018FAAB" w14:textId="77777777" w:rsidR="00CF298B" w:rsidRDefault="00D8679A" w:rsidP="00D8679A">
      <w:pPr>
        <w:ind w:firstLine="0"/>
        <w:jc w:val="center"/>
        <w:rPr>
          <w:rFonts w:eastAsia="Times New Roman" w:cs="Times New Roman"/>
          <w:b/>
          <w:bCs/>
          <w:sz w:val="24"/>
          <w:szCs w:val="24"/>
          <w:lang w:val="uk-UA" w:eastAsia="ru-RU"/>
        </w:rPr>
      </w:pPr>
      <w:r w:rsidRPr="00CF298B">
        <w:rPr>
          <w:rFonts w:cs="Times New Roman"/>
          <w:b/>
          <w:sz w:val="24"/>
          <w:szCs w:val="24"/>
          <w:lang w:val="uk-UA"/>
        </w:rPr>
        <w:t>до проєкту рішення Київської міської ради «</w:t>
      </w:r>
      <w:r w:rsidRPr="00CF298B">
        <w:rPr>
          <w:rFonts w:eastAsia="Times New Roman" w:cs="Times New Roman"/>
          <w:b/>
          <w:bCs/>
          <w:sz w:val="24"/>
          <w:szCs w:val="24"/>
          <w:lang w:val="uk-UA" w:eastAsia="ru-RU"/>
        </w:rPr>
        <w:t xml:space="preserve">Про внесення змін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w:t>
      </w:r>
    </w:p>
    <w:p w14:paraId="39555554" w14:textId="77777777" w:rsidR="00D8679A" w:rsidRPr="00CF298B" w:rsidRDefault="00D8679A" w:rsidP="00D8679A">
      <w:pPr>
        <w:ind w:firstLine="0"/>
        <w:jc w:val="center"/>
        <w:rPr>
          <w:rFonts w:cs="Times New Roman"/>
          <w:b/>
          <w:sz w:val="24"/>
          <w:szCs w:val="24"/>
          <w:lang w:val="uk-UA"/>
        </w:rPr>
      </w:pPr>
      <w:r w:rsidRPr="00CF298B">
        <w:rPr>
          <w:rFonts w:eastAsia="Times New Roman" w:cs="Times New Roman"/>
          <w:b/>
          <w:bCs/>
          <w:sz w:val="24"/>
          <w:szCs w:val="24"/>
          <w:lang w:val="uk-UA" w:eastAsia="ru-RU"/>
        </w:rPr>
        <w:t xml:space="preserve">затвердженого рішенням Київської міської ради </w:t>
      </w:r>
      <w:r w:rsidRPr="00CF298B">
        <w:rPr>
          <w:rFonts w:eastAsia="Times New Roman" w:cs="Times New Roman"/>
          <w:b/>
          <w:bCs/>
          <w:sz w:val="24"/>
          <w:szCs w:val="24"/>
          <w:lang w:val="uk-UA" w:eastAsia="ru-RU"/>
        </w:rPr>
        <w:br/>
        <w:t>від 24 жовтня 2019 року № 17/7590</w:t>
      </w:r>
      <w:r w:rsidRPr="00CF298B">
        <w:rPr>
          <w:rFonts w:cs="Times New Roman"/>
          <w:b/>
          <w:sz w:val="24"/>
          <w:szCs w:val="24"/>
          <w:lang w:val="uk-UA"/>
        </w:rPr>
        <w:t>»</w:t>
      </w:r>
    </w:p>
    <w:p w14:paraId="19B73DE0" w14:textId="77777777" w:rsidR="00D8679A" w:rsidRPr="007872C0" w:rsidRDefault="00D8679A" w:rsidP="00D8679A">
      <w:pPr>
        <w:ind w:firstLine="0"/>
        <w:jc w:val="center"/>
        <w:rPr>
          <w:rFonts w:cs="Times New Roman"/>
          <w:sz w:val="24"/>
          <w:szCs w:val="24"/>
          <w:lang w:val="uk-UA"/>
        </w:rPr>
      </w:pPr>
    </w:p>
    <w:tbl>
      <w:tblPr>
        <w:tblStyle w:val="TableGrid"/>
        <w:tblW w:w="0" w:type="auto"/>
        <w:tblInd w:w="108" w:type="dxa"/>
        <w:tblLook w:val="04A0" w:firstRow="1" w:lastRow="0" w:firstColumn="1" w:lastColumn="0" w:noHBand="0" w:noVBand="1"/>
      </w:tblPr>
      <w:tblGrid>
        <w:gridCol w:w="516"/>
        <w:gridCol w:w="7139"/>
        <w:gridCol w:w="7229"/>
      </w:tblGrid>
      <w:tr w:rsidR="00D8679A" w:rsidRPr="007872C0" w14:paraId="063E9B0E" w14:textId="77777777" w:rsidTr="007872C0">
        <w:tc>
          <w:tcPr>
            <w:tcW w:w="516" w:type="dxa"/>
          </w:tcPr>
          <w:p w14:paraId="25CD835B" w14:textId="77777777" w:rsidR="00D8679A" w:rsidRPr="007872C0" w:rsidRDefault="00D8679A" w:rsidP="007872C0">
            <w:pPr>
              <w:ind w:firstLine="0"/>
              <w:jc w:val="center"/>
              <w:rPr>
                <w:rFonts w:eastAsia="Times New Roman" w:cs="Times New Roman"/>
                <w:b/>
                <w:bCs/>
                <w:sz w:val="24"/>
                <w:szCs w:val="24"/>
                <w:lang w:val="uk-UA" w:eastAsia="ru-RU"/>
              </w:rPr>
            </w:pPr>
            <w:r w:rsidRPr="007872C0">
              <w:rPr>
                <w:rFonts w:eastAsia="Times New Roman" w:cs="Times New Roman"/>
                <w:b/>
                <w:bCs/>
                <w:sz w:val="24"/>
                <w:szCs w:val="24"/>
                <w:lang w:val="uk-UA" w:eastAsia="ru-RU"/>
              </w:rPr>
              <w:t>№</w:t>
            </w:r>
          </w:p>
        </w:tc>
        <w:tc>
          <w:tcPr>
            <w:tcW w:w="7139" w:type="dxa"/>
          </w:tcPr>
          <w:p w14:paraId="583510C0" w14:textId="77777777" w:rsidR="00D8679A" w:rsidRPr="007872C0" w:rsidRDefault="00D8679A" w:rsidP="007872C0">
            <w:pPr>
              <w:ind w:firstLine="0"/>
              <w:jc w:val="center"/>
              <w:rPr>
                <w:rFonts w:eastAsia="Times New Roman" w:cs="Times New Roman"/>
                <w:b/>
                <w:bCs/>
                <w:sz w:val="24"/>
                <w:szCs w:val="24"/>
                <w:lang w:val="uk-UA" w:eastAsia="ru-RU"/>
              </w:rPr>
            </w:pPr>
            <w:r w:rsidRPr="007872C0">
              <w:rPr>
                <w:rFonts w:eastAsia="Times New Roman" w:cs="Times New Roman"/>
                <w:b/>
                <w:bCs/>
                <w:sz w:val="24"/>
                <w:szCs w:val="24"/>
                <w:lang w:val="uk-UA" w:eastAsia="ru-RU"/>
              </w:rPr>
              <w:t>Чинна редакція</w:t>
            </w:r>
          </w:p>
        </w:tc>
        <w:tc>
          <w:tcPr>
            <w:tcW w:w="7229" w:type="dxa"/>
          </w:tcPr>
          <w:p w14:paraId="06D075A9" w14:textId="77777777" w:rsidR="00D8679A" w:rsidRPr="007872C0" w:rsidRDefault="00D8679A" w:rsidP="007872C0">
            <w:pPr>
              <w:ind w:firstLine="0"/>
              <w:jc w:val="center"/>
              <w:rPr>
                <w:rFonts w:eastAsia="Times New Roman" w:cs="Times New Roman"/>
                <w:b/>
                <w:bCs/>
                <w:sz w:val="24"/>
                <w:szCs w:val="24"/>
                <w:lang w:val="uk-UA" w:eastAsia="ru-RU"/>
              </w:rPr>
            </w:pPr>
            <w:r w:rsidRPr="007872C0">
              <w:rPr>
                <w:rFonts w:eastAsia="Times New Roman" w:cs="Times New Roman"/>
                <w:b/>
                <w:bCs/>
                <w:sz w:val="24"/>
                <w:szCs w:val="24"/>
                <w:lang w:val="uk-UA" w:eastAsia="ru-RU"/>
              </w:rPr>
              <w:t>Пропонована редакція</w:t>
            </w:r>
          </w:p>
        </w:tc>
      </w:tr>
      <w:tr w:rsidR="007872C0" w:rsidRPr="007872C0" w14:paraId="15E693AC" w14:textId="77777777" w:rsidTr="007872C0">
        <w:tc>
          <w:tcPr>
            <w:tcW w:w="516" w:type="dxa"/>
          </w:tcPr>
          <w:p w14:paraId="2ACF2694" w14:textId="77777777" w:rsidR="007872C0" w:rsidRPr="007872C0" w:rsidRDefault="007872C0" w:rsidP="007872C0">
            <w:pPr>
              <w:ind w:firstLine="0"/>
              <w:jc w:val="center"/>
              <w:rPr>
                <w:rFonts w:eastAsia="Times New Roman" w:cs="Times New Roman"/>
                <w:bCs/>
                <w:sz w:val="24"/>
                <w:szCs w:val="24"/>
                <w:lang w:val="uk-UA" w:eastAsia="ru-RU"/>
              </w:rPr>
            </w:pPr>
            <w:r w:rsidRPr="007872C0">
              <w:rPr>
                <w:rFonts w:eastAsia="Times New Roman" w:cs="Times New Roman"/>
                <w:bCs/>
                <w:sz w:val="24"/>
                <w:szCs w:val="24"/>
                <w:lang w:val="uk-UA" w:eastAsia="ru-RU"/>
              </w:rPr>
              <w:t>1.</w:t>
            </w:r>
          </w:p>
        </w:tc>
        <w:tc>
          <w:tcPr>
            <w:tcW w:w="7139" w:type="dxa"/>
          </w:tcPr>
          <w:p w14:paraId="6807C1F9" w14:textId="77777777" w:rsidR="007872C0" w:rsidRPr="007872C0" w:rsidRDefault="007872C0">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3"/>
            </w:tblGrid>
            <w:tr w:rsidR="007872C0" w:rsidRPr="007872C0" w14:paraId="5F2C1016" w14:textId="77777777" w:rsidTr="007872C0">
              <w:trPr>
                <w:tblCellSpacing w:w="15" w:type="dxa"/>
              </w:trPr>
              <w:tc>
                <w:tcPr>
                  <w:tcW w:w="0" w:type="auto"/>
                  <w:vAlign w:val="center"/>
                  <w:hideMark/>
                </w:tcPr>
                <w:p w14:paraId="0CA94EDE" w14:textId="77777777" w:rsidR="007872C0" w:rsidRDefault="007872C0"/>
                <w:tbl>
                  <w:tblPr>
                    <w:tblpPr w:leftFromText="45" w:rightFromText="45" w:vertAnchor="text" w:tblpXSpec="right" w:tblpYSpec="center"/>
                    <w:tblW w:w="2697" w:type="pct"/>
                    <w:tblCellSpacing w:w="22" w:type="dxa"/>
                    <w:tblCellMar>
                      <w:top w:w="15" w:type="dxa"/>
                      <w:left w:w="15" w:type="dxa"/>
                      <w:bottom w:w="15" w:type="dxa"/>
                      <w:right w:w="15" w:type="dxa"/>
                    </w:tblCellMar>
                    <w:tblLook w:val="04A0" w:firstRow="1" w:lastRow="0" w:firstColumn="1" w:lastColumn="0" w:noHBand="0" w:noVBand="1"/>
                  </w:tblPr>
                  <w:tblGrid>
                    <w:gridCol w:w="3686"/>
                  </w:tblGrid>
                  <w:tr w:rsidR="007872C0" w:rsidRPr="007872C0" w14:paraId="6FDC6A80" w14:textId="77777777" w:rsidTr="007872C0">
                    <w:trPr>
                      <w:tblCellSpacing w:w="22" w:type="dxa"/>
                    </w:trPr>
                    <w:tc>
                      <w:tcPr>
                        <w:tcW w:w="4881" w:type="pct"/>
                        <w:vAlign w:val="center"/>
                        <w:hideMark/>
                      </w:tcPr>
                      <w:p w14:paraId="56435338" w14:textId="77777777" w:rsidR="007872C0" w:rsidRPr="007872C0" w:rsidRDefault="007872C0" w:rsidP="007872C0">
                        <w:pPr>
                          <w:spacing w:before="100" w:beforeAutospacing="1" w:after="100" w:afterAutospacing="1"/>
                          <w:ind w:firstLine="0"/>
                          <w:jc w:val="left"/>
                          <w:rPr>
                            <w:rFonts w:eastAsia="Times New Roman" w:cs="Times New Roman"/>
                            <w:sz w:val="24"/>
                            <w:szCs w:val="24"/>
                            <w:lang w:val="uk-UA" w:eastAsia="uk-UA"/>
                          </w:rPr>
                        </w:pPr>
                        <w:r w:rsidRPr="007872C0">
                          <w:rPr>
                            <w:rFonts w:eastAsia="Times New Roman" w:cs="Times New Roman"/>
                            <w:sz w:val="24"/>
                            <w:szCs w:val="24"/>
                            <w:lang w:val="uk-UA" w:eastAsia="uk-UA"/>
                          </w:rPr>
                          <w:t>Додаток</w:t>
                        </w:r>
                        <w:r w:rsidRPr="007872C0">
                          <w:rPr>
                            <w:rFonts w:eastAsia="Times New Roman" w:cs="Times New Roman"/>
                            <w:sz w:val="24"/>
                            <w:szCs w:val="24"/>
                            <w:lang w:val="uk-UA" w:eastAsia="uk-UA"/>
                          </w:rPr>
                          <w:br/>
                          <w:t>до рішення Київської міської ради</w:t>
                        </w:r>
                        <w:r w:rsidRPr="007872C0">
                          <w:rPr>
                            <w:rFonts w:eastAsia="Times New Roman" w:cs="Times New Roman"/>
                            <w:sz w:val="24"/>
                            <w:szCs w:val="24"/>
                            <w:lang w:val="uk-UA" w:eastAsia="uk-UA"/>
                          </w:rPr>
                          <w:br/>
                          <w:t>24.10.2019 N 17/7590</w:t>
                        </w:r>
                      </w:p>
                    </w:tc>
                  </w:tr>
                </w:tbl>
                <w:p w14:paraId="75EEA490" w14:textId="77777777" w:rsidR="007872C0" w:rsidRPr="007872C0" w:rsidRDefault="007872C0" w:rsidP="007872C0">
                  <w:pPr>
                    <w:ind w:firstLine="0"/>
                    <w:jc w:val="left"/>
                    <w:rPr>
                      <w:rFonts w:eastAsia="Times New Roman" w:cs="Times New Roman"/>
                      <w:color w:val="000000"/>
                      <w:sz w:val="24"/>
                      <w:szCs w:val="24"/>
                      <w:lang w:val="uk-UA" w:eastAsia="uk-UA"/>
                    </w:rPr>
                  </w:pPr>
                </w:p>
              </w:tc>
            </w:tr>
          </w:tbl>
          <w:p w14:paraId="38720BDC" w14:textId="77777777" w:rsidR="007872C0" w:rsidRDefault="007872C0" w:rsidP="007872C0">
            <w:pPr>
              <w:ind w:firstLine="0"/>
              <w:jc w:val="center"/>
              <w:outlineLvl w:val="2"/>
              <w:rPr>
                <w:rFonts w:eastAsia="Times New Roman" w:cs="Times New Roman"/>
                <w:b/>
                <w:bCs/>
                <w:color w:val="000000"/>
                <w:sz w:val="24"/>
                <w:szCs w:val="24"/>
                <w:lang w:val="uk-UA" w:eastAsia="uk-UA"/>
              </w:rPr>
            </w:pPr>
            <w:bookmarkStart w:id="0" w:name="16"/>
            <w:bookmarkEnd w:id="0"/>
          </w:p>
          <w:p w14:paraId="0A3DD808" w14:textId="77777777" w:rsidR="007872C0" w:rsidRPr="007872C0" w:rsidRDefault="007872C0" w:rsidP="007872C0">
            <w:pPr>
              <w:ind w:firstLine="0"/>
              <w:jc w:val="center"/>
              <w:outlineLvl w:val="2"/>
              <w:rPr>
                <w:rFonts w:eastAsia="Times New Roman" w:cs="Times New Roman"/>
                <w:b/>
                <w:bCs/>
                <w:color w:val="000000"/>
                <w:sz w:val="24"/>
                <w:szCs w:val="24"/>
                <w:lang w:val="uk-UA" w:eastAsia="uk-UA"/>
              </w:rPr>
            </w:pPr>
            <w:r w:rsidRPr="007872C0">
              <w:rPr>
                <w:rFonts w:eastAsia="Times New Roman" w:cs="Times New Roman"/>
                <w:b/>
                <w:bCs/>
                <w:color w:val="000000"/>
                <w:sz w:val="24"/>
                <w:szCs w:val="24"/>
                <w:lang w:val="uk-UA" w:eastAsia="uk-UA"/>
              </w:rPr>
              <w:t>ПОРЯДОК</w:t>
            </w:r>
            <w:r w:rsidRPr="007872C0">
              <w:rPr>
                <w:rFonts w:eastAsia="Times New Roman" w:cs="Times New Roman"/>
                <w:b/>
                <w:bCs/>
                <w:color w:val="000000"/>
                <w:sz w:val="24"/>
                <w:szCs w:val="24"/>
                <w:lang w:val="uk-UA" w:eastAsia="uk-UA"/>
              </w:rPr>
              <w:br/>
              <w:t>надання фінансової підтримки з бюджету міста Києва громадським організаціям фізкультурно-спортивної спрямованості міста Києва на конкурсних засадах</w:t>
            </w:r>
          </w:p>
        </w:tc>
        <w:tc>
          <w:tcPr>
            <w:tcW w:w="7229" w:type="dxa"/>
          </w:tcPr>
          <w:p w14:paraId="01956DF9" w14:textId="77777777" w:rsidR="007872C0" w:rsidRPr="007872C0" w:rsidRDefault="007872C0" w:rsidP="007872C0">
            <w:pPr>
              <w:ind w:left="3430" w:firstLine="0"/>
              <w:jc w:val="left"/>
              <w:rPr>
                <w:rFonts w:cs="Times New Roman"/>
                <w:sz w:val="24"/>
                <w:szCs w:val="24"/>
                <w:lang w:val="uk-UA"/>
              </w:rPr>
            </w:pPr>
            <w:r w:rsidRPr="007872C0">
              <w:rPr>
                <w:rFonts w:cs="Times New Roman"/>
                <w:sz w:val="24"/>
                <w:szCs w:val="24"/>
                <w:lang w:val="uk-UA"/>
              </w:rPr>
              <w:t>Додаток</w:t>
            </w:r>
            <w:r w:rsidRPr="007872C0">
              <w:rPr>
                <w:rFonts w:cs="Times New Roman"/>
                <w:sz w:val="24"/>
                <w:szCs w:val="24"/>
                <w:lang w:val="uk-UA"/>
              </w:rPr>
              <w:br/>
              <w:t>до рішення Київської міської ради від 24 жовтня 2019 року</w:t>
            </w:r>
            <w:r w:rsidRPr="007872C0">
              <w:rPr>
                <w:rFonts w:cs="Times New Roman"/>
                <w:sz w:val="24"/>
                <w:szCs w:val="24"/>
                <w:lang w:val="uk-UA"/>
              </w:rPr>
              <w:br/>
              <w:t xml:space="preserve">№ </w:t>
            </w:r>
            <w:r w:rsidRPr="007872C0">
              <w:rPr>
                <w:rFonts w:cs="Times New Roman"/>
                <w:sz w:val="24"/>
                <w:szCs w:val="24"/>
                <w:shd w:val="clear" w:color="auto" w:fill="FFFFFF"/>
                <w:lang w:val="uk-UA"/>
              </w:rPr>
              <w:t>17/7590</w:t>
            </w:r>
            <w:r w:rsidRPr="007872C0">
              <w:rPr>
                <w:rFonts w:cs="Times New Roman"/>
                <w:sz w:val="24"/>
                <w:szCs w:val="24"/>
                <w:lang w:val="uk-UA"/>
              </w:rPr>
              <w:t xml:space="preserve"> (у редакції рішення Київської міської ради </w:t>
            </w:r>
            <w:r w:rsidRPr="007872C0">
              <w:rPr>
                <w:rFonts w:cs="Times New Roman"/>
                <w:sz w:val="24"/>
                <w:szCs w:val="24"/>
                <w:lang w:val="uk-UA"/>
              </w:rPr>
              <w:br/>
              <w:t xml:space="preserve">від </w:t>
            </w:r>
            <w:r>
              <w:rPr>
                <w:rFonts w:cs="Times New Roman"/>
                <w:sz w:val="24"/>
                <w:szCs w:val="24"/>
                <w:lang w:val="uk-UA"/>
              </w:rPr>
              <w:t>_________________</w:t>
            </w:r>
            <w:r w:rsidRPr="007872C0">
              <w:rPr>
                <w:rFonts w:cs="Times New Roman"/>
                <w:sz w:val="24"/>
                <w:szCs w:val="24"/>
                <w:lang w:val="uk-UA"/>
              </w:rPr>
              <w:t>)</w:t>
            </w:r>
          </w:p>
          <w:p w14:paraId="5CA88C5F" w14:textId="77777777" w:rsidR="007872C0" w:rsidRPr="007872C0" w:rsidRDefault="007872C0" w:rsidP="007872C0">
            <w:pPr>
              <w:jc w:val="center"/>
              <w:outlineLvl w:val="2"/>
              <w:rPr>
                <w:rFonts w:eastAsia="Times New Roman" w:cs="Times New Roman"/>
                <w:bCs/>
                <w:sz w:val="24"/>
                <w:szCs w:val="24"/>
                <w:lang w:val="uk-UA" w:eastAsia="ru-RU"/>
              </w:rPr>
            </w:pPr>
          </w:p>
          <w:p w14:paraId="491E0B14" w14:textId="77777777" w:rsidR="007872C0" w:rsidRDefault="007872C0" w:rsidP="007872C0">
            <w:pPr>
              <w:ind w:firstLine="28"/>
              <w:jc w:val="center"/>
              <w:outlineLvl w:val="2"/>
              <w:rPr>
                <w:rFonts w:eastAsia="Times New Roman" w:cs="Times New Roman"/>
                <w:b/>
                <w:bCs/>
                <w:sz w:val="24"/>
                <w:szCs w:val="24"/>
                <w:lang w:val="uk-UA" w:eastAsia="ru-RU"/>
              </w:rPr>
            </w:pPr>
            <w:r w:rsidRPr="007872C0">
              <w:rPr>
                <w:rFonts w:eastAsia="Times New Roman" w:cs="Times New Roman"/>
                <w:b/>
                <w:bCs/>
                <w:sz w:val="24"/>
                <w:szCs w:val="24"/>
                <w:lang w:val="uk-UA" w:eastAsia="ru-RU"/>
              </w:rPr>
              <w:t>ПОРЯДОК</w:t>
            </w:r>
            <w:r w:rsidRPr="007872C0">
              <w:rPr>
                <w:rFonts w:eastAsia="Times New Roman" w:cs="Times New Roman"/>
                <w:b/>
                <w:bCs/>
                <w:sz w:val="24"/>
                <w:szCs w:val="24"/>
                <w:lang w:val="uk-UA" w:eastAsia="ru-RU"/>
              </w:rPr>
              <w:br/>
              <w:t>надання фінансової підтримки з бюджету міста Києва громадським організаціям фізкультурно-спортивної спрямованості міста Києва на конкурсних засадах</w:t>
            </w:r>
          </w:p>
          <w:p w14:paraId="209BD928" w14:textId="77777777" w:rsidR="007872C0" w:rsidRPr="007872C0" w:rsidRDefault="007872C0" w:rsidP="007872C0">
            <w:pPr>
              <w:jc w:val="center"/>
              <w:outlineLvl w:val="2"/>
              <w:rPr>
                <w:rFonts w:eastAsia="Times New Roman" w:cs="Times New Roman"/>
                <w:b/>
                <w:bCs/>
                <w:sz w:val="24"/>
                <w:szCs w:val="24"/>
                <w:lang w:val="uk-UA" w:eastAsia="ru-RU"/>
              </w:rPr>
            </w:pPr>
          </w:p>
        </w:tc>
      </w:tr>
      <w:tr w:rsidR="00D8679A" w:rsidRPr="003B47F9" w14:paraId="7FCA950B" w14:textId="77777777" w:rsidTr="007872C0">
        <w:tc>
          <w:tcPr>
            <w:tcW w:w="516" w:type="dxa"/>
          </w:tcPr>
          <w:p w14:paraId="49BBF38B"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w:t>
            </w:r>
            <w:r w:rsidR="00D8679A" w:rsidRPr="007872C0">
              <w:rPr>
                <w:rFonts w:eastAsia="Times New Roman" w:cs="Times New Roman"/>
                <w:bCs/>
                <w:sz w:val="24"/>
                <w:szCs w:val="24"/>
                <w:lang w:val="uk-UA" w:eastAsia="ru-RU"/>
              </w:rPr>
              <w:t xml:space="preserve">. </w:t>
            </w:r>
          </w:p>
        </w:tc>
        <w:tc>
          <w:tcPr>
            <w:tcW w:w="7139" w:type="dxa"/>
          </w:tcPr>
          <w:p w14:paraId="4A7AEEF7" w14:textId="77777777" w:rsidR="00D8679A" w:rsidRPr="007872C0" w:rsidRDefault="00D8679A" w:rsidP="007872C0">
            <w:pPr>
              <w:ind w:firstLine="317"/>
              <w:rPr>
                <w:rFonts w:eastAsia="Times New Roman" w:cs="Times New Roman"/>
                <w:bCs/>
                <w:sz w:val="24"/>
                <w:szCs w:val="24"/>
                <w:lang w:val="uk-UA" w:eastAsia="ru-RU"/>
              </w:rPr>
            </w:pPr>
            <w:r w:rsidRPr="007872C0">
              <w:rPr>
                <w:rFonts w:eastAsia="Times New Roman" w:cs="Times New Roman"/>
                <w:bCs/>
                <w:sz w:val="24"/>
                <w:szCs w:val="24"/>
                <w:lang w:val="uk-UA" w:eastAsia="ru-RU"/>
              </w:rPr>
              <w:t>1. Цей Порядок визначає механізм відбору громадських організацій фізкультурно-спортивної спрямованості міста Києва (далі - громадські організації) та розподілу коштів для надання фінансової підтримки з бюджету міста Києва в межах виконання міської комплексної цільової програми «Молодь та спорт столиці» на відповідний рік.</w:t>
            </w:r>
          </w:p>
        </w:tc>
        <w:tc>
          <w:tcPr>
            <w:tcW w:w="7229" w:type="dxa"/>
          </w:tcPr>
          <w:p w14:paraId="692E60E8" w14:textId="77777777" w:rsidR="00D8679A" w:rsidRPr="007872C0" w:rsidRDefault="00D8679A" w:rsidP="007872C0">
            <w:pPr>
              <w:ind w:firstLine="317"/>
              <w:rPr>
                <w:rFonts w:eastAsia="Times New Roman" w:cs="Times New Roman"/>
                <w:color w:val="000000"/>
                <w:sz w:val="24"/>
                <w:szCs w:val="24"/>
                <w:lang w:val="uk-UA" w:eastAsia="ru-RU"/>
              </w:rPr>
            </w:pPr>
            <w:r w:rsidRPr="007872C0">
              <w:rPr>
                <w:rFonts w:eastAsia="Times New Roman" w:cs="Times New Roman"/>
                <w:color w:val="000000"/>
                <w:sz w:val="24"/>
                <w:szCs w:val="24"/>
                <w:lang w:val="uk-UA" w:eastAsia="ru-RU"/>
              </w:rPr>
              <w:t xml:space="preserve">1. Цей Порядок визначає механізм відбору громадських організацій фізкультурно-спортивної спрямованості міста Києва (далі </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громадські організації)</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w:t>
            </w:r>
            <w:r w:rsidRPr="007872C0">
              <w:rPr>
                <w:rFonts w:eastAsia="Times New Roman" w:cs="Times New Roman"/>
                <w:b/>
                <w:color w:val="000000"/>
                <w:sz w:val="24"/>
                <w:szCs w:val="24"/>
                <w:lang w:val="uk-UA" w:eastAsia="ru-RU"/>
              </w:rPr>
              <w:t>за виключенням національних федерацій з олімпійських та неолімпійських видів спорту</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та розподілу коштів для надання фінансової підтримки з бюджету міста Києва в межах виконання </w:t>
            </w:r>
            <w:r w:rsidR="00AD5097" w:rsidRPr="007872C0">
              <w:rPr>
                <w:rFonts w:eastAsia="Times New Roman" w:cs="Times New Roman"/>
                <w:color w:val="000000"/>
                <w:sz w:val="24"/>
                <w:szCs w:val="24"/>
                <w:lang w:val="uk-UA" w:eastAsia="ru-RU"/>
              </w:rPr>
              <w:t xml:space="preserve">комплексної </w:t>
            </w:r>
            <w:r w:rsidRPr="007872C0">
              <w:rPr>
                <w:rFonts w:eastAsia="Times New Roman" w:cs="Times New Roman"/>
                <w:color w:val="000000"/>
                <w:sz w:val="24"/>
                <w:szCs w:val="24"/>
                <w:lang w:val="uk-UA" w:eastAsia="ru-RU"/>
              </w:rPr>
              <w:t>міської цільової програми «Молодь та спорт столиці» на відповідний рік.</w:t>
            </w:r>
          </w:p>
          <w:p w14:paraId="334882B1" w14:textId="77777777" w:rsidR="00D8679A" w:rsidRPr="007872C0" w:rsidRDefault="00D8679A" w:rsidP="007872C0">
            <w:pPr>
              <w:ind w:firstLine="0"/>
              <w:rPr>
                <w:rFonts w:eastAsia="Times New Roman" w:cs="Times New Roman"/>
                <w:bCs/>
                <w:sz w:val="24"/>
                <w:szCs w:val="24"/>
                <w:lang w:val="uk-UA" w:eastAsia="ru-RU"/>
              </w:rPr>
            </w:pPr>
          </w:p>
        </w:tc>
      </w:tr>
      <w:tr w:rsidR="00D8679A" w:rsidRPr="003B47F9" w14:paraId="4008EF4B" w14:textId="77777777" w:rsidTr="007872C0">
        <w:tc>
          <w:tcPr>
            <w:tcW w:w="516" w:type="dxa"/>
          </w:tcPr>
          <w:p w14:paraId="19C4B18C"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3</w:t>
            </w:r>
            <w:r w:rsidR="00D8679A" w:rsidRPr="007872C0">
              <w:rPr>
                <w:rFonts w:eastAsia="Times New Roman" w:cs="Times New Roman"/>
                <w:bCs/>
                <w:sz w:val="24"/>
                <w:szCs w:val="24"/>
                <w:lang w:val="uk-UA" w:eastAsia="ru-RU"/>
              </w:rPr>
              <w:t>.</w:t>
            </w:r>
          </w:p>
        </w:tc>
        <w:tc>
          <w:tcPr>
            <w:tcW w:w="7139" w:type="dxa"/>
          </w:tcPr>
          <w:p w14:paraId="29DC06BA" w14:textId="77777777" w:rsidR="00D8679A" w:rsidRPr="007872C0" w:rsidRDefault="00D8679A" w:rsidP="007872C0">
            <w:pPr>
              <w:ind w:firstLine="708"/>
              <w:rPr>
                <w:rFonts w:eastAsia="Times New Roman" w:cs="Times New Roman"/>
                <w:bCs/>
                <w:sz w:val="24"/>
                <w:szCs w:val="24"/>
                <w:lang w:val="uk-UA" w:eastAsia="ru-RU"/>
              </w:rPr>
            </w:pPr>
            <w:r w:rsidRPr="007872C0">
              <w:rPr>
                <w:rFonts w:eastAsia="Times New Roman" w:cs="Times New Roman"/>
                <w:bCs/>
                <w:sz w:val="24"/>
                <w:szCs w:val="24"/>
                <w:lang w:val="uk-UA" w:eastAsia="ru-RU"/>
              </w:rPr>
              <w:t>3. До участі у конкурсі допускаються громадські організації, які мають статус юридичної особи не менше двох років до дати оголошення конкурсного відбору, зареєстровані та діють на території міста Києва, мають позитивну динаміку розвитку виду спорту по кількості проведених спортивних заходів та участі у всеукраїнських змаганнях та готують спортсменів до складу збірних команд міста Києва та України.</w:t>
            </w:r>
          </w:p>
          <w:p w14:paraId="78FAD041" w14:textId="77777777" w:rsidR="00D8679A" w:rsidRPr="007872C0" w:rsidRDefault="00D8679A" w:rsidP="007872C0">
            <w:pPr>
              <w:ind w:firstLine="708"/>
              <w:rPr>
                <w:rFonts w:eastAsia="Times New Roman" w:cs="Times New Roman"/>
                <w:bCs/>
                <w:sz w:val="24"/>
                <w:szCs w:val="24"/>
                <w:lang w:val="uk-UA" w:eastAsia="ru-RU"/>
              </w:rPr>
            </w:pPr>
            <w:r w:rsidRPr="007872C0">
              <w:rPr>
                <w:rFonts w:eastAsia="Times New Roman" w:cs="Times New Roman"/>
                <w:bCs/>
                <w:sz w:val="24"/>
                <w:szCs w:val="24"/>
                <w:lang w:val="uk-UA" w:eastAsia="ru-RU"/>
              </w:rPr>
              <w:t>Обов</w:t>
            </w:r>
            <w:r w:rsidR="007872C0">
              <w:rPr>
                <w:rFonts w:eastAsia="Times New Roman" w:cs="Times New Roman"/>
                <w:bCs/>
                <w:sz w:val="24"/>
                <w:szCs w:val="24"/>
                <w:lang w:val="uk-UA" w:eastAsia="ru-RU"/>
              </w:rPr>
              <w:t>’</w:t>
            </w:r>
            <w:r w:rsidRPr="007872C0">
              <w:rPr>
                <w:rFonts w:eastAsia="Times New Roman" w:cs="Times New Roman"/>
                <w:bCs/>
                <w:sz w:val="24"/>
                <w:szCs w:val="24"/>
                <w:lang w:val="uk-UA" w:eastAsia="ru-RU"/>
              </w:rPr>
              <w:t>язковою умовою надання фінансової підтримки з бюджету міста Києва є залучення громадською організацією власних коштів для покриття ризиків, пов</w:t>
            </w:r>
            <w:r w:rsidR="007872C0">
              <w:rPr>
                <w:rFonts w:eastAsia="Times New Roman" w:cs="Times New Roman"/>
                <w:bCs/>
                <w:sz w:val="24"/>
                <w:szCs w:val="24"/>
                <w:lang w:val="uk-UA" w:eastAsia="ru-RU"/>
              </w:rPr>
              <w:t>’</w:t>
            </w:r>
            <w:r w:rsidRPr="007872C0">
              <w:rPr>
                <w:rFonts w:eastAsia="Times New Roman" w:cs="Times New Roman"/>
                <w:bCs/>
                <w:sz w:val="24"/>
                <w:szCs w:val="24"/>
                <w:lang w:val="uk-UA" w:eastAsia="ru-RU"/>
              </w:rPr>
              <w:t>язаних з проведенням спортивних заходів.</w:t>
            </w:r>
          </w:p>
        </w:tc>
        <w:tc>
          <w:tcPr>
            <w:tcW w:w="7229" w:type="dxa"/>
          </w:tcPr>
          <w:p w14:paraId="491440C7" w14:textId="77777777" w:rsidR="00D8679A" w:rsidRPr="007872C0" w:rsidRDefault="00D8679A" w:rsidP="007872C0">
            <w:pPr>
              <w:ind w:firstLine="708"/>
              <w:rPr>
                <w:rFonts w:cs="Times New Roman"/>
                <w:b/>
                <w:sz w:val="24"/>
                <w:szCs w:val="24"/>
                <w:lang w:val="uk-UA"/>
              </w:rPr>
            </w:pPr>
            <w:r w:rsidRPr="007872C0">
              <w:rPr>
                <w:rFonts w:eastAsia="Times New Roman" w:cs="Times New Roman"/>
                <w:color w:val="000000"/>
                <w:sz w:val="24"/>
                <w:szCs w:val="24"/>
                <w:lang w:val="uk-UA" w:eastAsia="ru-RU"/>
              </w:rPr>
              <w:t xml:space="preserve">3. </w:t>
            </w:r>
            <w:r w:rsidRPr="007872C0">
              <w:rPr>
                <w:rFonts w:cs="Times New Roman"/>
                <w:color w:val="000000"/>
                <w:sz w:val="24"/>
                <w:szCs w:val="24"/>
                <w:lang w:val="uk-UA"/>
              </w:rPr>
              <w:t xml:space="preserve">До участі у конкурсному відборі допускаються громадські організації </w:t>
            </w:r>
            <w:r w:rsidRPr="007872C0">
              <w:rPr>
                <w:rFonts w:cs="Times New Roman"/>
                <w:b/>
                <w:color w:val="000000"/>
                <w:sz w:val="24"/>
                <w:szCs w:val="24"/>
                <w:lang w:val="uk-UA"/>
              </w:rPr>
              <w:t>міста Києва</w:t>
            </w:r>
            <w:r w:rsidRPr="007872C0">
              <w:rPr>
                <w:rFonts w:cs="Times New Roman"/>
                <w:color w:val="000000"/>
                <w:sz w:val="24"/>
                <w:szCs w:val="24"/>
                <w:lang w:val="uk-UA"/>
              </w:rPr>
              <w:t xml:space="preserve">, які мають статус юридичної особи не менше двох років до дати оголошення конкурсного відбору, зареєстровані та діють на території міста Києва, мають позитивну динаміку розвитку виду спорту по кількості проведених спортивних заходів </w:t>
            </w:r>
            <w:r w:rsidRPr="007872C0">
              <w:rPr>
                <w:rFonts w:cs="Times New Roman"/>
                <w:b/>
                <w:color w:val="000000"/>
                <w:sz w:val="24"/>
                <w:szCs w:val="24"/>
                <w:lang w:val="uk-UA"/>
              </w:rPr>
              <w:t>місцевого рівня</w:t>
            </w:r>
            <w:r w:rsidRPr="007872C0">
              <w:rPr>
                <w:rFonts w:cs="Times New Roman"/>
                <w:color w:val="000000"/>
                <w:sz w:val="24"/>
                <w:szCs w:val="24"/>
                <w:lang w:val="uk-UA"/>
              </w:rPr>
              <w:t xml:space="preserve"> та</w:t>
            </w:r>
            <w:r w:rsidRPr="007872C0">
              <w:rPr>
                <w:rFonts w:cs="Times New Roman"/>
                <w:sz w:val="24"/>
                <w:szCs w:val="24"/>
                <w:lang w:val="uk-UA"/>
              </w:rPr>
              <w:t xml:space="preserve"> </w:t>
            </w:r>
            <w:r w:rsidRPr="007872C0">
              <w:rPr>
                <w:rFonts w:cs="Times New Roman"/>
                <w:color w:val="000000"/>
                <w:sz w:val="24"/>
                <w:szCs w:val="24"/>
                <w:lang w:val="uk-UA"/>
              </w:rPr>
              <w:t xml:space="preserve">участі </w:t>
            </w:r>
            <w:r w:rsidRPr="007872C0">
              <w:rPr>
                <w:rFonts w:cs="Times New Roman"/>
                <w:b/>
                <w:color w:val="000000"/>
                <w:sz w:val="24"/>
                <w:szCs w:val="24"/>
                <w:lang w:val="uk-UA"/>
              </w:rPr>
              <w:t>спортсменів-киян</w:t>
            </w:r>
            <w:r w:rsidRPr="007872C0">
              <w:rPr>
                <w:rFonts w:cs="Times New Roman"/>
                <w:color w:val="000000"/>
                <w:sz w:val="24"/>
                <w:szCs w:val="24"/>
                <w:lang w:val="uk-UA"/>
              </w:rPr>
              <w:t xml:space="preserve"> у всеукраїнських змаганнях</w:t>
            </w:r>
            <w:r w:rsidRPr="007872C0">
              <w:rPr>
                <w:rFonts w:cs="Times New Roman"/>
                <w:b/>
                <w:color w:val="000000"/>
                <w:sz w:val="24"/>
                <w:szCs w:val="24"/>
                <w:lang w:val="uk-UA"/>
              </w:rPr>
              <w:t xml:space="preserve">, їх підготовки до складу збірних команд міста Києва та України, </w:t>
            </w:r>
            <w:r w:rsidRPr="007872C0">
              <w:rPr>
                <w:rFonts w:cs="Times New Roman"/>
                <w:b/>
                <w:sz w:val="24"/>
                <w:szCs w:val="24"/>
                <w:lang w:val="uk-UA"/>
              </w:rPr>
              <w:t>або мають досвід проведення спортивних масових заходів.</w:t>
            </w:r>
          </w:p>
          <w:p w14:paraId="2905F32D" w14:textId="77777777" w:rsidR="00D8679A" w:rsidRPr="007872C0" w:rsidRDefault="00D8679A" w:rsidP="007872C0">
            <w:pPr>
              <w:ind w:firstLine="708"/>
              <w:rPr>
                <w:rFonts w:cs="Times New Roman"/>
                <w:color w:val="000000"/>
                <w:sz w:val="24"/>
                <w:szCs w:val="24"/>
                <w:lang w:val="uk-UA"/>
              </w:rPr>
            </w:pPr>
            <w:r w:rsidRPr="007872C0">
              <w:rPr>
                <w:rFonts w:cs="Times New Roman"/>
                <w:color w:val="000000"/>
                <w:sz w:val="24"/>
                <w:szCs w:val="24"/>
                <w:lang w:val="uk-UA"/>
              </w:rPr>
              <w:t>Обов</w:t>
            </w:r>
            <w:r w:rsidR="007872C0">
              <w:rPr>
                <w:rFonts w:cs="Times New Roman"/>
                <w:color w:val="000000"/>
                <w:sz w:val="24"/>
                <w:szCs w:val="24"/>
                <w:lang w:val="uk-UA"/>
              </w:rPr>
              <w:t>’</w:t>
            </w:r>
            <w:r w:rsidRPr="007872C0">
              <w:rPr>
                <w:rFonts w:cs="Times New Roman"/>
                <w:color w:val="000000"/>
                <w:sz w:val="24"/>
                <w:szCs w:val="24"/>
                <w:lang w:val="uk-UA"/>
              </w:rPr>
              <w:t xml:space="preserve">язковою умовою надання фінансової підтримки з бюджету міста Києва є залучення громадською організацією </w:t>
            </w:r>
            <w:r w:rsidRPr="007872C0">
              <w:rPr>
                <w:rFonts w:cs="Times New Roman"/>
                <w:color w:val="000000"/>
                <w:sz w:val="24"/>
                <w:szCs w:val="24"/>
                <w:lang w:val="uk-UA"/>
              </w:rPr>
              <w:lastRenderedPageBreak/>
              <w:t>власних коштів для покриття ризиків, пов</w:t>
            </w:r>
            <w:r w:rsidR="007872C0">
              <w:rPr>
                <w:rFonts w:cs="Times New Roman"/>
                <w:color w:val="000000"/>
                <w:sz w:val="24"/>
                <w:szCs w:val="24"/>
                <w:lang w:val="uk-UA"/>
              </w:rPr>
              <w:t>’</w:t>
            </w:r>
            <w:r w:rsidRPr="007872C0">
              <w:rPr>
                <w:rFonts w:cs="Times New Roman"/>
                <w:color w:val="000000"/>
                <w:sz w:val="24"/>
                <w:szCs w:val="24"/>
                <w:lang w:val="uk-UA"/>
              </w:rPr>
              <w:t xml:space="preserve">язаних з проведенням спортивних </w:t>
            </w:r>
            <w:r w:rsidRPr="007872C0">
              <w:rPr>
                <w:rFonts w:cs="Times New Roman"/>
                <w:b/>
                <w:color w:val="000000"/>
                <w:sz w:val="24"/>
                <w:szCs w:val="24"/>
                <w:lang w:val="uk-UA"/>
              </w:rPr>
              <w:t>та спортивно-масових</w:t>
            </w:r>
            <w:r w:rsidRPr="007872C0">
              <w:rPr>
                <w:rFonts w:cs="Times New Roman"/>
                <w:color w:val="000000"/>
                <w:sz w:val="24"/>
                <w:szCs w:val="24"/>
                <w:lang w:val="uk-UA"/>
              </w:rPr>
              <w:t xml:space="preserve"> заходів.</w:t>
            </w:r>
          </w:p>
          <w:p w14:paraId="644ED9DD" w14:textId="77777777" w:rsidR="00D8679A" w:rsidRPr="007872C0" w:rsidRDefault="00D8679A" w:rsidP="007872C0">
            <w:pPr>
              <w:ind w:firstLine="0"/>
              <w:rPr>
                <w:rFonts w:eastAsia="Times New Roman" w:cs="Times New Roman"/>
                <w:bCs/>
                <w:sz w:val="24"/>
                <w:szCs w:val="24"/>
                <w:lang w:val="uk-UA" w:eastAsia="ru-RU"/>
              </w:rPr>
            </w:pPr>
          </w:p>
        </w:tc>
      </w:tr>
      <w:tr w:rsidR="00D8679A" w:rsidRPr="003B47F9" w14:paraId="6A3DA68A" w14:textId="77777777" w:rsidTr="007872C0">
        <w:tc>
          <w:tcPr>
            <w:tcW w:w="516" w:type="dxa"/>
          </w:tcPr>
          <w:p w14:paraId="31D0DB53"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lastRenderedPageBreak/>
              <w:t>4</w:t>
            </w:r>
            <w:r w:rsidR="00D8679A" w:rsidRPr="007872C0">
              <w:rPr>
                <w:rFonts w:eastAsia="Times New Roman" w:cs="Times New Roman"/>
                <w:bCs/>
                <w:sz w:val="24"/>
                <w:szCs w:val="24"/>
                <w:lang w:val="uk-UA" w:eastAsia="ru-RU"/>
              </w:rPr>
              <w:t>.</w:t>
            </w:r>
          </w:p>
        </w:tc>
        <w:tc>
          <w:tcPr>
            <w:tcW w:w="7139" w:type="dxa"/>
          </w:tcPr>
          <w:p w14:paraId="347AD924" w14:textId="77777777" w:rsidR="00D8679A" w:rsidRPr="007872C0" w:rsidRDefault="00D8679A" w:rsidP="007872C0">
            <w:pPr>
              <w:rPr>
                <w:rFonts w:eastAsia="Times New Roman" w:cs="Times New Roman"/>
                <w:bCs/>
                <w:sz w:val="24"/>
                <w:szCs w:val="24"/>
                <w:lang w:val="uk-UA" w:eastAsia="ru-RU"/>
              </w:rPr>
            </w:pPr>
            <w:r w:rsidRPr="007872C0">
              <w:rPr>
                <w:rFonts w:eastAsia="Times New Roman" w:cs="Times New Roman"/>
                <w:bCs/>
                <w:sz w:val="24"/>
                <w:szCs w:val="24"/>
                <w:lang w:val="uk-UA" w:eastAsia="ru-RU"/>
              </w:rPr>
              <w:t>4. У цьому Порядку терміни вживаються у такому значенні:</w:t>
            </w:r>
          </w:p>
          <w:p w14:paraId="67E919AF" w14:textId="77777777" w:rsidR="00D8679A" w:rsidRPr="007872C0" w:rsidRDefault="00D8679A" w:rsidP="007872C0">
            <w:pPr>
              <w:rPr>
                <w:rFonts w:eastAsia="Times New Roman" w:cs="Times New Roman"/>
                <w:bCs/>
                <w:sz w:val="24"/>
                <w:szCs w:val="24"/>
                <w:lang w:val="uk-UA" w:eastAsia="ru-RU"/>
              </w:rPr>
            </w:pPr>
            <w:r w:rsidRPr="007872C0">
              <w:rPr>
                <w:rFonts w:eastAsia="Times New Roman" w:cs="Times New Roman"/>
                <w:bCs/>
                <w:sz w:val="24"/>
                <w:szCs w:val="24"/>
                <w:lang w:val="uk-UA" w:eastAsia="ru-RU"/>
              </w:rPr>
              <w:t xml:space="preserve">учасник конкурсного відбору </w:t>
            </w:r>
            <w:r w:rsidR="007872C0">
              <w:rPr>
                <w:rFonts w:eastAsia="Times New Roman" w:cs="Times New Roman"/>
                <w:bCs/>
                <w:sz w:val="24"/>
                <w:szCs w:val="24"/>
                <w:lang w:val="uk-UA" w:eastAsia="ru-RU"/>
              </w:rPr>
              <w:t>–</w:t>
            </w:r>
            <w:r w:rsidRPr="007872C0">
              <w:rPr>
                <w:rFonts w:eastAsia="Times New Roman" w:cs="Times New Roman"/>
                <w:bCs/>
                <w:sz w:val="24"/>
                <w:szCs w:val="24"/>
                <w:lang w:val="uk-UA" w:eastAsia="ru-RU"/>
              </w:rPr>
              <w:t xml:space="preserve"> громадська організація, що подала конкурсну пропозицію для участі у конкурсному відборі;</w:t>
            </w:r>
          </w:p>
          <w:p w14:paraId="748B4615" w14:textId="77777777" w:rsidR="00D8679A" w:rsidRPr="007872C0" w:rsidRDefault="00D8679A" w:rsidP="007872C0">
            <w:pPr>
              <w:rPr>
                <w:rFonts w:eastAsia="Times New Roman" w:cs="Times New Roman"/>
                <w:bCs/>
                <w:sz w:val="24"/>
                <w:szCs w:val="24"/>
                <w:lang w:val="uk-UA" w:eastAsia="ru-RU"/>
              </w:rPr>
            </w:pPr>
            <w:r w:rsidRPr="007872C0">
              <w:rPr>
                <w:rFonts w:eastAsia="Times New Roman" w:cs="Times New Roman"/>
                <w:bCs/>
                <w:sz w:val="24"/>
                <w:szCs w:val="24"/>
                <w:lang w:val="uk-UA" w:eastAsia="ru-RU"/>
              </w:rPr>
              <w:t>конкурсна пропоз</w:t>
            </w:r>
            <w:r w:rsidR="007872C0">
              <w:rPr>
                <w:rFonts w:eastAsia="Times New Roman" w:cs="Times New Roman"/>
                <w:bCs/>
                <w:sz w:val="24"/>
                <w:szCs w:val="24"/>
                <w:lang w:val="uk-UA" w:eastAsia="ru-RU"/>
              </w:rPr>
              <w:t>иція – к</w:t>
            </w:r>
            <w:r w:rsidRPr="007872C0">
              <w:rPr>
                <w:rFonts w:eastAsia="Times New Roman" w:cs="Times New Roman"/>
                <w:bCs/>
                <w:sz w:val="24"/>
                <w:szCs w:val="24"/>
                <w:lang w:val="uk-UA" w:eastAsia="ru-RU"/>
              </w:rPr>
              <w:t>омплект документів, які подаються громадськими організаціями для участі в конкурсі;</w:t>
            </w:r>
          </w:p>
          <w:p w14:paraId="1E0C88F8" w14:textId="77777777" w:rsidR="00D8679A" w:rsidRPr="007872C0" w:rsidRDefault="00D8679A" w:rsidP="007872C0">
            <w:pPr>
              <w:rPr>
                <w:rFonts w:eastAsia="Times New Roman" w:cs="Times New Roman"/>
                <w:bCs/>
                <w:sz w:val="24"/>
                <w:szCs w:val="24"/>
                <w:lang w:val="uk-UA" w:eastAsia="ru-RU"/>
              </w:rPr>
            </w:pPr>
            <w:r w:rsidRPr="007872C0">
              <w:rPr>
                <w:rFonts w:eastAsia="Times New Roman" w:cs="Times New Roman"/>
                <w:bCs/>
                <w:sz w:val="24"/>
                <w:szCs w:val="24"/>
                <w:lang w:val="uk-UA" w:eastAsia="ru-RU"/>
              </w:rPr>
              <w:t xml:space="preserve">спортивні заходи </w:t>
            </w:r>
            <w:r w:rsidR="007872C0">
              <w:rPr>
                <w:rFonts w:eastAsia="Times New Roman" w:cs="Times New Roman"/>
                <w:bCs/>
                <w:sz w:val="24"/>
                <w:szCs w:val="24"/>
                <w:lang w:val="uk-UA" w:eastAsia="ru-RU"/>
              </w:rPr>
              <w:t>–</w:t>
            </w:r>
            <w:r w:rsidRPr="007872C0">
              <w:rPr>
                <w:rFonts w:eastAsia="Times New Roman" w:cs="Times New Roman"/>
                <w:bCs/>
                <w:sz w:val="24"/>
                <w:szCs w:val="24"/>
                <w:lang w:val="uk-UA" w:eastAsia="ru-RU"/>
              </w:rPr>
              <w:t xml:space="preserve"> змагання, навчально-тренувальні збори з видів спорту та спортивно-масові заходи (забіги, фестивалі, спартакіади тощо), які проводяться серед різних верств населення;</w:t>
            </w:r>
          </w:p>
          <w:p w14:paraId="61EF56F3" w14:textId="77777777" w:rsidR="00D8679A" w:rsidRPr="007872C0" w:rsidRDefault="00D8679A" w:rsidP="007872C0">
            <w:pPr>
              <w:rPr>
                <w:rFonts w:eastAsia="Times New Roman" w:cs="Times New Roman"/>
                <w:bCs/>
                <w:sz w:val="24"/>
                <w:szCs w:val="24"/>
                <w:lang w:val="uk-UA" w:eastAsia="ru-RU"/>
              </w:rPr>
            </w:pPr>
            <w:r w:rsidRPr="007872C0">
              <w:rPr>
                <w:rFonts w:eastAsia="Times New Roman" w:cs="Times New Roman"/>
                <w:bCs/>
                <w:sz w:val="24"/>
                <w:szCs w:val="24"/>
                <w:lang w:val="uk-UA" w:eastAsia="ru-RU"/>
              </w:rPr>
              <w:t xml:space="preserve">календарний план </w:t>
            </w:r>
            <w:r w:rsidR="007872C0">
              <w:rPr>
                <w:rFonts w:eastAsia="Times New Roman" w:cs="Times New Roman"/>
                <w:bCs/>
                <w:sz w:val="24"/>
                <w:szCs w:val="24"/>
                <w:lang w:val="uk-UA" w:eastAsia="ru-RU"/>
              </w:rPr>
              <w:t>–</w:t>
            </w:r>
            <w:r w:rsidRPr="007872C0">
              <w:rPr>
                <w:rFonts w:eastAsia="Times New Roman" w:cs="Times New Roman"/>
                <w:bCs/>
                <w:sz w:val="24"/>
                <w:szCs w:val="24"/>
                <w:lang w:val="uk-UA" w:eastAsia="ru-RU"/>
              </w:rPr>
              <w:t xml:space="preserve"> це календарний план фізкультурно-оздоровчих та спортивних заходів міста Києва, що визначає організаційні та фінансові питання щодо забезпечення проведення відповідних спортивних заходів на відповідний рік та затверджується наказом директора Департаменту молоді та спорту виконавчого органу Київської міської ради (Київської міської державної адміністрації) в установленому порядку.</w:t>
            </w:r>
          </w:p>
        </w:tc>
        <w:tc>
          <w:tcPr>
            <w:tcW w:w="7229" w:type="dxa"/>
          </w:tcPr>
          <w:p w14:paraId="35E7A5B5" w14:textId="77777777" w:rsidR="00D8679A" w:rsidRPr="007872C0" w:rsidRDefault="00D8679A" w:rsidP="007872C0">
            <w:pPr>
              <w:ind w:firstLine="708"/>
              <w:rPr>
                <w:rFonts w:eastAsia="Times New Roman" w:cs="Times New Roman"/>
                <w:color w:val="000000"/>
                <w:sz w:val="24"/>
                <w:szCs w:val="24"/>
                <w:lang w:val="uk-UA" w:eastAsia="ru-RU"/>
              </w:rPr>
            </w:pPr>
            <w:r w:rsidRPr="007872C0">
              <w:rPr>
                <w:rFonts w:eastAsia="Times New Roman" w:cs="Times New Roman"/>
                <w:color w:val="000000"/>
                <w:sz w:val="24"/>
                <w:szCs w:val="24"/>
                <w:lang w:val="uk-UA" w:eastAsia="ru-RU"/>
              </w:rPr>
              <w:t>4. У цьому Порядку терміни вживаються у такому значенні:</w:t>
            </w:r>
          </w:p>
          <w:p w14:paraId="12CCED25" w14:textId="77777777" w:rsidR="00D8679A" w:rsidRPr="007872C0" w:rsidRDefault="00D8679A" w:rsidP="007872C0">
            <w:pPr>
              <w:ind w:firstLine="708"/>
              <w:rPr>
                <w:rFonts w:eastAsia="Times New Roman" w:cs="Times New Roman"/>
                <w:color w:val="000000"/>
                <w:sz w:val="24"/>
                <w:szCs w:val="24"/>
                <w:lang w:val="uk-UA" w:eastAsia="ru-RU"/>
              </w:rPr>
            </w:pPr>
            <w:bookmarkStart w:id="1" w:name="22"/>
            <w:bookmarkEnd w:id="1"/>
            <w:r w:rsidRPr="007872C0">
              <w:rPr>
                <w:rFonts w:eastAsia="Times New Roman" w:cs="Times New Roman"/>
                <w:color w:val="000000"/>
                <w:sz w:val="24"/>
                <w:szCs w:val="24"/>
                <w:lang w:val="uk-UA" w:eastAsia="ru-RU"/>
              </w:rPr>
              <w:t xml:space="preserve">учасник конкурсного відбору </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громадська організація, що подала конкурсну пропозицію для участі у конкурсному відборі;</w:t>
            </w:r>
          </w:p>
          <w:p w14:paraId="5AB2567E" w14:textId="77777777" w:rsidR="00D8679A" w:rsidRPr="007872C0" w:rsidRDefault="00D8679A" w:rsidP="007872C0">
            <w:pPr>
              <w:ind w:firstLine="708"/>
              <w:rPr>
                <w:rFonts w:eastAsia="Times New Roman" w:cs="Times New Roman"/>
                <w:color w:val="000000"/>
                <w:sz w:val="24"/>
                <w:szCs w:val="24"/>
                <w:lang w:val="uk-UA" w:eastAsia="ru-RU"/>
              </w:rPr>
            </w:pPr>
            <w:bookmarkStart w:id="2" w:name="23"/>
            <w:bookmarkEnd w:id="2"/>
            <w:r w:rsidRPr="007872C0">
              <w:rPr>
                <w:rFonts w:eastAsia="Times New Roman" w:cs="Times New Roman"/>
                <w:color w:val="000000"/>
                <w:sz w:val="24"/>
                <w:szCs w:val="24"/>
                <w:lang w:val="uk-UA" w:eastAsia="ru-RU"/>
              </w:rPr>
              <w:t xml:space="preserve">конкурсна пропозиція </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комплект документів, які подаються громадськими організаціями для участі в конкурсі;</w:t>
            </w:r>
          </w:p>
          <w:p w14:paraId="06AD0681" w14:textId="77777777" w:rsidR="00D8679A" w:rsidRPr="007872C0" w:rsidRDefault="00D8679A" w:rsidP="007872C0">
            <w:pPr>
              <w:ind w:firstLine="708"/>
              <w:rPr>
                <w:rFonts w:eastAsia="Times New Roman" w:cs="Times New Roman"/>
                <w:b/>
                <w:color w:val="000000"/>
                <w:sz w:val="24"/>
                <w:szCs w:val="24"/>
                <w:lang w:val="uk-UA" w:eastAsia="ru-RU"/>
              </w:rPr>
            </w:pPr>
            <w:bookmarkStart w:id="3" w:name="24"/>
            <w:bookmarkEnd w:id="3"/>
            <w:r w:rsidRPr="007872C0">
              <w:rPr>
                <w:rFonts w:eastAsia="Times New Roman" w:cs="Times New Roman"/>
                <w:color w:val="000000"/>
                <w:sz w:val="24"/>
                <w:szCs w:val="24"/>
                <w:lang w:val="uk-UA" w:eastAsia="ru-RU"/>
              </w:rPr>
              <w:t xml:space="preserve">спортивні заходи </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змагання, навчально-тренувальні збори з видів спорту та спортивно-масові заходи (забіги, фестивалі, спартакіади тощо), які проводяться серед різних верств населення </w:t>
            </w:r>
            <w:r w:rsidRPr="007872C0">
              <w:rPr>
                <w:rFonts w:eastAsia="Times New Roman" w:cs="Times New Roman"/>
                <w:b/>
                <w:color w:val="000000"/>
                <w:sz w:val="24"/>
                <w:szCs w:val="24"/>
                <w:lang w:val="uk-UA" w:eastAsia="ru-RU"/>
              </w:rPr>
              <w:t xml:space="preserve">та включені до календарного плану фізкультурно-оздоровчих заходів, спортивних заходів та спортивних змагань </w:t>
            </w:r>
            <w:r w:rsidRPr="007872C0">
              <w:rPr>
                <w:rFonts w:eastAsia="Times New Roman" w:cs="Times New Roman"/>
                <w:b/>
                <w:color w:val="000000"/>
                <w:sz w:val="24"/>
                <w:szCs w:val="24"/>
                <w:lang w:val="uk-UA" w:eastAsia="ru-RU"/>
              </w:rPr>
              <w:br/>
              <w:t>м. Києва.</w:t>
            </w:r>
          </w:p>
          <w:p w14:paraId="36DF3777" w14:textId="77777777" w:rsidR="00D8679A" w:rsidRPr="007872C0" w:rsidRDefault="00D8679A" w:rsidP="007872C0">
            <w:pPr>
              <w:ind w:firstLine="708"/>
              <w:rPr>
                <w:rFonts w:eastAsia="Times New Roman" w:cs="Times New Roman"/>
                <w:color w:val="000000"/>
                <w:sz w:val="24"/>
                <w:szCs w:val="24"/>
                <w:lang w:val="uk-UA" w:eastAsia="ru-RU"/>
              </w:rPr>
            </w:pPr>
            <w:bookmarkStart w:id="4" w:name="25"/>
            <w:bookmarkEnd w:id="4"/>
            <w:r w:rsidRPr="007872C0">
              <w:rPr>
                <w:rFonts w:eastAsia="Times New Roman" w:cs="Times New Roman"/>
                <w:color w:val="000000"/>
                <w:sz w:val="24"/>
                <w:szCs w:val="24"/>
                <w:lang w:val="uk-UA" w:eastAsia="ru-RU"/>
              </w:rPr>
              <w:t xml:space="preserve">календарний план </w:t>
            </w:r>
            <w:r w:rsidR="007872C0">
              <w:rPr>
                <w:rFonts w:eastAsia="Times New Roman" w:cs="Times New Roman"/>
                <w:color w:val="000000"/>
                <w:sz w:val="24"/>
                <w:szCs w:val="24"/>
                <w:lang w:val="uk-UA" w:eastAsia="ru-RU"/>
              </w:rPr>
              <w:t>–</w:t>
            </w:r>
            <w:r w:rsidRPr="007872C0">
              <w:rPr>
                <w:rFonts w:eastAsia="Times New Roman" w:cs="Times New Roman"/>
                <w:color w:val="000000"/>
                <w:sz w:val="24"/>
                <w:szCs w:val="24"/>
                <w:lang w:val="uk-UA" w:eastAsia="ru-RU"/>
              </w:rPr>
              <w:t xml:space="preserve"> це календарний план фізкультурно-оздоровчих та спортивних заходів міста Києва, що визначає організаційні та фінансові питання щодо забезпечення проведення відповідних спортивних заходів на відповідний рік та затверджується наказом директора Департаменту молоді та спорту виконавчого органу Київської міської ради (Київської міської державної адміністрації) в установленому порядку.</w:t>
            </w:r>
          </w:p>
          <w:p w14:paraId="2C5F9757" w14:textId="77777777" w:rsidR="00D8679A" w:rsidRPr="007872C0" w:rsidRDefault="00D8679A" w:rsidP="007872C0">
            <w:pPr>
              <w:ind w:firstLine="0"/>
              <w:rPr>
                <w:rFonts w:eastAsia="Times New Roman" w:cs="Times New Roman"/>
                <w:bCs/>
                <w:sz w:val="24"/>
                <w:szCs w:val="24"/>
                <w:lang w:val="uk-UA" w:eastAsia="ru-RU"/>
              </w:rPr>
            </w:pPr>
          </w:p>
        </w:tc>
      </w:tr>
      <w:tr w:rsidR="00D8679A" w:rsidRPr="003B47F9" w14:paraId="297E2E29" w14:textId="77777777" w:rsidTr="007872C0">
        <w:tc>
          <w:tcPr>
            <w:tcW w:w="516" w:type="dxa"/>
          </w:tcPr>
          <w:p w14:paraId="5A2AF657"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5</w:t>
            </w:r>
            <w:r w:rsidR="002D223C" w:rsidRPr="007872C0">
              <w:rPr>
                <w:rFonts w:eastAsia="Times New Roman" w:cs="Times New Roman"/>
                <w:bCs/>
                <w:sz w:val="24"/>
                <w:szCs w:val="24"/>
                <w:lang w:val="uk-UA" w:eastAsia="ru-RU"/>
              </w:rPr>
              <w:t>.</w:t>
            </w:r>
          </w:p>
        </w:tc>
        <w:tc>
          <w:tcPr>
            <w:tcW w:w="7139" w:type="dxa"/>
          </w:tcPr>
          <w:p w14:paraId="3D394B43" w14:textId="77777777" w:rsidR="007E569B" w:rsidRPr="007872C0" w:rsidRDefault="007E569B" w:rsidP="007872C0">
            <w:pPr>
              <w:rPr>
                <w:rFonts w:cs="Times New Roman"/>
                <w:sz w:val="24"/>
                <w:szCs w:val="24"/>
                <w:lang w:val="uk-UA"/>
              </w:rPr>
            </w:pPr>
            <w:bookmarkStart w:id="5" w:name="40"/>
            <w:r w:rsidRPr="007872C0">
              <w:rPr>
                <w:rFonts w:cs="Times New Roman"/>
                <w:color w:val="000000"/>
                <w:sz w:val="24"/>
                <w:szCs w:val="24"/>
                <w:lang w:val="uk-UA"/>
              </w:rPr>
              <w:t>10. Організаційною формою роботи конкурсної комісії є засідання, які проводяться у режимі онлайн-трансляції у двомісячний термін після затвердження бюджету міста Києва на відповідний рік.</w:t>
            </w:r>
          </w:p>
          <w:bookmarkEnd w:id="5"/>
          <w:p w14:paraId="5A091325"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Засідання конкурсної комісії є правоможним, якщо на ньому присутні не менше половини її складу.</w:t>
            </w:r>
          </w:p>
          <w:p w14:paraId="2930490F"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Засідання конкурсної комісії проводить її голова або, за його відсутності, заступник голови конкурсної комісії.</w:t>
            </w:r>
          </w:p>
          <w:p w14:paraId="3C6F9D64"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Рішення конкурсної комісії про результати конкурсного відбору ухвалюються голосуванням більшості голосів від загального складу конкурсної комісії, оформлюються протоколами та підписуються всіма присутніми на засіданні членами конкурсної комісії.</w:t>
            </w:r>
          </w:p>
          <w:p w14:paraId="20F5D01C"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113D804A" w14:textId="77777777" w:rsidR="002D223C" w:rsidRPr="00D60A5E" w:rsidRDefault="002D223C" w:rsidP="007872C0">
            <w:pPr>
              <w:ind w:firstLine="708"/>
              <w:rPr>
                <w:rFonts w:cs="Times New Roman"/>
                <w:b/>
                <w:color w:val="000000"/>
                <w:sz w:val="24"/>
                <w:szCs w:val="24"/>
                <w:lang w:val="uk-UA"/>
              </w:rPr>
            </w:pPr>
            <w:r w:rsidRPr="007872C0">
              <w:rPr>
                <w:rFonts w:eastAsia="Times New Roman" w:cs="Times New Roman"/>
                <w:color w:val="000000"/>
                <w:sz w:val="24"/>
                <w:szCs w:val="24"/>
                <w:lang w:val="uk-UA" w:eastAsia="ru-RU"/>
              </w:rPr>
              <w:t xml:space="preserve">10. </w:t>
            </w:r>
            <w:r w:rsidRPr="00D60A5E">
              <w:rPr>
                <w:rFonts w:eastAsia="Times New Roman" w:cs="Times New Roman"/>
                <w:b/>
                <w:color w:val="000000"/>
                <w:sz w:val="24"/>
                <w:szCs w:val="24"/>
                <w:lang w:val="uk-UA" w:eastAsia="ru-RU"/>
              </w:rPr>
              <w:t>Організаційною формою роботи конкурсної комісії є засідання.</w:t>
            </w:r>
          </w:p>
          <w:p w14:paraId="7F6F609C" w14:textId="77777777" w:rsidR="002D223C" w:rsidRPr="007872C0" w:rsidRDefault="002D223C" w:rsidP="007872C0">
            <w:pPr>
              <w:ind w:firstLine="708"/>
              <w:rPr>
                <w:rFonts w:eastAsia="Times New Roman" w:cs="Times New Roman"/>
                <w:color w:val="000000"/>
                <w:sz w:val="24"/>
                <w:szCs w:val="24"/>
                <w:lang w:val="uk-UA" w:eastAsia="ru-RU"/>
              </w:rPr>
            </w:pPr>
            <w:bookmarkStart w:id="6" w:name="41"/>
            <w:bookmarkEnd w:id="6"/>
            <w:r w:rsidRPr="007872C0">
              <w:rPr>
                <w:rFonts w:eastAsia="Times New Roman" w:cs="Times New Roman"/>
                <w:color w:val="000000"/>
                <w:sz w:val="24"/>
                <w:szCs w:val="24"/>
                <w:lang w:val="uk-UA" w:eastAsia="ru-RU"/>
              </w:rPr>
              <w:t>Засідання конкурсної комісії є правоможним, якщо на ньому присутні не менше половини її складу.</w:t>
            </w:r>
          </w:p>
          <w:p w14:paraId="6EDA36AE" w14:textId="77777777" w:rsidR="002D223C" w:rsidRPr="007872C0" w:rsidRDefault="002D223C" w:rsidP="007872C0">
            <w:pPr>
              <w:ind w:firstLine="708"/>
              <w:rPr>
                <w:rFonts w:eastAsia="Times New Roman" w:cs="Times New Roman"/>
                <w:color w:val="000000"/>
                <w:sz w:val="24"/>
                <w:szCs w:val="24"/>
                <w:lang w:val="uk-UA" w:eastAsia="ru-RU"/>
              </w:rPr>
            </w:pPr>
            <w:bookmarkStart w:id="7" w:name="42"/>
            <w:bookmarkEnd w:id="7"/>
            <w:r w:rsidRPr="007872C0">
              <w:rPr>
                <w:rFonts w:eastAsia="Times New Roman" w:cs="Times New Roman"/>
                <w:color w:val="000000"/>
                <w:sz w:val="24"/>
                <w:szCs w:val="24"/>
                <w:lang w:val="uk-UA" w:eastAsia="ru-RU"/>
              </w:rPr>
              <w:t>Засідання конкурсної комісії проводить її голова або, за його відсутності, заступник голови конкурсної комісії.</w:t>
            </w:r>
          </w:p>
          <w:p w14:paraId="4470B4B6" w14:textId="77777777" w:rsidR="002D223C" w:rsidRPr="007872C0" w:rsidRDefault="002D223C" w:rsidP="007872C0">
            <w:pPr>
              <w:ind w:firstLine="708"/>
              <w:rPr>
                <w:rFonts w:eastAsia="Times New Roman" w:cs="Times New Roman"/>
                <w:color w:val="000000"/>
                <w:sz w:val="24"/>
                <w:szCs w:val="24"/>
                <w:lang w:val="uk-UA" w:eastAsia="ru-RU"/>
              </w:rPr>
            </w:pPr>
            <w:bookmarkStart w:id="8" w:name="43"/>
            <w:bookmarkEnd w:id="8"/>
            <w:r w:rsidRPr="007872C0">
              <w:rPr>
                <w:rFonts w:eastAsia="Times New Roman" w:cs="Times New Roman"/>
                <w:color w:val="000000"/>
                <w:sz w:val="24"/>
                <w:szCs w:val="24"/>
                <w:lang w:val="uk-UA" w:eastAsia="ru-RU"/>
              </w:rPr>
              <w:t>Рішення конкурсної комісії про результати конкурсного відбору ухвалюються голосуванням більшості голосів від загального складу конкурсної комісії, оформлюються протоколами та підписуються всіма присутніми на засіданні членами конкурсної комісії.</w:t>
            </w:r>
          </w:p>
          <w:p w14:paraId="32D17B91" w14:textId="77777777" w:rsidR="00D8679A" w:rsidRPr="007872C0" w:rsidRDefault="00D8679A" w:rsidP="007872C0">
            <w:pPr>
              <w:ind w:firstLine="0"/>
              <w:rPr>
                <w:rFonts w:eastAsia="Times New Roman" w:cs="Times New Roman"/>
                <w:bCs/>
                <w:sz w:val="24"/>
                <w:szCs w:val="24"/>
                <w:lang w:val="uk-UA" w:eastAsia="ru-RU"/>
              </w:rPr>
            </w:pPr>
          </w:p>
        </w:tc>
      </w:tr>
      <w:tr w:rsidR="00D8679A" w:rsidRPr="003B47F9" w14:paraId="0D82B3F0" w14:textId="77777777" w:rsidTr="007872C0">
        <w:tc>
          <w:tcPr>
            <w:tcW w:w="516" w:type="dxa"/>
          </w:tcPr>
          <w:p w14:paraId="68BDB57B"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6</w:t>
            </w:r>
            <w:r w:rsidR="007E569B" w:rsidRPr="007872C0">
              <w:rPr>
                <w:rFonts w:eastAsia="Times New Roman" w:cs="Times New Roman"/>
                <w:bCs/>
                <w:sz w:val="24"/>
                <w:szCs w:val="24"/>
                <w:lang w:val="uk-UA" w:eastAsia="ru-RU"/>
              </w:rPr>
              <w:t>.</w:t>
            </w:r>
          </w:p>
        </w:tc>
        <w:tc>
          <w:tcPr>
            <w:tcW w:w="7139" w:type="dxa"/>
          </w:tcPr>
          <w:p w14:paraId="50E820AD" w14:textId="77777777" w:rsidR="007E569B" w:rsidRPr="007872C0" w:rsidRDefault="007E569B" w:rsidP="007872C0">
            <w:pPr>
              <w:rPr>
                <w:rFonts w:cs="Times New Roman"/>
                <w:sz w:val="24"/>
                <w:szCs w:val="24"/>
                <w:lang w:val="uk-UA"/>
              </w:rPr>
            </w:pPr>
            <w:bookmarkStart w:id="9" w:name="44"/>
            <w:r w:rsidRPr="007872C0">
              <w:rPr>
                <w:rFonts w:cs="Times New Roman"/>
                <w:color w:val="000000"/>
                <w:sz w:val="24"/>
                <w:szCs w:val="24"/>
                <w:lang w:val="uk-UA"/>
              </w:rPr>
              <w:t>11. Члени конкурсної комісії зобов</w:t>
            </w:r>
            <w:r w:rsidR="007872C0">
              <w:rPr>
                <w:rFonts w:cs="Times New Roman"/>
                <w:color w:val="000000"/>
                <w:sz w:val="24"/>
                <w:szCs w:val="24"/>
                <w:lang w:val="uk-UA"/>
              </w:rPr>
              <w:t>’</w:t>
            </w:r>
            <w:r w:rsidRPr="007872C0">
              <w:rPr>
                <w:rFonts w:cs="Times New Roman"/>
                <w:color w:val="000000"/>
                <w:sz w:val="24"/>
                <w:szCs w:val="24"/>
                <w:lang w:val="uk-UA"/>
              </w:rPr>
              <w:t xml:space="preserve">язані не допускати конфлікту інтересів під час розгляду конкурсних пропозицій. </w:t>
            </w:r>
            <w:r w:rsidRPr="007872C0">
              <w:rPr>
                <w:rFonts w:cs="Times New Roman"/>
                <w:color w:val="000000"/>
                <w:sz w:val="24"/>
                <w:szCs w:val="24"/>
                <w:lang w:val="uk-UA"/>
              </w:rPr>
              <w:lastRenderedPageBreak/>
              <w:t>Перед початком розгляду конкурсних пропозицій член конкурсної комісії зобов</w:t>
            </w:r>
            <w:r w:rsidR="007872C0">
              <w:rPr>
                <w:rFonts w:cs="Times New Roman"/>
                <w:color w:val="000000"/>
                <w:sz w:val="24"/>
                <w:szCs w:val="24"/>
                <w:lang w:val="uk-UA"/>
              </w:rPr>
              <w:t>’</w:t>
            </w:r>
            <w:r w:rsidRPr="007872C0">
              <w:rPr>
                <w:rFonts w:cs="Times New Roman"/>
                <w:color w:val="000000"/>
                <w:sz w:val="24"/>
                <w:szCs w:val="24"/>
                <w:lang w:val="uk-UA"/>
              </w:rPr>
              <w:t>язаний повідомити про наявність конфлікту інтересів та надати пояснення щодо обставин, які можуть перешкодити об</w:t>
            </w:r>
            <w:r w:rsidR="007872C0">
              <w:rPr>
                <w:rFonts w:cs="Times New Roman"/>
                <w:color w:val="000000"/>
                <w:sz w:val="24"/>
                <w:szCs w:val="24"/>
                <w:lang w:val="uk-UA"/>
              </w:rPr>
              <w:t>’</w:t>
            </w:r>
            <w:r w:rsidRPr="007872C0">
              <w:rPr>
                <w:rFonts w:cs="Times New Roman"/>
                <w:color w:val="000000"/>
                <w:sz w:val="24"/>
                <w:szCs w:val="24"/>
                <w:lang w:val="uk-UA"/>
              </w:rPr>
              <w:t>єктивному виконанню ним обов</w:t>
            </w:r>
            <w:r w:rsidR="007872C0">
              <w:rPr>
                <w:rFonts w:cs="Times New Roman"/>
                <w:color w:val="000000"/>
                <w:sz w:val="24"/>
                <w:szCs w:val="24"/>
                <w:lang w:val="uk-UA"/>
              </w:rPr>
              <w:t>’</w:t>
            </w:r>
            <w:r w:rsidRPr="007872C0">
              <w:rPr>
                <w:rFonts w:cs="Times New Roman"/>
                <w:color w:val="000000"/>
                <w:sz w:val="24"/>
                <w:szCs w:val="24"/>
                <w:lang w:val="uk-UA"/>
              </w:rPr>
              <w:t xml:space="preserve">язків. </w:t>
            </w:r>
            <w:r w:rsidRPr="00D60A5E">
              <w:rPr>
                <w:rFonts w:cs="Times New Roman"/>
                <w:color w:val="000000"/>
                <w:sz w:val="24"/>
                <w:szCs w:val="24"/>
                <w:lang w:val="uk-UA"/>
              </w:rPr>
              <w:t>Член конкурсної комісії, у якого виявлено конфлікт інтересів, виводиться з її складу за поданням голови конкурсної комісії.</w:t>
            </w:r>
            <w:r w:rsidRPr="007872C0">
              <w:rPr>
                <w:rFonts w:cs="Times New Roman"/>
                <w:color w:val="000000"/>
                <w:sz w:val="24"/>
                <w:szCs w:val="24"/>
                <w:lang w:val="uk-UA"/>
              </w:rPr>
              <w:t xml:space="preserve"> Якщо конфлікт інтересів виявлено після ухвалення конкурсною комісією рішення про визначення громадських організацій, яким надається фінансова підтримка з бюджету міста Києва, до закінчення строку оскарження результатів конкурсного відбору, передбаченого пунктом 21 цього Порядку, підсумки конкурсного відбору визначаються без урахування голосу члена конкурсної комісії, у якого виявлено конфлікт інтересів.</w:t>
            </w:r>
          </w:p>
          <w:bookmarkEnd w:id="9"/>
          <w:p w14:paraId="743A6363"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7F03C54C" w14:textId="77777777" w:rsidR="007E569B" w:rsidRPr="00D60A5E" w:rsidRDefault="007E569B" w:rsidP="007872C0">
            <w:pPr>
              <w:ind w:firstLine="708"/>
              <w:rPr>
                <w:rFonts w:eastAsia="Times New Roman" w:cs="Times New Roman"/>
                <w:b/>
                <w:color w:val="000000"/>
                <w:sz w:val="24"/>
                <w:szCs w:val="24"/>
                <w:lang w:val="uk-UA" w:eastAsia="ru-RU"/>
              </w:rPr>
            </w:pPr>
            <w:r w:rsidRPr="00CF298B">
              <w:rPr>
                <w:rFonts w:eastAsia="Times New Roman" w:cs="Times New Roman"/>
                <w:b/>
                <w:color w:val="000000"/>
                <w:sz w:val="24"/>
                <w:szCs w:val="24"/>
                <w:lang w:val="uk-UA" w:eastAsia="ru-RU"/>
              </w:rPr>
              <w:lastRenderedPageBreak/>
              <w:t>11.</w:t>
            </w:r>
            <w:r w:rsidRPr="007872C0">
              <w:rPr>
                <w:rFonts w:eastAsia="Times New Roman" w:cs="Times New Roman"/>
                <w:color w:val="000000"/>
                <w:sz w:val="24"/>
                <w:szCs w:val="24"/>
                <w:lang w:val="uk-UA" w:eastAsia="ru-RU"/>
              </w:rPr>
              <w:t xml:space="preserve"> </w:t>
            </w:r>
            <w:r w:rsidRPr="00D60A5E">
              <w:rPr>
                <w:rFonts w:eastAsia="Times New Roman" w:cs="Times New Roman"/>
                <w:b/>
                <w:color w:val="000000"/>
                <w:sz w:val="24"/>
                <w:szCs w:val="24"/>
                <w:lang w:val="uk-UA" w:eastAsia="ru-RU"/>
              </w:rPr>
              <w:t>Члени конкурсної комісії зобов</w:t>
            </w:r>
            <w:r w:rsidR="007872C0" w:rsidRPr="00D60A5E">
              <w:rPr>
                <w:rFonts w:eastAsia="Times New Roman" w:cs="Times New Roman"/>
                <w:b/>
                <w:color w:val="000000"/>
                <w:sz w:val="24"/>
                <w:szCs w:val="24"/>
                <w:lang w:val="uk-UA" w:eastAsia="ru-RU"/>
              </w:rPr>
              <w:t>’</w:t>
            </w:r>
            <w:r w:rsidRPr="00D60A5E">
              <w:rPr>
                <w:rFonts w:eastAsia="Times New Roman" w:cs="Times New Roman"/>
                <w:b/>
                <w:color w:val="000000"/>
                <w:sz w:val="24"/>
                <w:szCs w:val="24"/>
                <w:lang w:val="uk-UA" w:eastAsia="ru-RU"/>
              </w:rPr>
              <w:t xml:space="preserve">язані не допускати конфлікту інтересів під час розгляду конкурсних пропозицій. </w:t>
            </w:r>
            <w:r w:rsidRPr="00D60A5E">
              <w:rPr>
                <w:rFonts w:eastAsia="Times New Roman" w:cs="Times New Roman"/>
                <w:b/>
                <w:color w:val="000000"/>
                <w:sz w:val="24"/>
                <w:szCs w:val="24"/>
                <w:lang w:val="uk-UA" w:eastAsia="ru-RU"/>
              </w:rPr>
              <w:lastRenderedPageBreak/>
              <w:t>Перед початком розгляду конкурсних пропозицій член конкурсної комісії зобов</w:t>
            </w:r>
            <w:r w:rsidR="007872C0" w:rsidRPr="00D60A5E">
              <w:rPr>
                <w:rFonts w:eastAsia="Times New Roman" w:cs="Times New Roman"/>
                <w:b/>
                <w:color w:val="000000"/>
                <w:sz w:val="24"/>
                <w:szCs w:val="24"/>
                <w:lang w:val="uk-UA" w:eastAsia="ru-RU"/>
              </w:rPr>
              <w:t>’</w:t>
            </w:r>
            <w:r w:rsidRPr="00D60A5E">
              <w:rPr>
                <w:rFonts w:eastAsia="Times New Roman" w:cs="Times New Roman"/>
                <w:b/>
                <w:color w:val="000000"/>
                <w:sz w:val="24"/>
                <w:szCs w:val="24"/>
                <w:lang w:val="uk-UA" w:eastAsia="ru-RU"/>
              </w:rPr>
              <w:t>язаний повідомити про наявність конфлікту інтересів та надати пояснення щодо обставин, які можуть перешкодити об</w:t>
            </w:r>
            <w:r w:rsidR="007872C0" w:rsidRPr="00D60A5E">
              <w:rPr>
                <w:rFonts w:eastAsia="Times New Roman" w:cs="Times New Roman"/>
                <w:b/>
                <w:color w:val="000000"/>
                <w:sz w:val="24"/>
                <w:szCs w:val="24"/>
                <w:lang w:val="uk-UA" w:eastAsia="ru-RU"/>
              </w:rPr>
              <w:t>’</w:t>
            </w:r>
            <w:r w:rsidRPr="00D60A5E">
              <w:rPr>
                <w:rFonts w:eastAsia="Times New Roman" w:cs="Times New Roman"/>
                <w:b/>
                <w:color w:val="000000"/>
                <w:sz w:val="24"/>
                <w:szCs w:val="24"/>
                <w:lang w:val="uk-UA" w:eastAsia="ru-RU"/>
              </w:rPr>
              <w:t>єктивному виконанню ним обов</w:t>
            </w:r>
            <w:r w:rsidR="007872C0" w:rsidRPr="00D60A5E">
              <w:rPr>
                <w:rFonts w:eastAsia="Times New Roman" w:cs="Times New Roman"/>
                <w:b/>
                <w:color w:val="000000"/>
                <w:sz w:val="24"/>
                <w:szCs w:val="24"/>
                <w:lang w:val="uk-UA" w:eastAsia="ru-RU"/>
              </w:rPr>
              <w:t>’</w:t>
            </w:r>
            <w:r w:rsidRPr="00D60A5E">
              <w:rPr>
                <w:rFonts w:eastAsia="Times New Roman" w:cs="Times New Roman"/>
                <w:b/>
                <w:color w:val="000000"/>
                <w:sz w:val="24"/>
                <w:szCs w:val="24"/>
                <w:lang w:val="uk-UA" w:eastAsia="ru-RU"/>
              </w:rPr>
              <w:t>язків. Якщо конфлікт інтересів виявлено після ухвалення конкурсною комісією рішення про визначення громадських організацій, яким надається фінансова підтримка з бюджету міста Києва підсумки конкурсного відбору визначаються без урахування голосу члена конкурсної комісії, у якого виявлено конфлікт інтересів.</w:t>
            </w:r>
          </w:p>
          <w:p w14:paraId="4EB4EA05" w14:textId="77777777" w:rsidR="00D8679A" w:rsidRPr="007872C0" w:rsidRDefault="00D8679A" w:rsidP="007872C0">
            <w:pPr>
              <w:ind w:firstLine="0"/>
              <w:rPr>
                <w:rFonts w:eastAsia="Times New Roman" w:cs="Times New Roman"/>
                <w:bCs/>
                <w:sz w:val="24"/>
                <w:szCs w:val="24"/>
                <w:lang w:val="uk-UA" w:eastAsia="ru-RU"/>
              </w:rPr>
            </w:pPr>
          </w:p>
        </w:tc>
      </w:tr>
      <w:tr w:rsidR="00D8679A" w:rsidRPr="007872C0" w14:paraId="5F321D4C" w14:textId="77777777" w:rsidTr="007872C0">
        <w:tc>
          <w:tcPr>
            <w:tcW w:w="516" w:type="dxa"/>
          </w:tcPr>
          <w:p w14:paraId="6A3DA3CD" w14:textId="77777777" w:rsidR="00D8679A" w:rsidRPr="007872C0" w:rsidRDefault="007872C0"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lastRenderedPageBreak/>
              <w:t>7</w:t>
            </w:r>
            <w:r w:rsidR="007E569B" w:rsidRPr="007872C0">
              <w:rPr>
                <w:rFonts w:eastAsia="Times New Roman" w:cs="Times New Roman"/>
                <w:bCs/>
                <w:sz w:val="24"/>
                <w:szCs w:val="24"/>
                <w:lang w:val="uk-UA" w:eastAsia="ru-RU"/>
              </w:rPr>
              <w:t>.</w:t>
            </w:r>
          </w:p>
        </w:tc>
        <w:tc>
          <w:tcPr>
            <w:tcW w:w="7139" w:type="dxa"/>
          </w:tcPr>
          <w:p w14:paraId="59C1D05B" w14:textId="77777777" w:rsidR="00D8679A" w:rsidRPr="007872C0" w:rsidRDefault="007E569B" w:rsidP="00544A5D">
            <w:pPr>
              <w:ind w:firstLine="505"/>
              <w:rPr>
                <w:rFonts w:eastAsia="Times New Roman" w:cs="Times New Roman"/>
                <w:bCs/>
                <w:sz w:val="24"/>
                <w:szCs w:val="24"/>
                <w:lang w:val="uk-UA" w:eastAsia="ru-RU"/>
              </w:rPr>
            </w:pPr>
            <w:r w:rsidRPr="007872C0">
              <w:rPr>
                <w:rFonts w:cs="Times New Roman"/>
                <w:color w:val="000000"/>
                <w:sz w:val="24"/>
                <w:szCs w:val="24"/>
                <w:lang w:val="uk-UA"/>
              </w:rPr>
              <w:t xml:space="preserve">13. Строк подання конкурсних пропозицій </w:t>
            </w:r>
            <w:r w:rsidR="00D60A5E">
              <w:rPr>
                <w:rFonts w:cs="Times New Roman"/>
                <w:color w:val="000000"/>
                <w:sz w:val="24"/>
                <w:szCs w:val="24"/>
                <w:lang w:val="uk-UA"/>
              </w:rPr>
              <w:t>–</w:t>
            </w:r>
            <w:r w:rsidRPr="007872C0">
              <w:rPr>
                <w:rFonts w:cs="Times New Roman"/>
                <w:color w:val="000000"/>
                <w:sz w:val="24"/>
                <w:szCs w:val="24"/>
                <w:lang w:val="uk-UA"/>
              </w:rPr>
              <w:t xml:space="preserve"> 20 днів з дня оприлюднення оголошення про проведення конкурсного відбору.</w:t>
            </w:r>
          </w:p>
        </w:tc>
        <w:tc>
          <w:tcPr>
            <w:tcW w:w="7229" w:type="dxa"/>
          </w:tcPr>
          <w:p w14:paraId="7B630793" w14:textId="77777777" w:rsidR="007E569B" w:rsidRPr="007872C0" w:rsidRDefault="007E569B" w:rsidP="007872C0">
            <w:pPr>
              <w:ind w:firstLine="708"/>
              <w:rPr>
                <w:rFonts w:eastAsia="Times New Roman" w:cs="Times New Roman"/>
                <w:color w:val="000000"/>
                <w:sz w:val="24"/>
                <w:szCs w:val="24"/>
                <w:lang w:val="uk-UA" w:eastAsia="ru-RU"/>
              </w:rPr>
            </w:pPr>
            <w:r w:rsidRPr="007872C0">
              <w:rPr>
                <w:rFonts w:eastAsia="Times New Roman" w:cs="Times New Roman"/>
                <w:color w:val="000000"/>
                <w:sz w:val="24"/>
                <w:szCs w:val="24"/>
                <w:lang w:val="uk-UA" w:eastAsia="ru-RU"/>
              </w:rPr>
              <w:t>13. Строк п</w:t>
            </w:r>
            <w:r w:rsidR="00D60A5E">
              <w:rPr>
                <w:rFonts w:eastAsia="Times New Roman" w:cs="Times New Roman"/>
                <w:color w:val="000000"/>
                <w:sz w:val="24"/>
                <w:szCs w:val="24"/>
                <w:lang w:val="uk-UA" w:eastAsia="ru-RU"/>
              </w:rPr>
              <w:t xml:space="preserve">одання конкурсних пропозицій </w:t>
            </w:r>
            <w:r w:rsidR="00D60A5E" w:rsidRPr="00D60A5E">
              <w:rPr>
                <w:rFonts w:eastAsia="Times New Roman" w:cs="Times New Roman"/>
                <w:b/>
                <w:color w:val="000000"/>
                <w:sz w:val="24"/>
                <w:szCs w:val="24"/>
                <w:lang w:val="uk-UA" w:eastAsia="ru-RU"/>
              </w:rPr>
              <w:t xml:space="preserve">– </w:t>
            </w:r>
            <w:r w:rsidRPr="00D60A5E">
              <w:rPr>
                <w:rFonts w:eastAsia="Times New Roman" w:cs="Times New Roman"/>
                <w:b/>
                <w:color w:val="000000"/>
                <w:sz w:val="24"/>
                <w:szCs w:val="24"/>
                <w:lang w:val="uk-UA" w:eastAsia="ru-RU"/>
              </w:rPr>
              <w:t>визначається Організатором конкурсного відбору, але не менше 20 днів з дня оприлюднення оголошення про проведення конкурсного відбору.</w:t>
            </w:r>
          </w:p>
          <w:p w14:paraId="21268E69" w14:textId="77777777" w:rsidR="00D8679A" w:rsidRPr="007872C0" w:rsidRDefault="00D8679A" w:rsidP="007872C0">
            <w:pPr>
              <w:ind w:firstLine="0"/>
              <w:rPr>
                <w:rFonts w:eastAsia="Times New Roman" w:cs="Times New Roman"/>
                <w:bCs/>
                <w:sz w:val="24"/>
                <w:szCs w:val="24"/>
                <w:lang w:val="uk-UA" w:eastAsia="ru-RU"/>
              </w:rPr>
            </w:pPr>
          </w:p>
        </w:tc>
      </w:tr>
      <w:tr w:rsidR="00544A5D" w:rsidRPr="007872C0" w14:paraId="4A1883B7" w14:textId="77777777" w:rsidTr="007872C0">
        <w:tc>
          <w:tcPr>
            <w:tcW w:w="516" w:type="dxa"/>
          </w:tcPr>
          <w:p w14:paraId="209ACD92" w14:textId="77777777" w:rsidR="00544A5D" w:rsidRDefault="00544A5D"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8.</w:t>
            </w:r>
          </w:p>
        </w:tc>
        <w:tc>
          <w:tcPr>
            <w:tcW w:w="7139" w:type="dxa"/>
          </w:tcPr>
          <w:p w14:paraId="6DCD0F29" w14:textId="77777777" w:rsidR="00544A5D" w:rsidRPr="007872C0" w:rsidRDefault="00544A5D" w:rsidP="00544A5D">
            <w:pPr>
              <w:ind w:firstLine="505"/>
              <w:rPr>
                <w:rFonts w:cs="Times New Roman"/>
                <w:color w:val="000000"/>
                <w:sz w:val="24"/>
                <w:szCs w:val="24"/>
                <w:lang w:val="uk-UA"/>
              </w:rPr>
            </w:pPr>
            <w:r>
              <w:rPr>
                <w:rFonts w:eastAsia="Times New Roman" w:cs="Times New Roman"/>
                <w:color w:val="000000"/>
                <w:sz w:val="24"/>
                <w:szCs w:val="24"/>
                <w:lang w:val="uk-UA" w:eastAsia="ru-RU"/>
              </w:rPr>
              <w:t>В</w:t>
            </w:r>
            <w:r w:rsidRPr="007872C0">
              <w:rPr>
                <w:rFonts w:eastAsia="Times New Roman" w:cs="Times New Roman"/>
                <w:color w:val="000000"/>
                <w:sz w:val="24"/>
                <w:szCs w:val="24"/>
                <w:lang w:val="uk-UA" w:eastAsia="ru-RU"/>
              </w:rPr>
              <w:t>ідсутній</w:t>
            </w:r>
            <w:r>
              <w:rPr>
                <w:rFonts w:eastAsia="Times New Roman" w:cs="Times New Roman"/>
                <w:color w:val="000000"/>
                <w:sz w:val="24"/>
                <w:szCs w:val="24"/>
                <w:lang w:val="uk-UA" w:eastAsia="ru-RU"/>
              </w:rPr>
              <w:t>.</w:t>
            </w:r>
          </w:p>
        </w:tc>
        <w:tc>
          <w:tcPr>
            <w:tcW w:w="7229" w:type="dxa"/>
          </w:tcPr>
          <w:p w14:paraId="6ECB8FC7" w14:textId="77777777" w:rsidR="00544A5D" w:rsidRPr="00544A5D" w:rsidRDefault="00544A5D" w:rsidP="00544A5D">
            <w:pPr>
              <w:ind w:firstLine="708"/>
              <w:rPr>
                <w:rFonts w:cs="Times New Roman"/>
                <w:b/>
                <w:color w:val="000000"/>
                <w:sz w:val="24"/>
                <w:szCs w:val="24"/>
                <w:lang w:val="uk-UA"/>
              </w:rPr>
            </w:pPr>
            <w:r w:rsidRPr="00CF298B">
              <w:rPr>
                <w:rFonts w:cs="Times New Roman"/>
                <w:b/>
                <w:color w:val="000000"/>
                <w:sz w:val="24"/>
                <w:szCs w:val="24"/>
                <w:lang w:val="uk-UA"/>
              </w:rPr>
              <w:t>14.</w:t>
            </w:r>
            <w:r w:rsidRPr="007872C0">
              <w:rPr>
                <w:rFonts w:cs="Times New Roman"/>
                <w:color w:val="000000"/>
                <w:sz w:val="24"/>
                <w:szCs w:val="24"/>
                <w:lang w:val="uk-UA"/>
              </w:rPr>
              <w:t xml:space="preserve"> </w:t>
            </w:r>
            <w:r w:rsidRPr="00544A5D">
              <w:rPr>
                <w:rFonts w:cs="Times New Roman"/>
                <w:b/>
                <w:color w:val="000000"/>
                <w:sz w:val="24"/>
                <w:szCs w:val="24"/>
                <w:lang w:val="uk-UA"/>
              </w:rPr>
              <w:t>Для громадських організацій</w:t>
            </w:r>
            <w:r>
              <w:rPr>
                <w:rFonts w:cs="Times New Roman"/>
                <w:b/>
                <w:color w:val="000000"/>
                <w:sz w:val="24"/>
                <w:szCs w:val="24"/>
                <w:lang w:val="uk-UA"/>
              </w:rPr>
              <w:t>,</w:t>
            </w:r>
            <w:r w:rsidRPr="00544A5D">
              <w:rPr>
                <w:rFonts w:cs="Times New Roman"/>
                <w:b/>
                <w:color w:val="000000"/>
                <w:sz w:val="24"/>
                <w:szCs w:val="24"/>
                <w:lang w:val="uk-UA"/>
              </w:rPr>
              <w:t xml:space="preserve"> які беруть участь в конкурсі вперше</w:t>
            </w:r>
            <w:r>
              <w:rPr>
                <w:rFonts w:cs="Times New Roman"/>
                <w:b/>
                <w:color w:val="000000"/>
                <w:sz w:val="24"/>
                <w:szCs w:val="24"/>
                <w:lang w:val="uk-UA"/>
              </w:rPr>
              <w:t>,</w:t>
            </w:r>
            <w:r w:rsidRPr="00544A5D">
              <w:rPr>
                <w:rFonts w:cs="Times New Roman"/>
                <w:b/>
                <w:color w:val="000000"/>
                <w:sz w:val="24"/>
                <w:szCs w:val="24"/>
                <w:lang w:val="uk-UA"/>
              </w:rPr>
              <w:t xml:space="preserve"> сума фінансової підтримки не може перевищувати 200 тис грн. </w:t>
            </w:r>
          </w:p>
          <w:p w14:paraId="1257B71D" w14:textId="77777777" w:rsidR="00544A5D" w:rsidRPr="007872C0" w:rsidRDefault="00544A5D" w:rsidP="007872C0">
            <w:pPr>
              <w:ind w:firstLine="708"/>
              <w:rPr>
                <w:rFonts w:eastAsia="Times New Roman" w:cs="Times New Roman"/>
                <w:color w:val="000000"/>
                <w:sz w:val="24"/>
                <w:szCs w:val="24"/>
                <w:lang w:val="uk-UA" w:eastAsia="ru-RU"/>
              </w:rPr>
            </w:pPr>
          </w:p>
        </w:tc>
      </w:tr>
      <w:tr w:rsidR="00D8679A" w:rsidRPr="003B47F9" w14:paraId="1C45C2B3" w14:textId="77777777" w:rsidTr="007872C0">
        <w:tc>
          <w:tcPr>
            <w:tcW w:w="516" w:type="dxa"/>
          </w:tcPr>
          <w:p w14:paraId="2981D574" w14:textId="77777777" w:rsidR="00D8679A" w:rsidRPr="007872C0" w:rsidRDefault="00544A5D"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9</w:t>
            </w:r>
            <w:r w:rsidR="007E569B" w:rsidRPr="007872C0">
              <w:rPr>
                <w:rFonts w:eastAsia="Times New Roman" w:cs="Times New Roman"/>
                <w:bCs/>
                <w:sz w:val="24"/>
                <w:szCs w:val="24"/>
                <w:lang w:val="uk-UA" w:eastAsia="ru-RU"/>
              </w:rPr>
              <w:t>.</w:t>
            </w:r>
          </w:p>
        </w:tc>
        <w:tc>
          <w:tcPr>
            <w:tcW w:w="7139" w:type="dxa"/>
          </w:tcPr>
          <w:p w14:paraId="74E6920A" w14:textId="77777777" w:rsidR="007E569B" w:rsidRPr="007872C0" w:rsidRDefault="007E569B" w:rsidP="007872C0">
            <w:pPr>
              <w:rPr>
                <w:rFonts w:cs="Times New Roman"/>
                <w:sz w:val="24"/>
                <w:szCs w:val="24"/>
                <w:lang w:val="uk-UA"/>
              </w:rPr>
            </w:pPr>
            <w:bookmarkStart w:id="10" w:name="47"/>
            <w:r w:rsidRPr="007872C0">
              <w:rPr>
                <w:rFonts w:cs="Times New Roman"/>
                <w:color w:val="000000"/>
                <w:sz w:val="24"/>
                <w:szCs w:val="24"/>
                <w:lang w:val="uk-UA"/>
              </w:rPr>
              <w:t>14. Для участі в конкурсі громадські організації подають:</w:t>
            </w:r>
          </w:p>
          <w:p w14:paraId="4C7D6DBD" w14:textId="77777777" w:rsidR="007E569B" w:rsidRPr="007872C0" w:rsidRDefault="007E569B" w:rsidP="007872C0">
            <w:pPr>
              <w:rPr>
                <w:rFonts w:cs="Times New Roman"/>
                <w:sz w:val="24"/>
                <w:szCs w:val="24"/>
                <w:lang w:val="uk-UA"/>
              </w:rPr>
            </w:pPr>
            <w:bookmarkStart w:id="11" w:name="48"/>
            <w:bookmarkEnd w:id="10"/>
            <w:r w:rsidRPr="007872C0">
              <w:rPr>
                <w:rFonts w:cs="Times New Roman"/>
                <w:color w:val="000000"/>
                <w:sz w:val="24"/>
                <w:szCs w:val="24"/>
                <w:lang w:val="uk-UA"/>
              </w:rPr>
              <w:t>лист-звернення у довільній формі;</w:t>
            </w:r>
          </w:p>
          <w:p w14:paraId="02E7B8EA" w14:textId="77777777" w:rsidR="007E569B" w:rsidRPr="007872C0" w:rsidRDefault="007E569B" w:rsidP="007872C0">
            <w:pPr>
              <w:rPr>
                <w:rFonts w:cs="Times New Roman"/>
                <w:sz w:val="24"/>
                <w:szCs w:val="24"/>
                <w:lang w:val="uk-UA"/>
              </w:rPr>
            </w:pPr>
            <w:bookmarkStart w:id="12" w:name="49"/>
            <w:bookmarkEnd w:id="11"/>
            <w:r w:rsidRPr="007872C0">
              <w:rPr>
                <w:rFonts w:cs="Times New Roman"/>
                <w:color w:val="000000"/>
                <w:sz w:val="24"/>
                <w:szCs w:val="24"/>
                <w:lang w:val="uk-UA"/>
              </w:rPr>
              <w:t>копію статуту громадської організації, завірену в установленому порядку;</w:t>
            </w:r>
          </w:p>
          <w:p w14:paraId="0EADA6E7" w14:textId="77777777" w:rsidR="007E569B" w:rsidRPr="007872C0" w:rsidRDefault="007E569B" w:rsidP="007872C0">
            <w:pPr>
              <w:rPr>
                <w:rFonts w:cs="Times New Roman"/>
                <w:sz w:val="24"/>
                <w:szCs w:val="24"/>
                <w:lang w:val="uk-UA"/>
              </w:rPr>
            </w:pPr>
            <w:bookmarkStart w:id="13" w:name="50"/>
            <w:bookmarkEnd w:id="12"/>
            <w:r w:rsidRPr="007872C0">
              <w:rPr>
                <w:rFonts w:cs="Times New Roman"/>
                <w:color w:val="000000"/>
                <w:sz w:val="24"/>
                <w:szCs w:val="24"/>
                <w:lang w:val="uk-UA"/>
              </w:rPr>
              <w:t>копію рішення уповноваженого органу про внесення громадської організації до Реєстру неприбуткових установ та організацій;</w:t>
            </w:r>
          </w:p>
          <w:p w14:paraId="36E8A0BF" w14:textId="77777777" w:rsidR="007E569B" w:rsidRPr="007872C0" w:rsidRDefault="007E569B" w:rsidP="007872C0">
            <w:pPr>
              <w:rPr>
                <w:rFonts w:cs="Times New Roman"/>
                <w:sz w:val="24"/>
                <w:szCs w:val="24"/>
                <w:lang w:val="uk-UA"/>
              </w:rPr>
            </w:pPr>
            <w:bookmarkStart w:id="14" w:name="51"/>
            <w:bookmarkEnd w:id="13"/>
            <w:r w:rsidRPr="007872C0">
              <w:rPr>
                <w:rFonts w:cs="Times New Roman"/>
                <w:color w:val="000000"/>
                <w:sz w:val="24"/>
                <w:szCs w:val="24"/>
                <w:lang w:val="uk-UA"/>
              </w:rPr>
              <w:t>копію витягу з Єдиного державного реєстру юридичних осіб, фізичних осіб-підприємців та громадських формувань;</w:t>
            </w:r>
          </w:p>
          <w:p w14:paraId="156B8C0B" w14:textId="77777777" w:rsidR="007E569B" w:rsidRPr="007872C0" w:rsidRDefault="007E569B" w:rsidP="007872C0">
            <w:pPr>
              <w:rPr>
                <w:rFonts w:cs="Times New Roman"/>
                <w:sz w:val="24"/>
                <w:szCs w:val="24"/>
                <w:lang w:val="uk-UA"/>
              </w:rPr>
            </w:pPr>
            <w:bookmarkStart w:id="15" w:name="52"/>
            <w:bookmarkEnd w:id="14"/>
            <w:r w:rsidRPr="007872C0">
              <w:rPr>
                <w:rFonts w:cs="Times New Roman"/>
                <w:color w:val="000000"/>
                <w:sz w:val="24"/>
                <w:szCs w:val="24"/>
                <w:lang w:val="uk-UA"/>
              </w:rPr>
              <w:t>інформацію про діяльність громадської організації за останні два роки (кількість проведених спортивних заходів та результати участі в них підготовлених спортсменів, офіційно зареєстрованих спортивних клубів, секцій, шкіл, індивідуальних та колективних членів тощо);</w:t>
            </w:r>
          </w:p>
          <w:p w14:paraId="59E82E81" w14:textId="77777777" w:rsidR="007E569B" w:rsidRPr="007872C0" w:rsidRDefault="007E569B" w:rsidP="007872C0">
            <w:pPr>
              <w:rPr>
                <w:rFonts w:cs="Times New Roman"/>
                <w:sz w:val="24"/>
                <w:szCs w:val="24"/>
                <w:lang w:val="uk-UA"/>
              </w:rPr>
            </w:pPr>
            <w:bookmarkStart w:id="16" w:name="53"/>
            <w:bookmarkEnd w:id="15"/>
            <w:r w:rsidRPr="007872C0">
              <w:rPr>
                <w:rFonts w:cs="Times New Roman"/>
                <w:color w:val="000000"/>
                <w:sz w:val="24"/>
                <w:szCs w:val="24"/>
                <w:lang w:val="uk-UA"/>
              </w:rPr>
              <w:t xml:space="preserve">заповнену аплікаційну форму учасника конкурсного відбору </w:t>
            </w:r>
            <w:r w:rsidRPr="007872C0">
              <w:rPr>
                <w:rFonts w:cs="Times New Roman"/>
                <w:color w:val="000000"/>
                <w:sz w:val="24"/>
                <w:szCs w:val="24"/>
                <w:lang w:val="uk-UA"/>
              </w:rPr>
              <w:lastRenderedPageBreak/>
              <w:t>(додаток до Порядку);</w:t>
            </w:r>
          </w:p>
          <w:p w14:paraId="3B4CE0A8" w14:textId="77777777" w:rsidR="007E569B" w:rsidRPr="007872C0" w:rsidRDefault="007E569B" w:rsidP="007872C0">
            <w:pPr>
              <w:rPr>
                <w:rFonts w:cs="Times New Roman"/>
                <w:sz w:val="24"/>
                <w:szCs w:val="24"/>
                <w:lang w:val="uk-UA"/>
              </w:rPr>
            </w:pPr>
            <w:bookmarkStart w:id="17" w:name="54"/>
            <w:bookmarkEnd w:id="16"/>
            <w:r w:rsidRPr="007872C0">
              <w:rPr>
                <w:rFonts w:cs="Times New Roman"/>
                <w:color w:val="000000"/>
                <w:sz w:val="24"/>
                <w:szCs w:val="24"/>
                <w:lang w:val="uk-UA"/>
              </w:rPr>
              <w:t>звіт про використання коштів бюджету міста Києва за попередній рік з відповідними підтверджуючими документами (для громадських організацій, які отримали бюджетні кошти у попередньому році);</w:t>
            </w:r>
          </w:p>
          <w:p w14:paraId="0F53660D" w14:textId="77777777" w:rsidR="007E569B" w:rsidRPr="007872C0" w:rsidRDefault="007E569B" w:rsidP="007872C0">
            <w:pPr>
              <w:rPr>
                <w:rFonts w:cs="Times New Roman"/>
                <w:sz w:val="24"/>
                <w:szCs w:val="24"/>
                <w:lang w:val="uk-UA"/>
              </w:rPr>
            </w:pPr>
            <w:bookmarkStart w:id="18" w:name="55"/>
            <w:bookmarkEnd w:id="17"/>
            <w:r w:rsidRPr="007872C0">
              <w:rPr>
                <w:rFonts w:cs="Times New Roman"/>
                <w:color w:val="000000"/>
                <w:sz w:val="24"/>
                <w:szCs w:val="24"/>
                <w:lang w:val="uk-UA"/>
              </w:rPr>
              <w:t>проект договору про надання фінансової підтримки з бюджету міста Києва громадським організаціям фізкультурно-спортивної спрямованості міста Києва за типовою формою, розробленою та затвердженою Організатором конкурсного відбору.</w:t>
            </w:r>
          </w:p>
          <w:bookmarkEnd w:id="18"/>
          <w:p w14:paraId="0D7EAC1C"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4F9D682A" w14:textId="77777777" w:rsidR="00544A5D" w:rsidRPr="00544A5D" w:rsidRDefault="00544A5D" w:rsidP="00544A5D">
            <w:pPr>
              <w:ind w:firstLine="708"/>
              <w:rPr>
                <w:rFonts w:eastAsia="Times New Roman" w:cs="Times New Roman"/>
                <w:b/>
                <w:color w:val="000000"/>
                <w:sz w:val="24"/>
                <w:szCs w:val="24"/>
                <w:lang w:val="uk-UA" w:eastAsia="ru-RU"/>
              </w:rPr>
            </w:pPr>
            <w:r w:rsidRPr="00CF298B">
              <w:rPr>
                <w:rFonts w:eastAsia="Times New Roman" w:cs="Times New Roman"/>
                <w:color w:val="000000"/>
                <w:sz w:val="24"/>
                <w:szCs w:val="24"/>
                <w:lang w:val="uk-UA" w:eastAsia="ru-RU"/>
              </w:rPr>
              <w:lastRenderedPageBreak/>
              <w:t>15.</w:t>
            </w:r>
            <w:r w:rsidRPr="007872C0">
              <w:rPr>
                <w:rFonts w:eastAsia="Times New Roman" w:cs="Times New Roman"/>
                <w:color w:val="000000"/>
                <w:sz w:val="24"/>
                <w:szCs w:val="24"/>
                <w:lang w:val="uk-UA" w:eastAsia="ru-RU"/>
              </w:rPr>
              <w:t xml:space="preserve"> </w:t>
            </w:r>
            <w:r w:rsidRPr="00544A5D">
              <w:rPr>
                <w:rFonts w:eastAsia="Times New Roman" w:cs="Times New Roman"/>
                <w:color w:val="000000"/>
                <w:sz w:val="24"/>
                <w:szCs w:val="24"/>
                <w:lang w:val="uk-UA" w:eastAsia="ru-RU"/>
              </w:rPr>
              <w:t>Для участі в конкурсі громадські організації подають</w:t>
            </w:r>
            <w:r w:rsidRPr="00544A5D">
              <w:rPr>
                <w:rFonts w:eastAsia="Times New Roman" w:cs="Times New Roman"/>
                <w:b/>
                <w:color w:val="000000"/>
                <w:sz w:val="24"/>
                <w:szCs w:val="24"/>
                <w:lang w:val="uk-UA" w:eastAsia="ru-RU"/>
              </w:rPr>
              <w:t xml:space="preserve"> перелік документів затверджений Організатором конкурсного відбору в установленому порядку та засвідчені на кожній сторінці підписом керівника, скріпленим печаткою громадської організації (за наявності).</w:t>
            </w:r>
          </w:p>
          <w:p w14:paraId="64B203B9" w14:textId="77777777" w:rsidR="00D8679A" w:rsidRPr="007872C0" w:rsidRDefault="00D8679A" w:rsidP="007872C0">
            <w:pPr>
              <w:ind w:firstLine="0"/>
              <w:rPr>
                <w:rFonts w:eastAsia="Times New Roman" w:cs="Times New Roman"/>
                <w:bCs/>
                <w:sz w:val="24"/>
                <w:szCs w:val="24"/>
                <w:lang w:val="uk-UA" w:eastAsia="ru-RU"/>
              </w:rPr>
            </w:pPr>
          </w:p>
        </w:tc>
      </w:tr>
      <w:tr w:rsidR="00D8679A" w:rsidRPr="007872C0" w14:paraId="5E4F2E55" w14:textId="77777777" w:rsidTr="007872C0">
        <w:tc>
          <w:tcPr>
            <w:tcW w:w="516" w:type="dxa"/>
          </w:tcPr>
          <w:p w14:paraId="3B4B157C" w14:textId="77777777" w:rsidR="00D8679A" w:rsidRPr="007872C0" w:rsidRDefault="00544A5D"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10</w:t>
            </w:r>
            <w:r w:rsidR="007E569B" w:rsidRPr="007872C0">
              <w:rPr>
                <w:rFonts w:eastAsia="Times New Roman" w:cs="Times New Roman"/>
                <w:bCs/>
                <w:sz w:val="24"/>
                <w:szCs w:val="24"/>
                <w:lang w:val="uk-UA" w:eastAsia="ru-RU"/>
              </w:rPr>
              <w:t>.</w:t>
            </w:r>
          </w:p>
        </w:tc>
        <w:tc>
          <w:tcPr>
            <w:tcW w:w="7139" w:type="dxa"/>
          </w:tcPr>
          <w:p w14:paraId="4A840253" w14:textId="77777777" w:rsidR="00D8679A" w:rsidRDefault="007E569B" w:rsidP="00544A5D">
            <w:pPr>
              <w:rPr>
                <w:rFonts w:cs="Times New Roman"/>
                <w:sz w:val="24"/>
                <w:szCs w:val="24"/>
                <w:lang w:val="uk-UA"/>
              </w:rPr>
            </w:pPr>
            <w:bookmarkStart w:id="19" w:name="56"/>
            <w:r w:rsidRPr="007872C0">
              <w:rPr>
                <w:rFonts w:cs="Times New Roman"/>
                <w:color w:val="000000"/>
                <w:sz w:val="24"/>
                <w:szCs w:val="24"/>
                <w:lang w:val="uk-UA"/>
              </w:rPr>
              <w:t>15. Документи, зазначені у пункті 14 цього Порядку, засвідчуються на кожній сторінці підписом керівника, скріпленим печаткою громадської організації (за наявності).</w:t>
            </w:r>
            <w:bookmarkEnd w:id="19"/>
          </w:p>
          <w:p w14:paraId="455A008B" w14:textId="77777777" w:rsidR="00544A5D" w:rsidRPr="00544A5D" w:rsidRDefault="00544A5D" w:rsidP="00544A5D">
            <w:pPr>
              <w:rPr>
                <w:rFonts w:cs="Times New Roman"/>
                <w:sz w:val="24"/>
                <w:szCs w:val="24"/>
                <w:lang w:val="uk-UA"/>
              </w:rPr>
            </w:pPr>
          </w:p>
        </w:tc>
        <w:tc>
          <w:tcPr>
            <w:tcW w:w="7229" w:type="dxa"/>
          </w:tcPr>
          <w:p w14:paraId="28D3BEE5" w14:textId="77777777" w:rsidR="00D8679A" w:rsidRPr="00544A5D" w:rsidRDefault="00544A5D" w:rsidP="00544A5D">
            <w:pPr>
              <w:ind w:firstLine="708"/>
              <w:rPr>
                <w:rFonts w:eastAsia="Times New Roman" w:cs="Times New Roman"/>
                <w:b/>
                <w:bCs/>
                <w:sz w:val="24"/>
                <w:szCs w:val="24"/>
                <w:lang w:val="uk-UA" w:eastAsia="ru-RU"/>
              </w:rPr>
            </w:pPr>
            <w:r w:rsidRPr="00544A5D">
              <w:rPr>
                <w:rFonts w:eastAsia="Times New Roman" w:cs="Times New Roman"/>
                <w:b/>
                <w:bCs/>
                <w:sz w:val="24"/>
                <w:szCs w:val="24"/>
                <w:lang w:val="uk-UA" w:eastAsia="ru-RU"/>
              </w:rPr>
              <w:t>Виключити.</w:t>
            </w:r>
          </w:p>
        </w:tc>
      </w:tr>
      <w:tr w:rsidR="00D8679A" w:rsidRPr="007872C0" w14:paraId="68605D2B" w14:textId="77777777" w:rsidTr="007872C0">
        <w:tc>
          <w:tcPr>
            <w:tcW w:w="516" w:type="dxa"/>
          </w:tcPr>
          <w:p w14:paraId="1EB1563C" w14:textId="77777777" w:rsidR="00D8679A" w:rsidRPr="007872C0" w:rsidRDefault="00544A5D"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11</w:t>
            </w:r>
            <w:r w:rsidR="007E569B" w:rsidRPr="007872C0">
              <w:rPr>
                <w:rFonts w:eastAsia="Times New Roman" w:cs="Times New Roman"/>
                <w:bCs/>
                <w:sz w:val="24"/>
                <w:szCs w:val="24"/>
                <w:lang w:val="uk-UA" w:eastAsia="ru-RU"/>
              </w:rPr>
              <w:t>.</w:t>
            </w:r>
          </w:p>
        </w:tc>
        <w:tc>
          <w:tcPr>
            <w:tcW w:w="7139" w:type="dxa"/>
          </w:tcPr>
          <w:p w14:paraId="14461018" w14:textId="77777777" w:rsidR="007E569B" w:rsidRPr="007872C0" w:rsidRDefault="007E569B" w:rsidP="007872C0">
            <w:pPr>
              <w:rPr>
                <w:rFonts w:cs="Times New Roman"/>
                <w:color w:val="000000"/>
                <w:sz w:val="24"/>
                <w:szCs w:val="24"/>
                <w:lang w:val="uk-UA"/>
              </w:rPr>
            </w:pPr>
            <w:bookmarkStart w:id="20" w:name="57"/>
            <w:r w:rsidRPr="007872C0">
              <w:rPr>
                <w:rFonts w:cs="Times New Roman"/>
                <w:color w:val="000000"/>
                <w:sz w:val="24"/>
                <w:szCs w:val="24"/>
                <w:lang w:val="uk-UA"/>
              </w:rPr>
              <w:t>16. Учасники конкурсного відбору подають конкурсні пропозиції Організатору конкурсного відбору у друкованій та/або електронній формі, за адресою та у строк, визначений в оголошенні про проведення конкурсного відбору.</w:t>
            </w:r>
          </w:p>
          <w:p w14:paraId="5EE42975" w14:textId="77777777" w:rsidR="007E569B" w:rsidRPr="007872C0" w:rsidRDefault="007E569B" w:rsidP="007872C0">
            <w:pPr>
              <w:rPr>
                <w:rFonts w:cs="Times New Roman"/>
                <w:sz w:val="24"/>
                <w:szCs w:val="24"/>
                <w:lang w:val="uk-UA"/>
              </w:rPr>
            </w:pPr>
            <w:bookmarkStart w:id="21" w:name="58"/>
            <w:r w:rsidRPr="007872C0">
              <w:rPr>
                <w:rFonts w:cs="Times New Roman"/>
                <w:color w:val="000000"/>
                <w:sz w:val="24"/>
                <w:szCs w:val="24"/>
                <w:lang w:val="uk-UA"/>
              </w:rPr>
              <w:t>Організатор конкурсного відбору видає учасникові конкурсного відбору довідку про отримання конкурсної пропозиції, в якій зазначається дата отримання та реєстраційний номер конкурсної пропозиції.</w:t>
            </w:r>
          </w:p>
          <w:p w14:paraId="721744F1" w14:textId="77777777" w:rsidR="007E569B" w:rsidRPr="007872C0" w:rsidRDefault="007E569B" w:rsidP="007872C0">
            <w:pPr>
              <w:rPr>
                <w:rFonts w:cs="Times New Roman"/>
                <w:sz w:val="24"/>
                <w:szCs w:val="24"/>
                <w:lang w:val="uk-UA"/>
              </w:rPr>
            </w:pPr>
            <w:bookmarkStart w:id="22" w:name="59"/>
            <w:bookmarkEnd w:id="21"/>
            <w:r w:rsidRPr="007872C0">
              <w:rPr>
                <w:rFonts w:cs="Times New Roman"/>
                <w:color w:val="000000"/>
                <w:sz w:val="24"/>
                <w:szCs w:val="24"/>
                <w:lang w:val="uk-UA"/>
              </w:rPr>
              <w:t>Конкурсні пропозиції оприлюднюються на офіційній веб-сторінці Департаменту молоді та спорту виконавчого органу Київської міської ради (Київської міської державної адміністрації) Єдиного веб-порталу територіальної громади міста Києва.</w:t>
            </w:r>
          </w:p>
          <w:p w14:paraId="01BCD0C8" w14:textId="77777777" w:rsidR="00544A5D" w:rsidRDefault="007E569B" w:rsidP="00544A5D">
            <w:pPr>
              <w:rPr>
                <w:rFonts w:cs="Times New Roman"/>
                <w:color w:val="000000"/>
                <w:sz w:val="24"/>
                <w:szCs w:val="24"/>
                <w:lang w:val="uk-UA"/>
              </w:rPr>
            </w:pPr>
            <w:bookmarkStart w:id="23" w:name="60"/>
            <w:bookmarkEnd w:id="22"/>
            <w:r w:rsidRPr="007872C0">
              <w:rPr>
                <w:rFonts w:cs="Times New Roman"/>
                <w:color w:val="000000"/>
                <w:sz w:val="24"/>
                <w:szCs w:val="24"/>
                <w:lang w:val="uk-UA"/>
              </w:rPr>
              <w:t>Подані конкурсні пропозиції не повертаються учасникам конкурсного відбору.</w:t>
            </w:r>
            <w:bookmarkEnd w:id="20"/>
            <w:bookmarkEnd w:id="23"/>
          </w:p>
          <w:p w14:paraId="43A24C9E" w14:textId="77777777" w:rsidR="00544A5D" w:rsidRPr="00544A5D" w:rsidRDefault="00544A5D" w:rsidP="00544A5D">
            <w:pPr>
              <w:rPr>
                <w:rFonts w:cs="Times New Roman"/>
                <w:color w:val="000000"/>
                <w:sz w:val="24"/>
                <w:szCs w:val="24"/>
                <w:lang w:val="uk-UA"/>
              </w:rPr>
            </w:pPr>
          </w:p>
        </w:tc>
        <w:tc>
          <w:tcPr>
            <w:tcW w:w="7229" w:type="dxa"/>
          </w:tcPr>
          <w:p w14:paraId="44621993" w14:textId="77777777" w:rsidR="007E569B" w:rsidRPr="00BB3D11" w:rsidRDefault="007E569B" w:rsidP="007872C0">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16. Учасники конкурсного відбору подають конкурсні пропозиції Організатору конкурсного відбору у друкованій та електронній формі</w:t>
            </w:r>
            <w:r w:rsidR="00544A5D" w:rsidRPr="00BB3D11">
              <w:rPr>
                <w:rFonts w:eastAsia="Times New Roman" w:cs="Times New Roman"/>
                <w:b/>
                <w:color w:val="000000"/>
                <w:sz w:val="24"/>
                <w:szCs w:val="24"/>
                <w:lang w:val="uk-UA" w:eastAsia="ru-RU"/>
              </w:rPr>
              <w:t>,</w:t>
            </w:r>
            <w:r w:rsidRPr="00BB3D11">
              <w:rPr>
                <w:rFonts w:eastAsia="Times New Roman" w:cs="Times New Roman"/>
                <w:b/>
                <w:color w:val="000000"/>
                <w:sz w:val="24"/>
                <w:szCs w:val="24"/>
                <w:lang w:val="uk-UA" w:eastAsia="ru-RU"/>
              </w:rPr>
              <w:t xml:space="preserve"> за адресою та у строк, визначений в оголошенні про проведення конкурсного відбору.</w:t>
            </w:r>
          </w:p>
          <w:p w14:paraId="027BF486" w14:textId="77777777" w:rsidR="00D8679A" w:rsidRPr="007872C0" w:rsidRDefault="00D8679A" w:rsidP="007872C0">
            <w:pPr>
              <w:ind w:firstLine="0"/>
              <w:rPr>
                <w:rFonts w:eastAsia="Times New Roman" w:cs="Times New Roman"/>
                <w:bCs/>
                <w:sz w:val="24"/>
                <w:szCs w:val="24"/>
                <w:lang w:val="uk-UA" w:eastAsia="ru-RU"/>
              </w:rPr>
            </w:pPr>
          </w:p>
        </w:tc>
      </w:tr>
      <w:tr w:rsidR="00544A5D" w:rsidRPr="003B47F9" w14:paraId="19735751" w14:textId="77777777" w:rsidTr="007872C0">
        <w:tc>
          <w:tcPr>
            <w:tcW w:w="516" w:type="dxa"/>
          </w:tcPr>
          <w:p w14:paraId="53E32612" w14:textId="77777777" w:rsidR="00544A5D"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12.</w:t>
            </w:r>
          </w:p>
        </w:tc>
        <w:tc>
          <w:tcPr>
            <w:tcW w:w="7139" w:type="dxa"/>
          </w:tcPr>
          <w:p w14:paraId="4C385D26" w14:textId="77777777" w:rsidR="00544A5D" w:rsidRPr="007872C0" w:rsidRDefault="00BB3D11" w:rsidP="007872C0">
            <w:pPr>
              <w:rPr>
                <w:rFonts w:cs="Times New Roman"/>
                <w:color w:val="000000"/>
                <w:sz w:val="24"/>
                <w:szCs w:val="24"/>
                <w:lang w:val="uk-UA"/>
              </w:rPr>
            </w:pPr>
            <w:r>
              <w:rPr>
                <w:rFonts w:eastAsia="Times New Roman" w:cs="Times New Roman"/>
                <w:color w:val="000000"/>
                <w:sz w:val="24"/>
                <w:szCs w:val="24"/>
                <w:lang w:val="uk-UA" w:eastAsia="ru-RU"/>
              </w:rPr>
              <w:t>В</w:t>
            </w:r>
            <w:r w:rsidRPr="007872C0">
              <w:rPr>
                <w:rFonts w:eastAsia="Times New Roman" w:cs="Times New Roman"/>
                <w:color w:val="000000"/>
                <w:sz w:val="24"/>
                <w:szCs w:val="24"/>
                <w:lang w:val="uk-UA" w:eastAsia="ru-RU"/>
              </w:rPr>
              <w:t>ідсутній</w:t>
            </w:r>
            <w:r>
              <w:rPr>
                <w:rFonts w:eastAsia="Times New Roman" w:cs="Times New Roman"/>
                <w:color w:val="000000"/>
                <w:sz w:val="24"/>
                <w:szCs w:val="24"/>
                <w:lang w:val="uk-UA" w:eastAsia="ru-RU"/>
              </w:rPr>
              <w:t>.</w:t>
            </w:r>
          </w:p>
        </w:tc>
        <w:tc>
          <w:tcPr>
            <w:tcW w:w="7229" w:type="dxa"/>
          </w:tcPr>
          <w:p w14:paraId="295A6820"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17. Аналіз відповідності поданих конкурсних пропозицій вимогам конкурсного відбору здійснює Організатор конкурсного відбору.</w:t>
            </w:r>
          </w:p>
          <w:p w14:paraId="0C596DFE" w14:textId="77777777" w:rsidR="00544A5D" w:rsidRPr="00BB3D11" w:rsidRDefault="00544A5D" w:rsidP="00544A5D">
            <w:pPr>
              <w:tabs>
                <w:tab w:val="left" w:pos="5172"/>
              </w:tabs>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xml:space="preserve">Організатор конкурсного відбору перевіряє достовірність інформації, зазначеної у конкурсних пропозиціях та може звертатися за підтвердженням інформації, наданої учасниками конкурсного відбору, до органів державної влади, органів місцевого самоврядування, підприємств, установ, організацій </w:t>
            </w:r>
            <w:r w:rsidRPr="00BB3D11">
              <w:rPr>
                <w:rFonts w:eastAsia="Times New Roman" w:cs="Times New Roman"/>
                <w:b/>
                <w:color w:val="000000"/>
                <w:sz w:val="24"/>
                <w:szCs w:val="24"/>
                <w:lang w:val="uk-UA" w:eastAsia="ru-RU"/>
              </w:rPr>
              <w:lastRenderedPageBreak/>
              <w:t>відповідно до їх компетенції.</w:t>
            </w:r>
          </w:p>
          <w:p w14:paraId="5DDD5EFF"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До участі у конкурсному відборі не допускаються громадські організації, якщо:</w:t>
            </w:r>
          </w:p>
          <w:p w14:paraId="10923F8C"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громадська організація перебуває у стані припинення;</w:t>
            </w:r>
          </w:p>
          <w:p w14:paraId="559C8858"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подано недостовірну інформацію про діяльність громадської організації;</w:t>
            </w:r>
          </w:p>
          <w:p w14:paraId="7127716E"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конкурсна пропозиція для участі у конкурсному відборі подана після закінчення встановленого для цього строку або не містить повного комплекту необхідних документів;</w:t>
            </w:r>
          </w:p>
          <w:p w14:paraId="11378485"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громадська організація подала офіційний лист про відкликання своєї заявки на участь у конкурсі;</w:t>
            </w:r>
          </w:p>
          <w:p w14:paraId="19E3AA07"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інформація, зазначена громадською організацією в поданих документах на проведення спортивних заходів, не відповідає напрямкам діяльності громадської організації;</w:t>
            </w:r>
          </w:p>
          <w:p w14:paraId="4DFE7B80" w14:textId="77777777" w:rsidR="00544A5D" w:rsidRPr="00BB3D11" w:rsidRDefault="00544A5D" w:rsidP="00544A5D">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громадська організація ставить за мету отримання прибутків, ведення політичної діяльності, надання гуманітарної або благодійної допомоги, проведення релігійних обрядів тощо.</w:t>
            </w:r>
          </w:p>
          <w:p w14:paraId="36D4B6BE" w14:textId="77777777" w:rsidR="00BB3D11" w:rsidRPr="007872C0" w:rsidRDefault="00BB3D11" w:rsidP="00CF298B">
            <w:pPr>
              <w:ind w:firstLine="0"/>
              <w:rPr>
                <w:rFonts w:eastAsia="Times New Roman" w:cs="Times New Roman"/>
                <w:color w:val="000000"/>
                <w:sz w:val="24"/>
                <w:szCs w:val="24"/>
                <w:lang w:val="uk-UA" w:eastAsia="ru-RU"/>
              </w:rPr>
            </w:pPr>
          </w:p>
        </w:tc>
      </w:tr>
      <w:tr w:rsidR="00D8679A" w:rsidRPr="007872C0" w14:paraId="09F86F5A" w14:textId="77777777" w:rsidTr="007872C0">
        <w:tc>
          <w:tcPr>
            <w:tcW w:w="516" w:type="dxa"/>
          </w:tcPr>
          <w:p w14:paraId="78E96C0E" w14:textId="77777777" w:rsidR="00D8679A" w:rsidRPr="007872C0"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lastRenderedPageBreak/>
              <w:t>13</w:t>
            </w:r>
            <w:r w:rsidR="007E569B" w:rsidRPr="007872C0">
              <w:rPr>
                <w:rFonts w:eastAsia="Times New Roman" w:cs="Times New Roman"/>
                <w:bCs/>
                <w:sz w:val="24"/>
                <w:szCs w:val="24"/>
                <w:lang w:val="uk-UA" w:eastAsia="ru-RU"/>
              </w:rPr>
              <w:t>.</w:t>
            </w:r>
          </w:p>
        </w:tc>
        <w:tc>
          <w:tcPr>
            <w:tcW w:w="7139" w:type="dxa"/>
          </w:tcPr>
          <w:p w14:paraId="2DE346AE" w14:textId="77777777" w:rsidR="007E569B" w:rsidRPr="007872C0" w:rsidRDefault="007E569B" w:rsidP="007872C0">
            <w:pPr>
              <w:rPr>
                <w:rFonts w:cs="Times New Roman"/>
                <w:sz w:val="24"/>
                <w:szCs w:val="24"/>
                <w:lang w:val="uk-UA"/>
              </w:rPr>
            </w:pPr>
            <w:bookmarkStart w:id="24" w:name="61"/>
            <w:r w:rsidRPr="007872C0">
              <w:rPr>
                <w:rFonts w:cs="Times New Roman"/>
                <w:color w:val="000000"/>
                <w:sz w:val="24"/>
                <w:szCs w:val="24"/>
                <w:lang w:val="uk-UA"/>
              </w:rPr>
              <w:t>17. Конкурсний відбір проводиться у три етапи:</w:t>
            </w:r>
          </w:p>
          <w:p w14:paraId="031B42C7" w14:textId="77777777" w:rsidR="007E569B" w:rsidRPr="007872C0" w:rsidRDefault="007E569B" w:rsidP="007872C0">
            <w:pPr>
              <w:rPr>
                <w:rFonts w:cs="Times New Roman"/>
                <w:sz w:val="24"/>
                <w:szCs w:val="24"/>
                <w:lang w:val="uk-UA"/>
              </w:rPr>
            </w:pPr>
            <w:bookmarkStart w:id="25" w:name="62"/>
            <w:bookmarkEnd w:id="24"/>
            <w:r w:rsidRPr="007872C0">
              <w:rPr>
                <w:rFonts w:cs="Times New Roman"/>
                <w:color w:val="000000"/>
                <w:sz w:val="24"/>
                <w:szCs w:val="24"/>
                <w:lang w:val="uk-UA"/>
              </w:rPr>
              <w:t>17.1. Перший етап - аналіз відповідності поданих конкурсних пропозицій вимогам конкурсного відбору.</w:t>
            </w:r>
          </w:p>
          <w:bookmarkEnd w:id="25"/>
          <w:p w14:paraId="47DD7D4C"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Конкурсна комісія перевіряє достовірність інформації, зазначеної у конкурсних пропозиціях. Конкурсна комісія може звертатися за підтвердженням інформації, наданої учасниками конкурсного відбору, до органів державної влади, органів місцевого самоврядування, підприємств, установ, організацій відповідно до їх компетенції.</w:t>
            </w:r>
          </w:p>
          <w:p w14:paraId="171C9E83"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До участі у другому етапі конкурсного відбору не допускаються громадські організації, якщо:</w:t>
            </w:r>
          </w:p>
          <w:p w14:paraId="3FF9C029"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громадська організація перебуває у стані припинення;</w:t>
            </w:r>
          </w:p>
          <w:p w14:paraId="6B4DC40D"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подано недостовірну інформацію про діяльність громадської організації;</w:t>
            </w:r>
          </w:p>
          <w:p w14:paraId="21671ACA"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конкурсна пропозиція для участі у конкурсному відборі подана після закінчення встановленого для цього строку або не містить повного комплекту необхідних документів;</w:t>
            </w:r>
          </w:p>
          <w:p w14:paraId="0B7B78CC"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громадська організація подала офіційний лист про відкликання своєї заявки на участь у конкурсі;</w:t>
            </w:r>
          </w:p>
          <w:p w14:paraId="1AD5F38B"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lastRenderedPageBreak/>
              <w:t>інформація, зазначена громадською організацією в аплікаційній формі учасника конкурсного відбору для надання фінансової підтримки з бюджету міста Києва громадським організаціям на проведення спортивних заходів, не відповідає напрямкам діяльності громадської організації;</w:t>
            </w:r>
          </w:p>
          <w:p w14:paraId="1CECCF46" w14:textId="77777777" w:rsidR="007E569B" w:rsidRPr="007872C0" w:rsidRDefault="007E569B" w:rsidP="007872C0">
            <w:pPr>
              <w:rPr>
                <w:rFonts w:cs="Times New Roman"/>
                <w:sz w:val="24"/>
                <w:szCs w:val="24"/>
                <w:lang w:val="uk-UA"/>
              </w:rPr>
            </w:pPr>
            <w:r w:rsidRPr="007872C0">
              <w:rPr>
                <w:rFonts w:cs="Times New Roman"/>
                <w:color w:val="000000"/>
                <w:sz w:val="24"/>
                <w:szCs w:val="24"/>
                <w:lang w:val="uk-UA"/>
              </w:rPr>
              <w:t>громадська організація ставить за мету отримання прибутків, ведення політичної діяльності, надання гуманітарної або благодійної допомоги, проведення релігійних обрядів тощо.</w:t>
            </w:r>
          </w:p>
          <w:p w14:paraId="43D8779D" w14:textId="77777777" w:rsidR="007E569B" w:rsidRPr="007872C0" w:rsidRDefault="007E569B" w:rsidP="007872C0">
            <w:pPr>
              <w:rPr>
                <w:rFonts w:cs="Times New Roman"/>
                <w:sz w:val="24"/>
                <w:szCs w:val="24"/>
                <w:lang w:val="uk-UA"/>
              </w:rPr>
            </w:pPr>
            <w:bookmarkStart w:id="26" w:name="71"/>
            <w:r w:rsidRPr="007872C0">
              <w:rPr>
                <w:rFonts w:cs="Times New Roman"/>
                <w:color w:val="000000"/>
                <w:sz w:val="24"/>
                <w:szCs w:val="24"/>
                <w:lang w:val="uk-UA"/>
              </w:rPr>
              <w:t>17.2. Другий етап - розподіл коштів бюджету міста Києва, передбачених для надання фінансової підтримки громадським організаціям, за напрямками та критеріями.</w:t>
            </w:r>
          </w:p>
          <w:p w14:paraId="62718AF0" w14:textId="77777777" w:rsidR="007E569B" w:rsidRPr="007872C0" w:rsidRDefault="007E569B" w:rsidP="007872C0">
            <w:pPr>
              <w:rPr>
                <w:rFonts w:cs="Times New Roman"/>
                <w:sz w:val="24"/>
                <w:szCs w:val="24"/>
                <w:lang w:val="uk-UA"/>
              </w:rPr>
            </w:pPr>
            <w:bookmarkStart w:id="27" w:name="72"/>
            <w:bookmarkEnd w:id="26"/>
            <w:r w:rsidRPr="007872C0">
              <w:rPr>
                <w:rFonts w:cs="Times New Roman"/>
                <w:color w:val="000000"/>
                <w:sz w:val="24"/>
                <w:szCs w:val="24"/>
                <w:lang w:val="uk-UA"/>
              </w:rPr>
              <w:t>При розподілі конкурсною комісією фінансової підтримки громадським організаціям за рахунок коштів бюджету міста Києва встановлюється співвідношення за такими напрямками та критеріями:</w:t>
            </w:r>
          </w:p>
          <w:p w14:paraId="38EC0F46" w14:textId="77777777" w:rsidR="007E569B" w:rsidRPr="007872C0" w:rsidRDefault="007E569B" w:rsidP="007872C0">
            <w:pPr>
              <w:rPr>
                <w:rFonts w:cs="Times New Roman"/>
                <w:sz w:val="24"/>
                <w:szCs w:val="24"/>
                <w:lang w:val="uk-UA"/>
              </w:rPr>
            </w:pPr>
            <w:bookmarkStart w:id="28" w:name="73"/>
            <w:bookmarkEnd w:id="27"/>
            <w:r w:rsidRPr="007872C0">
              <w:rPr>
                <w:rFonts w:cs="Times New Roman"/>
                <w:color w:val="000000"/>
                <w:sz w:val="24"/>
                <w:szCs w:val="24"/>
                <w:lang w:val="uk-UA"/>
              </w:rPr>
              <w:t>Не менше 35 % - спортивні заходи міського рівня:</w:t>
            </w:r>
          </w:p>
          <w:p w14:paraId="5312D475" w14:textId="77777777" w:rsidR="007E569B" w:rsidRPr="007872C0" w:rsidRDefault="007E569B" w:rsidP="007872C0">
            <w:pPr>
              <w:rPr>
                <w:rFonts w:cs="Times New Roman"/>
                <w:sz w:val="24"/>
                <w:szCs w:val="24"/>
                <w:lang w:val="uk-UA"/>
              </w:rPr>
            </w:pPr>
            <w:bookmarkStart w:id="29" w:name="74"/>
            <w:bookmarkEnd w:id="28"/>
            <w:r w:rsidRPr="007872C0">
              <w:rPr>
                <w:rFonts w:cs="Times New Roman"/>
                <w:color w:val="000000"/>
                <w:sz w:val="24"/>
                <w:szCs w:val="24"/>
                <w:lang w:val="uk-UA"/>
              </w:rPr>
              <w:t>- не менше 40 відсотків відповідно до критерію - кількість спортсменів-киян, які посіли призові місця, у спортивних заходах міського рівня;</w:t>
            </w:r>
          </w:p>
          <w:p w14:paraId="146D7927" w14:textId="77777777" w:rsidR="007E569B" w:rsidRPr="007872C0" w:rsidRDefault="007E569B" w:rsidP="007872C0">
            <w:pPr>
              <w:rPr>
                <w:rFonts w:cs="Times New Roman"/>
                <w:sz w:val="24"/>
                <w:szCs w:val="24"/>
                <w:lang w:val="uk-UA"/>
              </w:rPr>
            </w:pPr>
            <w:bookmarkStart w:id="30" w:name="75"/>
            <w:bookmarkEnd w:id="29"/>
            <w:r w:rsidRPr="007872C0">
              <w:rPr>
                <w:rFonts w:cs="Times New Roman"/>
                <w:color w:val="000000"/>
                <w:sz w:val="24"/>
                <w:szCs w:val="24"/>
                <w:lang w:val="uk-UA"/>
              </w:rPr>
              <w:t>- не менше 30 відсотків відповідно до критерію - кількість спортсменів-киян, підготовлених до складу збірних команд міста Києва;</w:t>
            </w:r>
          </w:p>
          <w:p w14:paraId="46CD8F2E" w14:textId="77777777" w:rsidR="007E569B" w:rsidRPr="007872C0" w:rsidRDefault="007E569B" w:rsidP="007872C0">
            <w:pPr>
              <w:rPr>
                <w:rFonts w:cs="Times New Roman"/>
                <w:sz w:val="24"/>
                <w:szCs w:val="24"/>
                <w:lang w:val="uk-UA"/>
              </w:rPr>
            </w:pPr>
            <w:bookmarkStart w:id="31" w:name="76"/>
            <w:bookmarkEnd w:id="30"/>
            <w:r w:rsidRPr="007872C0">
              <w:rPr>
                <w:rFonts w:cs="Times New Roman"/>
                <w:color w:val="000000"/>
                <w:sz w:val="24"/>
                <w:szCs w:val="24"/>
                <w:lang w:val="uk-UA"/>
              </w:rPr>
              <w:t>- не більше 19 відсотків відповідно до критерію - кількість спортсменів-киян, які взяли участь у спортивних заходах міського рівня;</w:t>
            </w:r>
          </w:p>
          <w:p w14:paraId="56FAB286" w14:textId="77777777" w:rsidR="007E569B" w:rsidRPr="007872C0" w:rsidRDefault="007E569B" w:rsidP="007872C0">
            <w:pPr>
              <w:rPr>
                <w:rFonts w:cs="Times New Roman"/>
                <w:sz w:val="24"/>
                <w:szCs w:val="24"/>
                <w:lang w:val="uk-UA"/>
              </w:rPr>
            </w:pPr>
            <w:bookmarkStart w:id="32" w:name="77"/>
            <w:bookmarkEnd w:id="31"/>
            <w:r w:rsidRPr="007872C0">
              <w:rPr>
                <w:rFonts w:cs="Times New Roman"/>
                <w:color w:val="000000"/>
                <w:sz w:val="24"/>
                <w:szCs w:val="24"/>
                <w:lang w:val="uk-UA"/>
              </w:rPr>
              <w:t>- не більше 10 відсотків відповідно до критерію - пріоритетність виду спорту по місту Києву;</w:t>
            </w:r>
          </w:p>
          <w:p w14:paraId="6A9F9E36" w14:textId="77777777" w:rsidR="007E569B" w:rsidRPr="007872C0" w:rsidRDefault="007E569B" w:rsidP="007872C0">
            <w:pPr>
              <w:rPr>
                <w:rFonts w:cs="Times New Roman"/>
                <w:sz w:val="24"/>
                <w:szCs w:val="24"/>
                <w:lang w:val="uk-UA"/>
              </w:rPr>
            </w:pPr>
            <w:bookmarkStart w:id="33" w:name="78"/>
            <w:bookmarkEnd w:id="32"/>
            <w:r w:rsidRPr="007872C0">
              <w:rPr>
                <w:rFonts w:cs="Times New Roman"/>
                <w:color w:val="000000"/>
                <w:sz w:val="24"/>
                <w:szCs w:val="24"/>
                <w:lang w:val="uk-UA"/>
              </w:rPr>
              <w:t>- не більше 1 відсотка відповідно до критерію - соціальна активність учасника конкурсу - наявність власної веб-сторінки з актуальною інформацією у мережі Інтернет або у соціальних мережах.</w:t>
            </w:r>
          </w:p>
          <w:p w14:paraId="08856E2A" w14:textId="77777777" w:rsidR="007E569B" w:rsidRPr="007872C0" w:rsidRDefault="007E569B" w:rsidP="007872C0">
            <w:pPr>
              <w:rPr>
                <w:rFonts w:cs="Times New Roman"/>
                <w:sz w:val="24"/>
                <w:szCs w:val="24"/>
                <w:lang w:val="uk-UA"/>
              </w:rPr>
            </w:pPr>
            <w:bookmarkStart w:id="34" w:name="79"/>
            <w:bookmarkEnd w:id="33"/>
            <w:r w:rsidRPr="007872C0">
              <w:rPr>
                <w:rFonts w:cs="Times New Roman"/>
                <w:color w:val="000000"/>
                <w:sz w:val="24"/>
                <w:szCs w:val="24"/>
                <w:lang w:val="uk-UA"/>
              </w:rPr>
              <w:t>Не більше 47 % - спортивні заходи всеукраїнського рівня:</w:t>
            </w:r>
          </w:p>
          <w:p w14:paraId="01DFEDFE" w14:textId="77777777" w:rsidR="007E569B" w:rsidRPr="007872C0" w:rsidRDefault="007E569B" w:rsidP="007872C0">
            <w:pPr>
              <w:rPr>
                <w:rFonts w:cs="Times New Roman"/>
                <w:sz w:val="24"/>
                <w:szCs w:val="24"/>
                <w:lang w:val="uk-UA"/>
              </w:rPr>
            </w:pPr>
            <w:bookmarkStart w:id="35" w:name="80"/>
            <w:bookmarkEnd w:id="34"/>
            <w:r w:rsidRPr="007872C0">
              <w:rPr>
                <w:rFonts w:cs="Times New Roman"/>
                <w:color w:val="000000"/>
                <w:sz w:val="24"/>
                <w:szCs w:val="24"/>
                <w:lang w:val="uk-UA"/>
              </w:rPr>
              <w:t>- не менше 40 відсотків відповідно до критерію - кількість спортсменів-киян, які посіли призові місця, у спортивних заходах всеукраїнського рівня;</w:t>
            </w:r>
          </w:p>
          <w:p w14:paraId="06B9ED9D" w14:textId="77777777" w:rsidR="007E569B" w:rsidRPr="007872C0" w:rsidRDefault="007E569B" w:rsidP="007872C0">
            <w:pPr>
              <w:rPr>
                <w:rFonts w:cs="Times New Roman"/>
                <w:sz w:val="24"/>
                <w:szCs w:val="24"/>
                <w:lang w:val="uk-UA"/>
              </w:rPr>
            </w:pPr>
            <w:bookmarkStart w:id="36" w:name="81"/>
            <w:bookmarkEnd w:id="35"/>
            <w:r w:rsidRPr="007872C0">
              <w:rPr>
                <w:rFonts w:cs="Times New Roman"/>
                <w:color w:val="000000"/>
                <w:sz w:val="24"/>
                <w:szCs w:val="24"/>
                <w:lang w:val="uk-UA"/>
              </w:rPr>
              <w:t>- не менше 30 відсотків відповідно до критерію - кількість спортсменів, підготовлених до складу збірних команд України;</w:t>
            </w:r>
          </w:p>
          <w:p w14:paraId="25DD4654" w14:textId="77777777" w:rsidR="007E569B" w:rsidRPr="007872C0" w:rsidRDefault="007E569B" w:rsidP="007872C0">
            <w:pPr>
              <w:rPr>
                <w:rFonts w:cs="Times New Roman"/>
                <w:sz w:val="24"/>
                <w:szCs w:val="24"/>
                <w:lang w:val="uk-UA"/>
              </w:rPr>
            </w:pPr>
            <w:bookmarkStart w:id="37" w:name="82"/>
            <w:bookmarkEnd w:id="36"/>
            <w:r w:rsidRPr="007872C0">
              <w:rPr>
                <w:rFonts w:cs="Times New Roman"/>
                <w:color w:val="000000"/>
                <w:sz w:val="24"/>
                <w:szCs w:val="24"/>
                <w:lang w:val="uk-UA"/>
              </w:rPr>
              <w:t xml:space="preserve">- не більше 19 відсотків відповідно до критерію - кількість </w:t>
            </w:r>
            <w:r w:rsidRPr="007872C0">
              <w:rPr>
                <w:rFonts w:cs="Times New Roman"/>
                <w:color w:val="000000"/>
                <w:sz w:val="24"/>
                <w:szCs w:val="24"/>
                <w:lang w:val="uk-UA"/>
              </w:rPr>
              <w:lastRenderedPageBreak/>
              <w:t>спортсменів-киян, які взяли участь у спортивних заходах всеукраїнського рівня;</w:t>
            </w:r>
          </w:p>
          <w:p w14:paraId="34DFC805" w14:textId="77777777" w:rsidR="007E569B" w:rsidRPr="007872C0" w:rsidRDefault="007E569B" w:rsidP="007872C0">
            <w:pPr>
              <w:rPr>
                <w:rFonts w:cs="Times New Roman"/>
                <w:sz w:val="24"/>
                <w:szCs w:val="24"/>
                <w:lang w:val="uk-UA"/>
              </w:rPr>
            </w:pPr>
            <w:bookmarkStart w:id="38" w:name="83"/>
            <w:bookmarkEnd w:id="37"/>
            <w:r w:rsidRPr="007872C0">
              <w:rPr>
                <w:rFonts w:cs="Times New Roman"/>
                <w:color w:val="000000"/>
                <w:sz w:val="24"/>
                <w:szCs w:val="24"/>
                <w:lang w:val="uk-UA"/>
              </w:rPr>
              <w:t>- не більше 10 відсотків відповідно до критерію - рейтинг з олімпійських та неолімпійських видів спорту (затверджений в установленому порядку);</w:t>
            </w:r>
          </w:p>
          <w:p w14:paraId="0809254C" w14:textId="77777777" w:rsidR="007E569B" w:rsidRPr="007872C0" w:rsidRDefault="007E569B" w:rsidP="007872C0">
            <w:pPr>
              <w:rPr>
                <w:rFonts w:cs="Times New Roman"/>
                <w:sz w:val="24"/>
                <w:szCs w:val="24"/>
                <w:lang w:val="uk-UA"/>
              </w:rPr>
            </w:pPr>
            <w:bookmarkStart w:id="39" w:name="84"/>
            <w:bookmarkEnd w:id="38"/>
            <w:r w:rsidRPr="007872C0">
              <w:rPr>
                <w:rFonts w:cs="Times New Roman"/>
                <w:color w:val="000000"/>
                <w:sz w:val="24"/>
                <w:szCs w:val="24"/>
                <w:lang w:val="uk-UA"/>
              </w:rPr>
              <w:t>- не більше 1 відсотка відповідно до критерію - соціальна активність учасника конкурсу - наявність власної веб-сторінки з актуальною інформацією в мережі Інтернет або в соціальних мережах.</w:t>
            </w:r>
          </w:p>
          <w:p w14:paraId="61E89CA7" w14:textId="77777777" w:rsidR="007E569B" w:rsidRPr="007872C0" w:rsidRDefault="007E569B" w:rsidP="007872C0">
            <w:pPr>
              <w:rPr>
                <w:rFonts w:cs="Times New Roman"/>
                <w:sz w:val="24"/>
                <w:szCs w:val="24"/>
                <w:lang w:val="uk-UA"/>
              </w:rPr>
            </w:pPr>
            <w:bookmarkStart w:id="40" w:name="85"/>
            <w:bookmarkEnd w:id="39"/>
            <w:r w:rsidRPr="007872C0">
              <w:rPr>
                <w:rFonts w:cs="Times New Roman"/>
                <w:color w:val="000000"/>
                <w:sz w:val="24"/>
                <w:szCs w:val="24"/>
                <w:lang w:val="uk-UA"/>
              </w:rPr>
              <w:t>Не менше 8 % - спортивно-масові заходи:</w:t>
            </w:r>
          </w:p>
          <w:p w14:paraId="33CE922A" w14:textId="77777777" w:rsidR="007E569B" w:rsidRPr="007872C0" w:rsidRDefault="007E569B" w:rsidP="007872C0">
            <w:pPr>
              <w:rPr>
                <w:rFonts w:cs="Times New Roman"/>
                <w:sz w:val="24"/>
                <w:szCs w:val="24"/>
                <w:lang w:val="uk-UA"/>
              </w:rPr>
            </w:pPr>
            <w:bookmarkStart w:id="41" w:name="86"/>
            <w:bookmarkEnd w:id="40"/>
            <w:r w:rsidRPr="007872C0">
              <w:rPr>
                <w:rFonts w:cs="Times New Roman"/>
                <w:color w:val="000000"/>
                <w:sz w:val="24"/>
                <w:szCs w:val="24"/>
                <w:lang w:val="uk-UA"/>
              </w:rPr>
              <w:t>- не менше 50 відсотків відповідно до критерію - масовість - кількість учасників заходів, залучених до занять фізичною культурою та спортом серед різних верств населення;</w:t>
            </w:r>
          </w:p>
          <w:p w14:paraId="16CA2F2D" w14:textId="77777777" w:rsidR="007E569B" w:rsidRPr="007872C0" w:rsidRDefault="007E569B" w:rsidP="007872C0">
            <w:pPr>
              <w:rPr>
                <w:rFonts w:cs="Times New Roman"/>
                <w:sz w:val="24"/>
                <w:szCs w:val="24"/>
                <w:lang w:val="uk-UA"/>
              </w:rPr>
            </w:pPr>
            <w:bookmarkStart w:id="42" w:name="87"/>
            <w:bookmarkEnd w:id="41"/>
            <w:r w:rsidRPr="007872C0">
              <w:rPr>
                <w:rFonts w:cs="Times New Roman"/>
                <w:color w:val="000000"/>
                <w:sz w:val="24"/>
                <w:szCs w:val="24"/>
                <w:lang w:val="uk-UA"/>
              </w:rPr>
              <w:t>- не менше 30 відсотків відповідно до критерію - масовість - кількість дітей, які взяли участь у спортивному заході;</w:t>
            </w:r>
          </w:p>
          <w:p w14:paraId="6580839F" w14:textId="77777777" w:rsidR="007E569B" w:rsidRPr="007872C0" w:rsidRDefault="007E569B" w:rsidP="007872C0">
            <w:pPr>
              <w:rPr>
                <w:rFonts w:cs="Times New Roman"/>
                <w:sz w:val="24"/>
                <w:szCs w:val="24"/>
                <w:lang w:val="uk-UA"/>
              </w:rPr>
            </w:pPr>
            <w:bookmarkStart w:id="43" w:name="88"/>
            <w:bookmarkEnd w:id="42"/>
            <w:r w:rsidRPr="007872C0">
              <w:rPr>
                <w:rFonts w:cs="Times New Roman"/>
                <w:color w:val="000000"/>
                <w:sz w:val="24"/>
                <w:szCs w:val="24"/>
                <w:lang w:val="uk-UA"/>
              </w:rPr>
              <w:t>- не більше 10 відсотків відповідно до критерію - традиційність проведення заходу в м. Києві (не менше 2 років);</w:t>
            </w:r>
          </w:p>
          <w:p w14:paraId="0E466666" w14:textId="77777777" w:rsidR="007E569B" w:rsidRPr="007872C0" w:rsidRDefault="007E569B" w:rsidP="007872C0">
            <w:pPr>
              <w:rPr>
                <w:rFonts w:cs="Times New Roman"/>
                <w:sz w:val="24"/>
                <w:szCs w:val="24"/>
                <w:lang w:val="uk-UA"/>
              </w:rPr>
            </w:pPr>
            <w:bookmarkStart w:id="44" w:name="89"/>
            <w:bookmarkEnd w:id="43"/>
            <w:r w:rsidRPr="007872C0">
              <w:rPr>
                <w:rFonts w:cs="Times New Roman"/>
                <w:color w:val="000000"/>
                <w:sz w:val="24"/>
                <w:szCs w:val="24"/>
                <w:lang w:val="uk-UA"/>
              </w:rPr>
              <w:t>- не більше 9 відсотків відповідно до критерію - участь заявника у міських заходах (День Києва, День працівника фізичної культури і спорту тощо);</w:t>
            </w:r>
          </w:p>
          <w:p w14:paraId="3DD2FF4B" w14:textId="77777777" w:rsidR="007E569B" w:rsidRPr="007872C0" w:rsidRDefault="007E569B" w:rsidP="007872C0">
            <w:pPr>
              <w:rPr>
                <w:rFonts w:cs="Times New Roman"/>
                <w:sz w:val="24"/>
                <w:szCs w:val="24"/>
                <w:lang w:val="uk-UA"/>
              </w:rPr>
            </w:pPr>
            <w:bookmarkStart w:id="45" w:name="90"/>
            <w:bookmarkEnd w:id="44"/>
            <w:r w:rsidRPr="007872C0">
              <w:rPr>
                <w:rFonts w:cs="Times New Roman"/>
                <w:color w:val="000000"/>
                <w:sz w:val="24"/>
                <w:szCs w:val="24"/>
                <w:lang w:val="uk-UA"/>
              </w:rPr>
              <w:t>- не більше 1 відсотка відповідно до критерію - соціальна активність заявника - наявність власної веб-сторінки з актуальною інформацією в мережі Інтернет або в соціальних мережах.</w:t>
            </w:r>
          </w:p>
          <w:p w14:paraId="6298A87A" w14:textId="77777777" w:rsidR="007E569B" w:rsidRPr="007872C0" w:rsidRDefault="007E569B" w:rsidP="007872C0">
            <w:pPr>
              <w:rPr>
                <w:rFonts w:cs="Times New Roman"/>
                <w:sz w:val="24"/>
                <w:szCs w:val="24"/>
                <w:lang w:val="uk-UA"/>
              </w:rPr>
            </w:pPr>
            <w:bookmarkStart w:id="46" w:name="91"/>
            <w:bookmarkEnd w:id="45"/>
            <w:r w:rsidRPr="007872C0">
              <w:rPr>
                <w:rFonts w:cs="Times New Roman"/>
                <w:color w:val="000000"/>
                <w:sz w:val="24"/>
                <w:szCs w:val="24"/>
                <w:lang w:val="uk-UA"/>
              </w:rPr>
              <w:t>Не більше 10 % - заохочувальні винагороди (придбання форми, спортивного інвентарю та обладнання, цінних призів тощо) переможцям спортивних заходів міського та всеукраїнського рівня:</w:t>
            </w:r>
          </w:p>
          <w:p w14:paraId="15842E0F" w14:textId="77777777" w:rsidR="007E569B" w:rsidRPr="007872C0" w:rsidRDefault="007E569B" w:rsidP="007872C0">
            <w:pPr>
              <w:rPr>
                <w:rFonts w:cs="Times New Roman"/>
                <w:sz w:val="24"/>
                <w:szCs w:val="24"/>
                <w:lang w:val="uk-UA"/>
              </w:rPr>
            </w:pPr>
            <w:bookmarkStart w:id="47" w:name="92"/>
            <w:bookmarkEnd w:id="46"/>
            <w:r w:rsidRPr="007872C0">
              <w:rPr>
                <w:rFonts w:cs="Times New Roman"/>
                <w:color w:val="000000"/>
                <w:sz w:val="24"/>
                <w:szCs w:val="24"/>
                <w:lang w:val="uk-UA"/>
              </w:rPr>
              <w:t>- не менше 30 відсотків відповідно до критерію - кількість спортсменів-киян, які посіли призові місця, у спортивних заходах всеукраїнського рівня;</w:t>
            </w:r>
          </w:p>
          <w:p w14:paraId="0AE7B1D8" w14:textId="77777777" w:rsidR="007E569B" w:rsidRPr="007872C0" w:rsidRDefault="007E569B" w:rsidP="007872C0">
            <w:pPr>
              <w:rPr>
                <w:rFonts w:cs="Times New Roman"/>
                <w:sz w:val="24"/>
                <w:szCs w:val="24"/>
                <w:lang w:val="uk-UA"/>
              </w:rPr>
            </w:pPr>
            <w:bookmarkStart w:id="48" w:name="93"/>
            <w:bookmarkEnd w:id="47"/>
            <w:r w:rsidRPr="007872C0">
              <w:rPr>
                <w:rFonts w:cs="Times New Roman"/>
                <w:color w:val="000000"/>
                <w:sz w:val="24"/>
                <w:szCs w:val="24"/>
                <w:lang w:val="uk-UA"/>
              </w:rPr>
              <w:t>- не більше 70 відсотків відповідно до критерію - кількість спортсменів-киян, які посіли призові місця, у спортивних заходах міського рівня.</w:t>
            </w:r>
          </w:p>
          <w:p w14:paraId="759E6E60" w14:textId="77777777" w:rsidR="007E569B" w:rsidRPr="007872C0" w:rsidRDefault="007E569B" w:rsidP="007872C0">
            <w:pPr>
              <w:rPr>
                <w:rFonts w:cs="Times New Roman"/>
                <w:sz w:val="24"/>
                <w:szCs w:val="24"/>
                <w:lang w:val="uk-UA"/>
              </w:rPr>
            </w:pPr>
            <w:bookmarkStart w:id="49" w:name="94"/>
            <w:bookmarkEnd w:id="48"/>
            <w:r w:rsidRPr="007872C0">
              <w:rPr>
                <w:rFonts w:cs="Times New Roman"/>
                <w:color w:val="000000"/>
                <w:sz w:val="24"/>
                <w:szCs w:val="24"/>
                <w:lang w:val="uk-UA"/>
              </w:rPr>
              <w:t>17.3. Третій етап - розподіл коштів бюджету міста Києва між громадськими організаціями пропорційно до показників аплікаційних форм учасника конкурсного відбору, поданих громадськими організаціями.</w:t>
            </w:r>
          </w:p>
          <w:p w14:paraId="59FD60F2" w14:textId="77777777" w:rsidR="007E569B" w:rsidRPr="007872C0" w:rsidRDefault="007E569B" w:rsidP="007872C0">
            <w:pPr>
              <w:rPr>
                <w:rFonts w:cs="Times New Roman"/>
                <w:sz w:val="24"/>
                <w:szCs w:val="24"/>
                <w:lang w:val="uk-UA"/>
              </w:rPr>
            </w:pPr>
            <w:bookmarkStart w:id="50" w:name="95"/>
            <w:bookmarkEnd w:id="49"/>
            <w:r w:rsidRPr="007872C0">
              <w:rPr>
                <w:rFonts w:cs="Times New Roman"/>
                <w:color w:val="000000"/>
                <w:sz w:val="24"/>
                <w:szCs w:val="24"/>
                <w:lang w:val="uk-UA"/>
              </w:rPr>
              <w:t xml:space="preserve">У разі, якщо сума коштів, яку заявила громадська </w:t>
            </w:r>
            <w:r w:rsidRPr="007872C0">
              <w:rPr>
                <w:rFonts w:cs="Times New Roman"/>
                <w:color w:val="000000"/>
                <w:sz w:val="24"/>
                <w:szCs w:val="24"/>
                <w:lang w:val="uk-UA"/>
              </w:rPr>
              <w:lastRenderedPageBreak/>
              <w:t>організація, є меншою ніж сума коштів, на яку вона претендує відповідно до показників та критеріїв, то громадська організація отримує заявлену нею суму коштів, а відповідна різниця розподіляється між іншими громадськими організаціями відповідно до показників та критеріїв.</w:t>
            </w:r>
          </w:p>
          <w:bookmarkEnd w:id="50"/>
          <w:p w14:paraId="687CF85B" w14:textId="77777777" w:rsidR="00BB3D11" w:rsidRPr="007872C0" w:rsidRDefault="00BB3D11" w:rsidP="007872C0">
            <w:pPr>
              <w:ind w:firstLine="0"/>
              <w:rPr>
                <w:rFonts w:eastAsia="Times New Roman" w:cs="Times New Roman"/>
                <w:bCs/>
                <w:sz w:val="24"/>
                <w:szCs w:val="24"/>
                <w:lang w:val="uk-UA" w:eastAsia="ru-RU"/>
              </w:rPr>
            </w:pPr>
          </w:p>
        </w:tc>
        <w:tc>
          <w:tcPr>
            <w:tcW w:w="7229" w:type="dxa"/>
          </w:tcPr>
          <w:p w14:paraId="1D50B019"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lastRenderedPageBreak/>
              <w:t xml:space="preserve">18. Розподіл коштів бюджету міста Києва, передбачених для надання фінансової підтримки громадським організаціям, </w:t>
            </w:r>
            <w:r w:rsidRPr="00BB3D11">
              <w:rPr>
                <w:rFonts w:eastAsia="Times New Roman" w:cs="Times New Roman"/>
                <w:b/>
                <w:color w:val="000000" w:themeColor="text1"/>
                <w:sz w:val="24"/>
                <w:szCs w:val="24"/>
                <w:lang w:val="uk-UA" w:eastAsia="ru-RU"/>
              </w:rPr>
              <w:t>здійснюється</w:t>
            </w:r>
            <w:r w:rsidRPr="00BB3D11">
              <w:rPr>
                <w:rFonts w:eastAsia="Times New Roman" w:cs="Times New Roman"/>
                <w:b/>
                <w:color w:val="000000"/>
                <w:sz w:val="24"/>
                <w:szCs w:val="24"/>
                <w:lang w:val="uk-UA" w:eastAsia="ru-RU"/>
              </w:rPr>
              <w:t xml:space="preserve"> за напрямками та критеріями.</w:t>
            </w:r>
          </w:p>
          <w:p w14:paraId="3B807E48"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При розподілі конкурсною комісією фінансової підтримки громадським організаціям за рахунок коштів бюджету міста Києва встановлюється співвідношення за такими напрямками та критеріями:</w:t>
            </w:r>
          </w:p>
          <w:p w14:paraId="4B7969C5"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Не менше 35 % - спортивні заходи міського рівня:</w:t>
            </w:r>
          </w:p>
          <w:p w14:paraId="0BDB8DB3"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40 відсотків відповідно до критерію - кількість спортсменів-киян, які посіли призові місця, у спортивних заходах міського рівня;</w:t>
            </w:r>
          </w:p>
          <w:p w14:paraId="00D7CB6C"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30 відсотків відповідно до критерію - кількість спортсменів-киян, підготовлених до складу збірних команд міста Києва;</w:t>
            </w:r>
          </w:p>
          <w:p w14:paraId="71A394F8"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19 відсотків відповідно до критерію - кількість спортсменів-киян, які взяли участь у спортивних заходах міського рівня;</w:t>
            </w:r>
          </w:p>
          <w:p w14:paraId="2B96EAC7"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10 відсотків відповідно до критерію - пріоритетність виду спорту по місту Києву;</w:t>
            </w:r>
          </w:p>
          <w:p w14:paraId="57B99CE6"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lastRenderedPageBreak/>
              <w:t>- не більше 1 відсотка відповідно до критерію - соціальна активність учасника конкурсу - наявність власної веб-сторінки з актуальною інформацією у мережі Інтернет або у соціальних мережах.</w:t>
            </w:r>
          </w:p>
          <w:p w14:paraId="06C4FDC6"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Не більше 47 % - спортивні заходи всеукраїнського рівня:</w:t>
            </w:r>
          </w:p>
          <w:p w14:paraId="4E483CB7"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40 відсотків відповідно до критерію - кількість спортсменів-киян, які посіли призові місця, у спортивних заходах всеукраїнського рівня;</w:t>
            </w:r>
          </w:p>
          <w:p w14:paraId="444E23A1"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30 відсотків відповідно до критерію - кількість спортсменів, підготовлених до складу збірних команд України;</w:t>
            </w:r>
          </w:p>
          <w:p w14:paraId="04B9A797"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19 відсотків відповідно до критерію - кількість спортсменів-киян, які взяли участь у спортивних заходах всеукраїнського рівня;</w:t>
            </w:r>
          </w:p>
          <w:p w14:paraId="615F0600"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10 відсотків відповідно до критерію - рейтинг з олімпійських та неолімпійських видів спорту (затверджений в установленому порядку);</w:t>
            </w:r>
          </w:p>
          <w:p w14:paraId="1576060B"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 відсотка відповідно до критерію - соціальна активність учасника конкурсу - наявність власної веб-сторінки з актуальною інформацією в мережі Інтернет або в соціальних мережах.</w:t>
            </w:r>
          </w:p>
          <w:p w14:paraId="6BD297E1"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Не менше 8 % - спортивно-масові заходи:</w:t>
            </w:r>
          </w:p>
          <w:p w14:paraId="0919824F"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50 відсотків відповідно до критерію - масовість - кількість учасників заходів, залучених до занять фізичною культурою та спортом серед різних верств населення;</w:t>
            </w:r>
          </w:p>
          <w:p w14:paraId="32A8D602"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30 відсотків відповідно до критерію - масовість - кількість дітей, які взяли участь у спортивному заході;</w:t>
            </w:r>
          </w:p>
          <w:p w14:paraId="1226E53E"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10 відсотків відповідно до критерію - традиційність проведення заходу в м. Києві (не менше 2 років);</w:t>
            </w:r>
          </w:p>
          <w:p w14:paraId="79353F2E"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9 відсотків відповідно до критерію - участь заявника у міських заходах (День Києва, День працівника фізичної культури і спорту тощо);</w:t>
            </w:r>
          </w:p>
          <w:p w14:paraId="0AC5C8BE"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1 відсотка відповідно до критерію - соціальна активність заявника - наявність власної веб-сторінки з актуальною інформацією в мережі Інтернет або в соціальних мережах.</w:t>
            </w:r>
          </w:p>
          <w:p w14:paraId="60B2CC68"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lastRenderedPageBreak/>
              <w:t>Не більше 10 % - заохочувальні винагороди (придбання форми,</w:t>
            </w:r>
            <w:r w:rsidRPr="00BB3D11">
              <w:rPr>
                <w:rFonts w:eastAsia="Times New Roman" w:cs="Times New Roman"/>
                <w:b/>
                <w:strike/>
                <w:color w:val="000000"/>
                <w:sz w:val="24"/>
                <w:szCs w:val="24"/>
                <w:lang w:val="uk-UA" w:eastAsia="ru-RU"/>
              </w:rPr>
              <w:t xml:space="preserve"> </w:t>
            </w:r>
            <w:r w:rsidRPr="00BB3D11">
              <w:rPr>
                <w:rFonts w:eastAsia="Times New Roman" w:cs="Times New Roman"/>
                <w:b/>
                <w:color w:val="000000"/>
                <w:sz w:val="24"/>
                <w:szCs w:val="24"/>
                <w:lang w:val="uk-UA" w:eastAsia="ru-RU"/>
              </w:rPr>
              <w:t>спортивного інвентарю та обладнання, цінних призів тощо) переможцям спортивних заходів міського та всеукраїнського рівня:</w:t>
            </w:r>
          </w:p>
          <w:p w14:paraId="46589224"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менше 30 відсотків відповідно до критерію - кількість спортсменів-киян, які посіли призові місця, у спортивних заходах всеукраїнського рівня;</w:t>
            </w:r>
          </w:p>
          <w:p w14:paraId="4EEB392E"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 не більше 70 відсотків відповідно до критерію - кількість спортсменів-киян, які посіли призові місця, у спортивних заходах міського рівня.</w:t>
            </w:r>
          </w:p>
          <w:p w14:paraId="30FD8C34" w14:textId="77777777" w:rsidR="00D8679A" w:rsidRPr="00BB3D11" w:rsidRDefault="00D8679A" w:rsidP="00544A5D">
            <w:pPr>
              <w:ind w:firstLine="708"/>
              <w:rPr>
                <w:rFonts w:eastAsia="Times New Roman" w:cs="Times New Roman"/>
                <w:b/>
                <w:bCs/>
                <w:sz w:val="24"/>
                <w:szCs w:val="24"/>
                <w:lang w:val="uk-UA" w:eastAsia="ru-RU"/>
              </w:rPr>
            </w:pPr>
          </w:p>
        </w:tc>
      </w:tr>
      <w:tr w:rsidR="00BB3D11" w:rsidRPr="003B47F9" w14:paraId="680866AC" w14:textId="77777777" w:rsidTr="007872C0">
        <w:tc>
          <w:tcPr>
            <w:tcW w:w="516" w:type="dxa"/>
          </w:tcPr>
          <w:p w14:paraId="1AD4759D" w14:textId="77777777" w:rsidR="00BB3D11"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lastRenderedPageBreak/>
              <w:t>14.</w:t>
            </w:r>
          </w:p>
        </w:tc>
        <w:tc>
          <w:tcPr>
            <w:tcW w:w="7139" w:type="dxa"/>
          </w:tcPr>
          <w:p w14:paraId="63B0B810" w14:textId="77777777" w:rsidR="00BB3D11" w:rsidRPr="007872C0" w:rsidRDefault="00BB3D11" w:rsidP="007872C0">
            <w:pPr>
              <w:rPr>
                <w:rFonts w:cs="Times New Roman"/>
                <w:color w:val="000000"/>
                <w:sz w:val="24"/>
                <w:szCs w:val="24"/>
                <w:lang w:val="uk-UA"/>
              </w:rPr>
            </w:pPr>
            <w:r>
              <w:rPr>
                <w:rFonts w:eastAsia="Times New Roman" w:cs="Times New Roman"/>
                <w:color w:val="000000"/>
                <w:sz w:val="24"/>
                <w:szCs w:val="24"/>
                <w:lang w:val="uk-UA" w:eastAsia="ru-RU"/>
              </w:rPr>
              <w:t>В</w:t>
            </w:r>
            <w:r w:rsidRPr="007872C0">
              <w:rPr>
                <w:rFonts w:eastAsia="Times New Roman" w:cs="Times New Roman"/>
                <w:color w:val="000000"/>
                <w:sz w:val="24"/>
                <w:szCs w:val="24"/>
                <w:lang w:val="uk-UA" w:eastAsia="ru-RU"/>
              </w:rPr>
              <w:t>ідсутній</w:t>
            </w:r>
            <w:r>
              <w:rPr>
                <w:rFonts w:eastAsia="Times New Roman" w:cs="Times New Roman"/>
                <w:color w:val="000000"/>
                <w:sz w:val="24"/>
                <w:szCs w:val="24"/>
                <w:lang w:val="uk-UA" w:eastAsia="ru-RU"/>
              </w:rPr>
              <w:t>.</w:t>
            </w:r>
          </w:p>
        </w:tc>
        <w:tc>
          <w:tcPr>
            <w:tcW w:w="7229" w:type="dxa"/>
          </w:tcPr>
          <w:p w14:paraId="0D922837"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19. Розподіл коштів бюджету міста Києва між громадськими організаціями здійснюється пропорційно до показників, поданих громадськими організаціями.</w:t>
            </w:r>
          </w:p>
          <w:p w14:paraId="3B1D76C2"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У разі, якщо сума коштів, яку заявила громадська організація, є меншою ніж сума коштів, на яку вона претендує відповідно до показників та критеріїв, то громадська організація отримує заявлену нею суму коштів.</w:t>
            </w:r>
          </w:p>
          <w:p w14:paraId="7461D3D4" w14:textId="77777777" w:rsidR="00BB3D11" w:rsidRPr="00BB3D11" w:rsidRDefault="00BB3D11" w:rsidP="00BB3D11">
            <w:pPr>
              <w:ind w:firstLine="708"/>
              <w:rPr>
                <w:rFonts w:eastAsia="Times New Roman" w:cs="Times New Roman"/>
                <w:b/>
                <w:color w:val="000000"/>
                <w:sz w:val="24"/>
                <w:szCs w:val="24"/>
                <w:lang w:val="uk-UA" w:eastAsia="ru-RU"/>
              </w:rPr>
            </w:pPr>
          </w:p>
        </w:tc>
      </w:tr>
      <w:tr w:rsidR="00BB3D11" w:rsidRPr="007872C0" w14:paraId="3BC2C524" w14:textId="77777777" w:rsidTr="007872C0">
        <w:tc>
          <w:tcPr>
            <w:tcW w:w="516" w:type="dxa"/>
          </w:tcPr>
          <w:p w14:paraId="2557BBAA" w14:textId="77777777" w:rsidR="00BB3D11"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15.</w:t>
            </w:r>
          </w:p>
        </w:tc>
        <w:tc>
          <w:tcPr>
            <w:tcW w:w="7139" w:type="dxa"/>
          </w:tcPr>
          <w:p w14:paraId="31C720CE" w14:textId="77777777" w:rsidR="00BB3D11" w:rsidRPr="007872C0" w:rsidRDefault="00BB3D11" w:rsidP="007872C0">
            <w:pPr>
              <w:rPr>
                <w:rFonts w:cs="Times New Roman"/>
                <w:color w:val="000000"/>
                <w:sz w:val="24"/>
                <w:szCs w:val="24"/>
                <w:lang w:val="uk-UA"/>
              </w:rPr>
            </w:pPr>
            <w:r>
              <w:rPr>
                <w:rFonts w:eastAsia="Times New Roman" w:cs="Times New Roman"/>
                <w:color w:val="000000"/>
                <w:sz w:val="24"/>
                <w:szCs w:val="24"/>
                <w:lang w:val="uk-UA" w:eastAsia="ru-RU"/>
              </w:rPr>
              <w:t>В</w:t>
            </w:r>
            <w:r w:rsidRPr="007872C0">
              <w:rPr>
                <w:rFonts w:eastAsia="Times New Roman" w:cs="Times New Roman"/>
                <w:color w:val="000000"/>
                <w:sz w:val="24"/>
                <w:szCs w:val="24"/>
                <w:lang w:val="uk-UA" w:eastAsia="ru-RU"/>
              </w:rPr>
              <w:t>ідсутній</w:t>
            </w:r>
            <w:r>
              <w:rPr>
                <w:rFonts w:eastAsia="Times New Roman" w:cs="Times New Roman"/>
                <w:color w:val="000000"/>
                <w:sz w:val="24"/>
                <w:szCs w:val="24"/>
                <w:lang w:val="uk-UA" w:eastAsia="ru-RU"/>
              </w:rPr>
              <w:t>.</w:t>
            </w:r>
          </w:p>
        </w:tc>
        <w:tc>
          <w:tcPr>
            <w:tcW w:w="7229" w:type="dxa"/>
          </w:tcPr>
          <w:p w14:paraId="3F425395" w14:textId="77777777" w:rsidR="00BB3D11" w:rsidRPr="00BB3D11" w:rsidRDefault="00BB3D11" w:rsidP="00BB3D11">
            <w:pPr>
              <w:ind w:firstLine="708"/>
              <w:rPr>
                <w:rFonts w:eastAsia="Times New Roman" w:cs="Times New Roman"/>
                <w:b/>
                <w:color w:val="000000"/>
                <w:sz w:val="24"/>
                <w:szCs w:val="24"/>
                <w:lang w:val="uk-UA" w:eastAsia="ru-RU"/>
              </w:rPr>
            </w:pPr>
            <w:r w:rsidRPr="00BB3D11">
              <w:rPr>
                <w:rFonts w:eastAsia="Times New Roman" w:cs="Times New Roman"/>
                <w:b/>
                <w:color w:val="000000"/>
                <w:sz w:val="24"/>
                <w:szCs w:val="24"/>
                <w:lang w:val="uk-UA" w:eastAsia="ru-RU"/>
              </w:rPr>
              <w:t>20. Конкурсний відбір може проводитись додатково за умови наявності не розподілених  коштів бюджету міста Києва (економії) за рішенням Організатора</w:t>
            </w:r>
            <w:r w:rsidR="003B47F9">
              <w:rPr>
                <w:rFonts w:eastAsia="Times New Roman" w:cs="Times New Roman"/>
                <w:b/>
                <w:color w:val="000000"/>
                <w:sz w:val="24"/>
                <w:szCs w:val="24"/>
                <w:lang w:val="uk-UA" w:eastAsia="ru-RU"/>
              </w:rPr>
              <w:t xml:space="preserve"> </w:t>
            </w:r>
            <w:r w:rsidR="003B47F9" w:rsidRPr="003B47F9">
              <w:rPr>
                <w:rFonts w:eastAsia="Times New Roman" w:cs="Times New Roman"/>
                <w:b/>
                <w:sz w:val="24"/>
                <w:szCs w:val="24"/>
                <w:lang w:val="uk-UA" w:eastAsia="ru-RU"/>
              </w:rPr>
              <w:t>конкурсного відбору</w:t>
            </w:r>
            <w:r w:rsidRPr="00BB3D11">
              <w:rPr>
                <w:rFonts w:eastAsia="Times New Roman" w:cs="Times New Roman"/>
                <w:b/>
                <w:color w:val="000000"/>
                <w:sz w:val="24"/>
                <w:szCs w:val="24"/>
                <w:lang w:val="uk-UA" w:eastAsia="ru-RU"/>
              </w:rPr>
              <w:t xml:space="preserve">. </w:t>
            </w:r>
          </w:p>
          <w:p w14:paraId="6E8D3F50" w14:textId="77777777" w:rsidR="00BB3D11" w:rsidRPr="00BB3D11" w:rsidRDefault="00BB3D11" w:rsidP="00BB3D11">
            <w:pPr>
              <w:ind w:firstLine="708"/>
              <w:rPr>
                <w:rFonts w:eastAsia="Times New Roman" w:cs="Times New Roman"/>
                <w:b/>
                <w:color w:val="000000"/>
                <w:sz w:val="24"/>
                <w:szCs w:val="24"/>
                <w:lang w:val="uk-UA" w:eastAsia="ru-RU"/>
              </w:rPr>
            </w:pPr>
          </w:p>
        </w:tc>
      </w:tr>
      <w:tr w:rsidR="00D8679A" w:rsidRPr="007872C0" w14:paraId="45770F20" w14:textId="77777777" w:rsidTr="007872C0">
        <w:tc>
          <w:tcPr>
            <w:tcW w:w="516" w:type="dxa"/>
          </w:tcPr>
          <w:p w14:paraId="3A11D144" w14:textId="77777777" w:rsidR="00D8679A" w:rsidRPr="007872C0"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16</w:t>
            </w:r>
            <w:r w:rsidR="007E569B" w:rsidRPr="007872C0">
              <w:rPr>
                <w:rFonts w:eastAsia="Times New Roman" w:cs="Times New Roman"/>
                <w:bCs/>
                <w:sz w:val="24"/>
                <w:szCs w:val="24"/>
                <w:lang w:val="uk-UA" w:eastAsia="ru-RU"/>
              </w:rPr>
              <w:t>.</w:t>
            </w:r>
          </w:p>
        </w:tc>
        <w:tc>
          <w:tcPr>
            <w:tcW w:w="7139" w:type="dxa"/>
          </w:tcPr>
          <w:p w14:paraId="5895F9B7" w14:textId="77777777" w:rsidR="007E569B" w:rsidRPr="007872C0" w:rsidRDefault="007E569B" w:rsidP="007872C0">
            <w:pPr>
              <w:rPr>
                <w:rFonts w:cs="Times New Roman"/>
                <w:sz w:val="24"/>
                <w:szCs w:val="24"/>
                <w:lang w:val="uk-UA"/>
              </w:rPr>
            </w:pPr>
            <w:bookmarkStart w:id="51" w:name="96"/>
            <w:r w:rsidRPr="007872C0">
              <w:rPr>
                <w:rFonts w:cs="Times New Roman"/>
                <w:color w:val="000000"/>
                <w:sz w:val="24"/>
                <w:szCs w:val="24"/>
                <w:lang w:val="uk-UA"/>
              </w:rPr>
              <w:t>18. Фінансова підтримка надається громадським організаціям для наступних цілей:</w:t>
            </w:r>
          </w:p>
          <w:p w14:paraId="0C99BD6C" w14:textId="77777777" w:rsidR="007E569B" w:rsidRPr="007872C0" w:rsidRDefault="007E569B" w:rsidP="007872C0">
            <w:pPr>
              <w:rPr>
                <w:rFonts w:cs="Times New Roman"/>
                <w:sz w:val="24"/>
                <w:szCs w:val="24"/>
                <w:lang w:val="uk-UA"/>
              </w:rPr>
            </w:pPr>
            <w:bookmarkStart w:id="52" w:name="97"/>
            <w:bookmarkEnd w:id="51"/>
            <w:r w:rsidRPr="007872C0">
              <w:rPr>
                <w:rFonts w:cs="Times New Roman"/>
                <w:color w:val="000000"/>
                <w:sz w:val="24"/>
                <w:szCs w:val="24"/>
                <w:lang w:val="uk-UA"/>
              </w:rPr>
              <w:t>організації та проведення спортивних заходів, включених до календарного плану, спрямованих на забезпечення підготовки спортивного резерву до складу збірних команд міста Києва з відповідних видів спорту та їх участі у спортивних змаганнях всеукраїнського рівня, залучення до здорового способу життя широких верств населення;</w:t>
            </w:r>
          </w:p>
          <w:p w14:paraId="010486D8" w14:textId="77777777" w:rsidR="007E569B" w:rsidRPr="007872C0" w:rsidRDefault="007E569B" w:rsidP="007872C0">
            <w:pPr>
              <w:rPr>
                <w:rFonts w:cs="Times New Roman"/>
                <w:sz w:val="24"/>
                <w:szCs w:val="24"/>
                <w:lang w:val="uk-UA"/>
              </w:rPr>
            </w:pPr>
            <w:bookmarkStart w:id="53" w:name="98"/>
            <w:bookmarkEnd w:id="52"/>
            <w:r w:rsidRPr="007872C0">
              <w:rPr>
                <w:rFonts w:cs="Times New Roman"/>
                <w:color w:val="000000"/>
                <w:sz w:val="24"/>
                <w:szCs w:val="24"/>
                <w:lang w:val="uk-UA"/>
              </w:rPr>
              <w:t>заохочення переможців спортивних заходів міського та всеукраїнського рівнів.</w:t>
            </w:r>
          </w:p>
          <w:bookmarkEnd w:id="53"/>
          <w:p w14:paraId="25B5BF32"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4874B9E1" w14:textId="77777777" w:rsidR="00BB3D11" w:rsidRPr="007872C0" w:rsidRDefault="00BB3D11" w:rsidP="00BB3D11">
            <w:pPr>
              <w:ind w:firstLine="708"/>
              <w:rPr>
                <w:rFonts w:cs="Times New Roman"/>
                <w:sz w:val="24"/>
                <w:szCs w:val="24"/>
                <w:lang w:val="uk-UA"/>
              </w:rPr>
            </w:pPr>
            <w:r w:rsidRPr="00BB3D11">
              <w:rPr>
                <w:rFonts w:eastAsia="Times New Roman" w:cs="Times New Roman"/>
                <w:b/>
                <w:color w:val="000000"/>
                <w:sz w:val="24"/>
                <w:szCs w:val="24"/>
                <w:lang w:val="uk-UA" w:eastAsia="ru-RU"/>
              </w:rPr>
              <w:t>21.</w:t>
            </w:r>
            <w:r w:rsidRPr="007872C0">
              <w:rPr>
                <w:rFonts w:eastAsia="Times New Roman" w:cs="Times New Roman"/>
                <w:color w:val="000000"/>
                <w:sz w:val="24"/>
                <w:szCs w:val="24"/>
                <w:lang w:val="uk-UA" w:eastAsia="ru-RU"/>
              </w:rPr>
              <w:t xml:space="preserve"> </w:t>
            </w:r>
            <w:r w:rsidRPr="007872C0">
              <w:rPr>
                <w:rFonts w:cs="Times New Roman"/>
                <w:color w:val="000000"/>
                <w:sz w:val="24"/>
                <w:szCs w:val="24"/>
                <w:lang w:val="uk-UA"/>
              </w:rPr>
              <w:t>Фінансова підтримка надається громадським організаціям для наступних цілей:</w:t>
            </w:r>
          </w:p>
          <w:p w14:paraId="410BD47A" w14:textId="77777777" w:rsidR="00BB3D11" w:rsidRPr="007872C0" w:rsidRDefault="00BB3D11" w:rsidP="00BB3D11">
            <w:pPr>
              <w:ind w:firstLine="708"/>
              <w:rPr>
                <w:rFonts w:cs="Times New Roman"/>
                <w:sz w:val="24"/>
                <w:szCs w:val="24"/>
                <w:lang w:val="uk-UA"/>
              </w:rPr>
            </w:pPr>
            <w:r w:rsidRPr="007872C0">
              <w:rPr>
                <w:rFonts w:cs="Times New Roman"/>
                <w:color w:val="000000"/>
                <w:sz w:val="24"/>
                <w:szCs w:val="24"/>
                <w:lang w:val="uk-UA"/>
              </w:rPr>
              <w:t xml:space="preserve">організації та проведення спортивних </w:t>
            </w:r>
            <w:r w:rsidRPr="008F5B66">
              <w:rPr>
                <w:rFonts w:cs="Times New Roman"/>
                <w:b/>
                <w:color w:val="000000"/>
                <w:sz w:val="24"/>
                <w:szCs w:val="24"/>
                <w:lang w:val="uk-UA"/>
              </w:rPr>
              <w:t>та спортивно-масових заходів місцевого рівня</w:t>
            </w:r>
            <w:r w:rsidRPr="007872C0">
              <w:rPr>
                <w:rFonts w:cs="Times New Roman"/>
                <w:color w:val="000000"/>
                <w:sz w:val="24"/>
                <w:szCs w:val="24"/>
                <w:lang w:val="uk-UA"/>
              </w:rPr>
              <w:t>, включених до календарного плану, спрямованих на забезпечення підготовки спортивного резерву до складу збірних команд міста Києва з відповідних видів спорту та їх участі у спортивних змаганнях всеукраїнського рівня, залучення до здорового способу життя широких верств населення міста Києва;</w:t>
            </w:r>
          </w:p>
          <w:p w14:paraId="7DE3257B" w14:textId="77777777" w:rsidR="00D8679A" w:rsidRDefault="00BB3D11" w:rsidP="00CF298B">
            <w:pPr>
              <w:ind w:firstLine="708"/>
              <w:rPr>
                <w:rFonts w:cs="Times New Roman"/>
                <w:sz w:val="24"/>
                <w:szCs w:val="24"/>
                <w:lang w:val="uk-UA"/>
              </w:rPr>
            </w:pPr>
            <w:r w:rsidRPr="007872C0">
              <w:rPr>
                <w:rFonts w:cs="Times New Roman"/>
                <w:color w:val="000000"/>
                <w:sz w:val="24"/>
                <w:szCs w:val="24"/>
                <w:lang w:val="uk-UA"/>
              </w:rPr>
              <w:t xml:space="preserve">заохочення переможців спортивних </w:t>
            </w:r>
            <w:r w:rsidRPr="008F5B66">
              <w:rPr>
                <w:rFonts w:cs="Times New Roman"/>
                <w:b/>
                <w:color w:val="000000"/>
                <w:sz w:val="24"/>
                <w:szCs w:val="24"/>
                <w:lang w:val="uk-UA"/>
              </w:rPr>
              <w:t>та спортивно-масових</w:t>
            </w:r>
            <w:r w:rsidRPr="007872C0">
              <w:rPr>
                <w:rFonts w:cs="Times New Roman"/>
                <w:color w:val="000000"/>
                <w:sz w:val="24"/>
                <w:szCs w:val="24"/>
                <w:lang w:val="uk-UA"/>
              </w:rPr>
              <w:t xml:space="preserve"> заходів міського та всеукраїнського рівнів.</w:t>
            </w:r>
          </w:p>
          <w:p w14:paraId="0E21E5BC" w14:textId="77777777" w:rsidR="00CF298B" w:rsidRPr="00CF298B" w:rsidRDefault="00CF298B" w:rsidP="00CF298B">
            <w:pPr>
              <w:ind w:firstLine="708"/>
              <w:rPr>
                <w:rFonts w:cs="Times New Roman"/>
                <w:sz w:val="24"/>
                <w:szCs w:val="24"/>
                <w:lang w:val="uk-UA"/>
              </w:rPr>
            </w:pPr>
          </w:p>
        </w:tc>
      </w:tr>
      <w:tr w:rsidR="00D8679A" w:rsidRPr="007872C0" w14:paraId="10B2245F" w14:textId="77777777" w:rsidTr="007872C0">
        <w:tc>
          <w:tcPr>
            <w:tcW w:w="516" w:type="dxa"/>
          </w:tcPr>
          <w:p w14:paraId="038C1073" w14:textId="77777777" w:rsidR="00D8679A" w:rsidRPr="007872C0" w:rsidRDefault="007872C0" w:rsidP="00BB3D11">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w:t>
            </w:r>
            <w:r w:rsidR="00BB3D11">
              <w:rPr>
                <w:rFonts w:eastAsia="Times New Roman" w:cs="Times New Roman"/>
                <w:bCs/>
                <w:sz w:val="24"/>
                <w:szCs w:val="24"/>
                <w:lang w:val="uk-UA" w:eastAsia="ru-RU"/>
              </w:rPr>
              <w:t>7</w:t>
            </w:r>
            <w:r w:rsidR="007E569B" w:rsidRPr="007872C0">
              <w:rPr>
                <w:rFonts w:eastAsia="Times New Roman" w:cs="Times New Roman"/>
                <w:bCs/>
                <w:sz w:val="24"/>
                <w:szCs w:val="24"/>
                <w:lang w:val="uk-UA" w:eastAsia="ru-RU"/>
              </w:rPr>
              <w:t>.</w:t>
            </w:r>
          </w:p>
        </w:tc>
        <w:tc>
          <w:tcPr>
            <w:tcW w:w="7139" w:type="dxa"/>
          </w:tcPr>
          <w:p w14:paraId="2F5FCCBE" w14:textId="77777777" w:rsidR="007E569B" w:rsidRPr="007872C0" w:rsidRDefault="007E569B" w:rsidP="007872C0">
            <w:pPr>
              <w:rPr>
                <w:rFonts w:cs="Times New Roman"/>
                <w:sz w:val="24"/>
                <w:szCs w:val="24"/>
                <w:lang w:val="uk-UA"/>
              </w:rPr>
            </w:pPr>
            <w:bookmarkStart w:id="54" w:name="99"/>
            <w:r w:rsidRPr="007872C0">
              <w:rPr>
                <w:rFonts w:cs="Times New Roman"/>
                <w:color w:val="000000"/>
                <w:sz w:val="24"/>
                <w:szCs w:val="24"/>
                <w:lang w:val="uk-UA"/>
              </w:rPr>
              <w:t>19. Строк проведення конкурсного відбору становить 10 календарних днів після закінчення строку подання конкурсних пропозицій.</w:t>
            </w:r>
          </w:p>
          <w:bookmarkEnd w:id="54"/>
          <w:p w14:paraId="093E5B03"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3836283B" w14:textId="77777777" w:rsidR="00D8679A" w:rsidRPr="007872C0" w:rsidRDefault="00ED3AA3" w:rsidP="00ED3AA3">
            <w:pPr>
              <w:ind w:firstLine="736"/>
              <w:rPr>
                <w:rFonts w:eastAsia="Times New Roman" w:cs="Times New Roman"/>
                <w:bCs/>
                <w:sz w:val="24"/>
                <w:szCs w:val="24"/>
                <w:lang w:val="uk-UA" w:eastAsia="ru-RU"/>
              </w:rPr>
            </w:pPr>
            <w:r w:rsidRPr="00544A5D">
              <w:rPr>
                <w:rFonts w:eastAsia="Times New Roman" w:cs="Times New Roman"/>
                <w:b/>
                <w:bCs/>
                <w:sz w:val="24"/>
                <w:szCs w:val="24"/>
                <w:lang w:val="uk-UA" w:eastAsia="ru-RU"/>
              </w:rPr>
              <w:t>Виключити.</w:t>
            </w:r>
          </w:p>
        </w:tc>
      </w:tr>
      <w:tr w:rsidR="00D8679A" w:rsidRPr="007872C0" w14:paraId="195582F9" w14:textId="77777777" w:rsidTr="007872C0">
        <w:tc>
          <w:tcPr>
            <w:tcW w:w="516" w:type="dxa"/>
          </w:tcPr>
          <w:p w14:paraId="1D2A0830" w14:textId="77777777" w:rsidR="00D8679A" w:rsidRPr="007872C0"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18</w:t>
            </w:r>
            <w:r w:rsidR="007E569B" w:rsidRPr="007872C0">
              <w:rPr>
                <w:rFonts w:eastAsia="Times New Roman" w:cs="Times New Roman"/>
                <w:bCs/>
                <w:sz w:val="24"/>
                <w:szCs w:val="24"/>
                <w:lang w:val="uk-UA" w:eastAsia="ru-RU"/>
              </w:rPr>
              <w:t>.</w:t>
            </w:r>
          </w:p>
        </w:tc>
        <w:tc>
          <w:tcPr>
            <w:tcW w:w="7139" w:type="dxa"/>
          </w:tcPr>
          <w:p w14:paraId="7088CB56" w14:textId="77777777" w:rsidR="00D8679A" w:rsidRPr="00ED3AA3" w:rsidRDefault="000F5C28" w:rsidP="00ED3AA3">
            <w:pPr>
              <w:rPr>
                <w:rFonts w:cs="Times New Roman"/>
                <w:sz w:val="24"/>
                <w:szCs w:val="24"/>
                <w:lang w:val="uk-UA"/>
              </w:rPr>
            </w:pPr>
            <w:bookmarkStart w:id="55" w:name="100"/>
            <w:r w:rsidRPr="007872C0">
              <w:rPr>
                <w:rFonts w:cs="Times New Roman"/>
                <w:color w:val="000000"/>
                <w:sz w:val="24"/>
                <w:szCs w:val="24"/>
                <w:lang w:val="uk-UA"/>
              </w:rPr>
              <w:t xml:space="preserve">20. Рішення конкурсної комісії оформлюються протоколом, який підписують всі присутні на засіданні члени конкурсної комісії. Протокол оприлюднюється на офіційній веб-сторінці Департаменту молоді та спорту виконавчого органу Київської </w:t>
            </w:r>
            <w:r w:rsidRPr="007872C0">
              <w:rPr>
                <w:rFonts w:cs="Times New Roman"/>
                <w:color w:val="000000"/>
                <w:sz w:val="24"/>
                <w:szCs w:val="24"/>
                <w:lang w:val="uk-UA"/>
              </w:rPr>
              <w:lastRenderedPageBreak/>
              <w:t>міської ради (Київської міської державної адміністрації) Єдиного веб-порталу територіальної громади міста Києва.</w:t>
            </w:r>
            <w:bookmarkEnd w:id="55"/>
          </w:p>
        </w:tc>
        <w:tc>
          <w:tcPr>
            <w:tcW w:w="7229" w:type="dxa"/>
          </w:tcPr>
          <w:p w14:paraId="4AEDA165" w14:textId="77777777" w:rsidR="00D8679A" w:rsidRPr="00ED3AA3" w:rsidRDefault="008F5B66" w:rsidP="008F5B66">
            <w:pPr>
              <w:ind w:firstLine="708"/>
              <w:rPr>
                <w:rFonts w:eastAsia="Times New Roman" w:cs="Times New Roman"/>
                <w:color w:val="000000"/>
                <w:sz w:val="24"/>
                <w:szCs w:val="24"/>
                <w:lang w:val="uk-UA" w:eastAsia="ru-RU"/>
              </w:rPr>
            </w:pPr>
            <w:r>
              <w:rPr>
                <w:rFonts w:eastAsia="Times New Roman" w:cs="Times New Roman"/>
                <w:b/>
                <w:color w:val="000000"/>
                <w:sz w:val="24"/>
                <w:szCs w:val="24"/>
                <w:lang w:val="uk-UA" w:eastAsia="ru-RU"/>
              </w:rPr>
              <w:lastRenderedPageBreak/>
              <w:t>Пункт 20 вважати пунктом 22.</w:t>
            </w:r>
          </w:p>
        </w:tc>
      </w:tr>
      <w:tr w:rsidR="00D8679A" w:rsidRPr="007872C0" w14:paraId="0624AD28" w14:textId="77777777" w:rsidTr="007872C0">
        <w:tc>
          <w:tcPr>
            <w:tcW w:w="516" w:type="dxa"/>
          </w:tcPr>
          <w:p w14:paraId="008E57CA" w14:textId="77777777" w:rsidR="00D8679A" w:rsidRPr="007872C0"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19</w:t>
            </w:r>
            <w:r w:rsidR="000F5C28" w:rsidRPr="007872C0">
              <w:rPr>
                <w:rFonts w:eastAsia="Times New Roman" w:cs="Times New Roman"/>
                <w:bCs/>
                <w:sz w:val="24"/>
                <w:szCs w:val="24"/>
                <w:lang w:val="uk-UA" w:eastAsia="ru-RU"/>
              </w:rPr>
              <w:t>.</w:t>
            </w:r>
          </w:p>
        </w:tc>
        <w:tc>
          <w:tcPr>
            <w:tcW w:w="7139" w:type="dxa"/>
          </w:tcPr>
          <w:p w14:paraId="6FCA7EE0" w14:textId="77777777" w:rsidR="000F5C28" w:rsidRPr="007872C0" w:rsidRDefault="000F5C28" w:rsidP="007872C0">
            <w:pPr>
              <w:rPr>
                <w:rFonts w:cs="Times New Roman"/>
                <w:sz w:val="24"/>
                <w:szCs w:val="24"/>
                <w:lang w:val="uk-UA"/>
              </w:rPr>
            </w:pPr>
            <w:bookmarkStart w:id="56" w:name="101"/>
            <w:r w:rsidRPr="007872C0">
              <w:rPr>
                <w:rFonts w:cs="Times New Roman"/>
                <w:color w:val="000000"/>
                <w:sz w:val="24"/>
                <w:szCs w:val="24"/>
                <w:lang w:val="uk-UA"/>
              </w:rPr>
              <w:t>21. Рішення конкурсної комісії може бути оскаржене у тижневий строк після оголошення результатів конкурсного відбору шляхом надсилання відповідного повідомлення Організаторові конкурсного відбору.</w:t>
            </w:r>
          </w:p>
          <w:bookmarkEnd w:id="56"/>
          <w:p w14:paraId="467254CE"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2B2C4AC3" w14:textId="77777777" w:rsidR="00ED3AA3" w:rsidRPr="00ED3AA3" w:rsidRDefault="00ED3AA3" w:rsidP="00ED3AA3">
            <w:pPr>
              <w:ind w:firstLine="708"/>
              <w:rPr>
                <w:rFonts w:eastAsia="Times New Roman" w:cs="Times New Roman"/>
                <w:b/>
                <w:color w:val="000000"/>
                <w:sz w:val="24"/>
                <w:szCs w:val="24"/>
                <w:lang w:val="uk-UA" w:eastAsia="ru-RU"/>
              </w:rPr>
            </w:pPr>
            <w:r w:rsidRPr="00ED3AA3">
              <w:rPr>
                <w:rFonts w:eastAsia="Times New Roman" w:cs="Times New Roman"/>
                <w:b/>
                <w:color w:val="000000"/>
                <w:sz w:val="24"/>
                <w:szCs w:val="24"/>
                <w:lang w:val="uk-UA" w:eastAsia="ru-RU"/>
              </w:rPr>
              <w:t>23.</w:t>
            </w:r>
            <w:r w:rsidRPr="007872C0">
              <w:rPr>
                <w:rFonts w:eastAsia="Times New Roman" w:cs="Times New Roman"/>
                <w:color w:val="000000"/>
                <w:sz w:val="24"/>
                <w:szCs w:val="24"/>
                <w:lang w:val="uk-UA" w:eastAsia="ru-RU"/>
              </w:rPr>
              <w:t xml:space="preserve"> Рішення конкурсної комісії може бути оскаржене </w:t>
            </w:r>
            <w:r w:rsidRPr="00ED3AA3">
              <w:rPr>
                <w:rFonts w:eastAsia="Times New Roman" w:cs="Times New Roman"/>
                <w:b/>
                <w:color w:val="000000"/>
                <w:sz w:val="24"/>
                <w:szCs w:val="24"/>
                <w:lang w:val="uk-UA" w:eastAsia="ru-RU"/>
              </w:rPr>
              <w:t>в установленому порядку.</w:t>
            </w:r>
          </w:p>
          <w:p w14:paraId="5D3CF234" w14:textId="77777777" w:rsidR="00D8679A" w:rsidRPr="007872C0" w:rsidRDefault="00D8679A" w:rsidP="00ED3AA3">
            <w:pPr>
              <w:ind w:firstLine="708"/>
              <w:rPr>
                <w:rFonts w:eastAsia="Times New Roman" w:cs="Times New Roman"/>
                <w:bCs/>
                <w:sz w:val="24"/>
                <w:szCs w:val="24"/>
                <w:lang w:val="uk-UA" w:eastAsia="ru-RU"/>
              </w:rPr>
            </w:pPr>
          </w:p>
        </w:tc>
      </w:tr>
      <w:tr w:rsidR="00D8679A" w:rsidRPr="007872C0" w14:paraId="364D8824" w14:textId="77777777" w:rsidTr="007872C0">
        <w:tc>
          <w:tcPr>
            <w:tcW w:w="516" w:type="dxa"/>
          </w:tcPr>
          <w:p w14:paraId="48137919" w14:textId="77777777" w:rsidR="00D8679A" w:rsidRPr="007872C0" w:rsidRDefault="00BB3D11"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20</w:t>
            </w:r>
            <w:r w:rsidR="007872C0">
              <w:rPr>
                <w:rFonts w:eastAsia="Times New Roman" w:cs="Times New Roman"/>
                <w:bCs/>
                <w:sz w:val="24"/>
                <w:szCs w:val="24"/>
                <w:lang w:val="uk-UA" w:eastAsia="ru-RU"/>
              </w:rPr>
              <w:t>.</w:t>
            </w:r>
          </w:p>
        </w:tc>
        <w:tc>
          <w:tcPr>
            <w:tcW w:w="7139" w:type="dxa"/>
          </w:tcPr>
          <w:p w14:paraId="2E199C4F" w14:textId="77777777" w:rsidR="000F5C28" w:rsidRPr="007872C0" w:rsidRDefault="000F5C28" w:rsidP="007872C0">
            <w:pPr>
              <w:rPr>
                <w:rFonts w:cs="Times New Roman"/>
                <w:sz w:val="24"/>
                <w:szCs w:val="24"/>
                <w:lang w:val="uk-UA"/>
              </w:rPr>
            </w:pPr>
            <w:bookmarkStart w:id="57" w:name="102"/>
            <w:r w:rsidRPr="007872C0">
              <w:rPr>
                <w:rFonts w:cs="Times New Roman"/>
                <w:color w:val="000000"/>
                <w:sz w:val="24"/>
                <w:szCs w:val="24"/>
                <w:lang w:val="uk-UA"/>
              </w:rPr>
              <w:t>22. Надання фінансової підтримки з бюджету міста Києва громадській організації здійснюється Організатором конкурсного відбору на підставі укладеного договору про надання фінансової підтримки з бюджету міста Києва громадським організаціям фізкультурно-спортивної спрямованості міста Києва за типовою формою, розробленою та затвердженою Організатором конкурсного відбору.</w:t>
            </w:r>
          </w:p>
          <w:bookmarkEnd w:id="57"/>
          <w:p w14:paraId="278E4F94"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198FA22E" w14:textId="77777777" w:rsidR="00D8679A" w:rsidRPr="007872C0" w:rsidRDefault="008F5B66" w:rsidP="00ED3AA3">
            <w:pPr>
              <w:ind w:firstLine="708"/>
              <w:rPr>
                <w:rFonts w:eastAsia="Times New Roman" w:cs="Times New Roman"/>
                <w:bCs/>
                <w:sz w:val="24"/>
                <w:szCs w:val="24"/>
                <w:lang w:val="uk-UA" w:eastAsia="ru-RU"/>
              </w:rPr>
            </w:pPr>
            <w:r>
              <w:rPr>
                <w:rFonts w:eastAsia="Times New Roman" w:cs="Times New Roman"/>
                <w:b/>
                <w:color w:val="000000"/>
                <w:sz w:val="24"/>
                <w:szCs w:val="24"/>
                <w:lang w:val="uk-UA" w:eastAsia="ru-RU"/>
              </w:rPr>
              <w:t>Пункт 22 вважати пунктом 24.</w:t>
            </w:r>
          </w:p>
        </w:tc>
      </w:tr>
      <w:tr w:rsidR="00D8679A" w:rsidRPr="007872C0" w14:paraId="2C975EE7" w14:textId="77777777" w:rsidTr="007872C0">
        <w:tc>
          <w:tcPr>
            <w:tcW w:w="516" w:type="dxa"/>
          </w:tcPr>
          <w:p w14:paraId="576CA737" w14:textId="77777777" w:rsidR="00D8679A" w:rsidRPr="007872C0" w:rsidRDefault="00ED3AA3"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21</w:t>
            </w:r>
            <w:r w:rsidR="000F5C28" w:rsidRPr="007872C0">
              <w:rPr>
                <w:rFonts w:eastAsia="Times New Roman" w:cs="Times New Roman"/>
                <w:bCs/>
                <w:sz w:val="24"/>
                <w:szCs w:val="24"/>
                <w:lang w:val="uk-UA" w:eastAsia="ru-RU"/>
              </w:rPr>
              <w:t>.</w:t>
            </w:r>
          </w:p>
        </w:tc>
        <w:tc>
          <w:tcPr>
            <w:tcW w:w="7139" w:type="dxa"/>
          </w:tcPr>
          <w:p w14:paraId="7E57D686" w14:textId="77777777" w:rsidR="000F5C28" w:rsidRPr="007872C0" w:rsidRDefault="000F5C28" w:rsidP="007872C0">
            <w:pPr>
              <w:rPr>
                <w:rFonts w:cs="Times New Roman"/>
                <w:sz w:val="24"/>
                <w:szCs w:val="24"/>
                <w:lang w:val="uk-UA"/>
              </w:rPr>
            </w:pPr>
            <w:bookmarkStart w:id="58" w:name="103"/>
            <w:r w:rsidRPr="007872C0">
              <w:rPr>
                <w:rFonts w:cs="Times New Roman"/>
                <w:color w:val="000000"/>
                <w:sz w:val="24"/>
                <w:szCs w:val="24"/>
                <w:lang w:val="uk-UA"/>
              </w:rPr>
              <w:t>23. Громадські організації щомісячно, до 5 числа наступного місяця, подають Організатору конкурсного відбору звіт про хід та результати виконання календарного плану.</w:t>
            </w:r>
          </w:p>
          <w:bookmarkEnd w:id="58"/>
          <w:p w14:paraId="0ACDC1F4"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12965714" w14:textId="77777777" w:rsidR="00D8679A" w:rsidRPr="00CF298B" w:rsidRDefault="00ED3AA3" w:rsidP="00CF298B">
            <w:pPr>
              <w:ind w:firstLine="736"/>
              <w:rPr>
                <w:rFonts w:cs="Times New Roman"/>
                <w:sz w:val="24"/>
                <w:szCs w:val="24"/>
                <w:lang w:val="uk-UA"/>
              </w:rPr>
            </w:pPr>
            <w:r w:rsidRPr="007872C0">
              <w:rPr>
                <w:rFonts w:eastAsia="Times New Roman" w:cs="Times New Roman"/>
                <w:color w:val="000000"/>
                <w:sz w:val="24"/>
                <w:szCs w:val="24"/>
                <w:lang w:val="uk-UA" w:eastAsia="ru-RU"/>
              </w:rPr>
              <w:t xml:space="preserve">25. Громадські організації щомісячно, до 5 числа наступного місяця, подають Організатору конкурсного відбору </w:t>
            </w:r>
            <w:r w:rsidRPr="008F5B66">
              <w:rPr>
                <w:rFonts w:eastAsia="Times New Roman" w:cs="Times New Roman"/>
                <w:b/>
                <w:color w:val="000000"/>
                <w:sz w:val="24"/>
                <w:szCs w:val="24"/>
                <w:lang w:val="uk-UA" w:eastAsia="ru-RU"/>
              </w:rPr>
              <w:t>звітну інформацію встановленої форми, затвердженої Організатором конкурсного відбору та результати виконання календарного плану.</w:t>
            </w:r>
          </w:p>
        </w:tc>
      </w:tr>
      <w:tr w:rsidR="00D8679A" w:rsidRPr="007872C0" w14:paraId="1B244F7B" w14:textId="77777777" w:rsidTr="007872C0">
        <w:tc>
          <w:tcPr>
            <w:tcW w:w="516" w:type="dxa"/>
          </w:tcPr>
          <w:p w14:paraId="46208614" w14:textId="77777777" w:rsidR="00D8679A" w:rsidRPr="007872C0" w:rsidRDefault="00ED3AA3"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22</w:t>
            </w:r>
            <w:r w:rsidR="000F5C28" w:rsidRPr="007872C0">
              <w:rPr>
                <w:rFonts w:eastAsia="Times New Roman" w:cs="Times New Roman"/>
                <w:bCs/>
                <w:sz w:val="24"/>
                <w:szCs w:val="24"/>
                <w:lang w:val="uk-UA" w:eastAsia="ru-RU"/>
              </w:rPr>
              <w:t>.</w:t>
            </w:r>
          </w:p>
        </w:tc>
        <w:tc>
          <w:tcPr>
            <w:tcW w:w="7139" w:type="dxa"/>
          </w:tcPr>
          <w:p w14:paraId="68C49603" w14:textId="77777777" w:rsidR="000F5C28" w:rsidRPr="007872C0" w:rsidRDefault="000F5C28" w:rsidP="007872C0">
            <w:pPr>
              <w:rPr>
                <w:rFonts w:cs="Times New Roman"/>
                <w:sz w:val="24"/>
                <w:szCs w:val="24"/>
                <w:lang w:val="uk-UA"/>
              </w:rPr>
            </w:pPr>
            <w:bookmarkStart w:id="59" w:name="104"/>
            <w:r w:rsidRPr="007872C0">
              <w:rPr>
                <w:rFonts w:cs="Times New Roman"/>
                <w:color w:val="000000"/>
                <w:sz w:val="24"/>
                <w:szCs w:val="24"/>
                <w:lang w:val="uk-UA"/>
              </w:rPr>
              <w:t>24. Відповідальність за нецільове використання коштів бюджету міста Києва покладається на громадські організації.</w:t>
            </w:r>
          </w:p>
          <w:bookmarkEnd w:id="59"/>
          <w:p w14:paraId="58BBEEBE" w14:textId="77777777" w:rsidR="00D8679A" w:rsidRPr="007872C0" w:rsidRDefault="00D8679A" w:rsidP="007872C0">
            <w:pPr>
              <w:ind w:firstLine="0"/>
              <w:rPr>
                <w:rFonts w:eastAsia="Times New Roman" w:cs="Times New Roman"/>
                <w:bCs/>
                <w:sz w:val="24"/>
                <w:szCs w:val="24"/>
                <w:lang w:val="uk-UA" w:eastAsia="ru-RU"/>
              </w:rPr>
            </w:pPr>
          </w:p>
        </w:tc>
        <w:tc>
          <w:tcPr>
            <w:tcW w:w="7229" w:type="dxa"/>
          </w:tcPr>
          <w:p w14:paraId="3CC2E051" w14:textId="77777777" w:rsidR="00D8679A" w:rsidRPr="007872C0" w:rsidRDefault="008F5B66" w:rsidP="008F5B66">
            <w:pPr>
              <w:ind w:firstLine="736"/>
              <w:rPr>
                <w:rFonts w:eastAsia="Times New Roman" w:cs="Times New Roman"/>
                <w:bCs/>
                <w:sz w:val="24"/>
                <w:szCs w:val="24"/>
                <w:lang w:val="uk-UA" w:eastAsia="ru-RU"/>
              </w:rPr>
            </w:pPr>
            <w:r>
              <w:rPr>
                <w:rFonts w:eastAsia="Times New Roman" w:cs="Times New Roman"/>
                <w:b/>
                <w:color w:val="000000"/>
                <w:sz w:val="24"/>
                <w:szCs w:val="24"/>
                <w:lang w:val="uk-UA" w:eastAsia="ru-RU"/>
              </w:rPr>
              <w:t>Пункт 24 вважати пунктом 26.</w:t>
            </w:r>
          </w:p>
        </w:tc>
      </w:tr>
      <w:tr w:rsidR="008F5B66" w:rsidRPr="007872C0" w14:paraId="513C263F" w14:textId="77777777" w:rsidTr="007872C0">
        <w:tc>
          <w:tcPr>
            <w:tcW w:w="516" w:type="dxa"/>
          </w:tcPr>
          <w:p w14:paraId="5B09E32B" w14:textId="77777777" w:rsidR="008F5B66" w:rsidRPr="007872C0" w:rsidRDefault="008F5B66" w:rsidP="008F5B66">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23</w:t>
            </w:r>
            <w:r w:rsidRPr="007872C0">
              <w:rPr>
                <w:rFonts w:eastAsia="Times New Roman" w:cs="Times New Roman"/>
                <w:bCs/>
                <w:sz w:val="24"/>
                <w:szCs w:val="24"/>
                <w:lang w:val="uk-UA" w:eastAsia="ru-RU"/>
              </w:rPr>
              <w:t>.</w:t>
            </w:r>
          </w:p>
        </w:tc>
        <w:tc>
          <w:tcPr>
            <w:tcW w:w="7139" w:type="dxa"/>
          </w:tcPr>
          <w:p w14:paraId="255CDF62" w14:textId="77777777" w:rsidR="008F5B66" w:rsidRPr="008F5B66" w:rsidRDefault="008F5B66" w:rsidP="008F5B66">
            <w:pPr>
              <w:pStyle w:val="ListParagraph"/>
              <w:numPr>
                <w:ilvl w:val="0"/>
                <w:numId w:val="3"/>
              </w:numPr>
              <w:tabs>
                <w:tab w:val="left" w:pos="1072"/>
              </w:tabs>
              <w:ind w:left="0" w:firstLine="505"/>
              <w:rPr>
                <w:rFonts w:eastAsia="Times New Roman" w:cs="Times New Roman"/>
                <w:bCs/>
                <w:sz w:val="24"/>
                <w:szCs w:val="24"/>
                <w:lang w:val="uk-UA" w:eastAsia="ru-RU"/>
              </w:rPr>
            </w:pPr>
            <w:r w:rsidRPr="00ED3AA3">
              <w:rPr>
                <w:rFonts w:cs="Times New Roman"/>
                <w:color w:val="000000"/>
                <w:sz w:val="24"/>
                <w:szCs w:val="24"/>
                <w:lang w:val="uk-UA"/>
              </w:rPr>
              <w:t>Контроль за цільовим та ефективним використанням коштів здійснює Організатор конкурсного відбору.</w:t>
            </w:r>
          </w:p>
          <w:p w14:paraId="76F2889E" w14:textId="77777777" w:rsidR="008F5B66" w:rsidRPr="00ED3AA3" w:rsidRDefault="008F5B66" w:rsidP="008F5B66">
            <w:pPr>
              <w:pStyle w:val="ListParagraph"/>
              <w:tabs>
                <w:tab w:val="left" w:pos="1072"/>
              </w:tabs>
              <w:ind w:left="505" w:firstLine="0"/>
              <w:rPr>
                <w:rFonts w:eastAsia="Times New Roman" w:cs="Times New Roman"/>
                <w:bCs/>
                <w:sz w:val="24"/>
                <w:szCs w:val="24"/>
                <w:lang w:val="uk-UA" w:eastAsia="ru-RU"/>
              </w:rPr>
            </w:pPr>
          </w:p>
        </w:tc>
        <w:tc>
          <w:tcPr>
            <w:tcW w:w="7229" w:type="dxa"/>
          </w:tcPr>
          <w:p w14:paraId="51700351" w14:textId="77777777" w:rsidR="008F5B66" w:rsidRPr="007872C0" w:rsidRDefault="008F5B66" w:rsidP="008F5B66">
            <w:pPr>
              <w:ind w:firstLine="736"/>
              <w:rPr>
                <w:rFonts w:eastAsia="Times New Roman" w:cs="Times New Roman"/>
                <w:bCs/>
                <w:sz w:val="24"/>
                <w:szCs w:val="24"/>
                <w:lang w:val="uk-UA" w:eastAsia="ru-RU"/>
              </w:rPr>
            </w:pPr>
            <w:r>
              <w:rPr>
                <w:rFonts w:eastAsia="Times New Roman" w:cs="Times New Roman"/>
                <w:b/>
                <w:color w:val="000000"/>
                <w:sz w:val="24"/>
                <w:szCs w:val="24"/>
                <w:lang w:val="uk-UA" w:eastAsia="ru-RU"/>
              </w:rPr>
              <w:t>Пункт 25 вважати пунктом 27.</w:t>
            </w:r>
          </w:p>
        </w:tc>
      </w:tr>
      <w:tr w:rsidR="000F5C28" w:rsidRPr="007872C0" w14:paraId="1AF36182" w14:textId="77777777" w:rsidTr="007872C0">
        <w:trPr>
          <w:trHeight w:val="146"/>
        </w:trPr>
        <w:tc>
          <w:tcPr>
            <w:tcW w:w="516" w:type="dxa"/>
          </w:tcPr>
          <w:p w14:paraId="0B942757" w14:textId="77777777" w:rsidR="000F5C28" w:rsidRPr="007872C0" w:rsidRDefault="00ED3AA3" w:rsidP="00D8679A">
            <w:pPr>
              <w:ind w:firstLine="0"/>
              <w:jc w:val="left"/>
              <w:rPr>
                <w:rFonts w:eastAsia="Times New Roman" w:cs="Times New Roman"/>
                <w:bCs/>
                <w:sz w:val="24"/>
                <w:szCs w:val="24"/>
                <w:lang w:val="uk-UA" w:eastAsia="ru-RU"/>
              </w:rPr>
            </w:pPr>
            <w:r>
              <w:rPr>
                <w:rFonts w:eastAsia="Times New Roman" w:cs="Times New Roman"/>
                <w:bCs/>
                <w:sz w:val="24"/>
                <w:szCs w:val="24"/>
                <w:lang w:val="uk-UA" w:eastAsia="ru-RU"/>
              </w:rPr>
              <w:t>24</w:t>
            </w:r>
            <w:r w:rsidR="000F5C28" w:rsidRPr="007872C0">
              <w:rPr>
                <w:rFonts w:eastAsia="Times New Roman" w:cs="Times New Roman"/>
                <w:bCs/>
                <w:sz w:val="24"/>
                <w:szCs w:val="24"/>
                <w:lang w:val="uk-UA" w:eastAsia="ru-RU"/>
              </w:rPr>
              <w:t>.</w:t>
            </w:r>
          </w:p>
        </w:tc>
        <w:tc>
          <w:tcPr>
            <w:tcW w:w="7139" w:type="dxa"/>
          </w:tcPr>
          <w:p w14:paraId="4DB5F006" w14:textId="77777777" w:rsidR="000F5C28" w:rsidRPr="007872C0" w:rsidRDefault="000F5C28" w:rsidP="008F5B66">
            <w:pPr>
              <w:ind w:firstLine="505"/>
              <w:rPr>
                <w:rFonts w:cs="Times New Roman"/>
                <w:sz w:val="24"/>
                <w:szCs w:val="24"/>
                <w:lang w:val="uk-UA"/>
              </w:rPr>
            </w:pPr>
            <w:bookmarkStart w:id="60" w:name="110"/>
            <w:r w:rsidRPr="007872C0">
              <w:rPr>
                <w:rFonts w:cs="Times New Roman"/>
                <w:color w:val="000000"/>
                <w:sz w:val="24"/>
                <w:szCs w:val="24"/>
                <w:lang w:val="uk-UA"/>
              </w:rPr>
              <w:t>Додаток</w:t>
            </w:r>
            <w:r w:rsidRPr="007872C0">
              <w:rPr>
                <w:rFonts w:cs="Times New Roman"/>
                <w:sz w:val="24"/>
                <w:szCs w:val="24"/>
                <w:lang w:val="uk-UA"/>
              </w:rPr>
              <w:br/>
            </w:r>
            <w:r w:rsidRPr="007872C0">
              <w:rPr>
                <w:rFonts w:cs="Times New Roman"/>
                <w:color w:val="000000"/>
                <w:sz w:val="24"/>
                <w:szCs w:val="24"/>
                <w:lang w:val="uk-UA"/>
              </w:rPr>
              <w:t>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w:t>
            </w:r>
          </w:p>
          <w:bookmarkEnd w:id="60"/>
          <w:p w14:paraId="57C5F197" w14:textId="77777777" w:rsidR="000F5C28" w:rsidRPr="007872C0" w:rsidRDefault="000F5C28" w:rsidP="007872C0">
            <w:pPr>
              <w:ind w:firstLine="0"/>
              <w:rPr>
                <w:rFonts w:eastAsia="Times New Roman" w:cs="Times New Roman"/>
                <w:color w:val="000000"/>
                <w:sz w:val="24"/>
                <w:szCs w:val="24"/>
                <w:lang w:val="uk-UA" w:eastAsia="ru-RU"/>
              </w:rPr>
            </w:pPr>
          </w:p>
        </w:tc>
        <w:tc>
          <w:tcPr>
            <w:tcW w:w="7229" w:type="dxa"/>
          </w:tcPr>
          <w:p w14:paraId="5FD21EC5" w14:textId="77777777" w:rsidR="000F5C28" w:rsidRPr="00ED3AA3" w:rsidRDefault="000F5C28" w:rsidP="00CF298B">
            <w:pPr>
              <w:ind w:firstLine="736"/>
              <w:rPr>
                <w:rFonts w:eastAsia="Times New Roman" w:cs="Times New Roman"/>
                <w:b/>
                <w:color w:val="000000"/>
                <w:sz w:val="24"/>
                <w:szCs w:val="24"/>
                <w:lang w:val="uk-UA" w:eastAsia="ru-RU"/>
              </w:rPr>
            </w:pPr>
            <w:r w:rsidRPr="00ED3AA3">
              <w:rPr>
                <w:rFonts w:eastAsia="Times New Roman" w:cs="Times New Roman"/>
                <w:b/>
                <w:color w:val="000000"/>
                <w:sz w:val="24"/>
                <w:szCs w:val="24"/>
                <w:lang w:val="uk-UA" w:eastAsia="ru-RU"/>
              </w:rPr>
              <w:t>Додаток в Порядку відсутній</w:t>
            </w:r>
            <w:r w:rsidR="00ED3AA3" w:rsidRPr="00ED3AA3">
              <w:rPr>
                <w:rFonts w:eastAsia="Times New Roman" w:cs="Times New Roman"/>
                <w:b/>
                <w:color w:val="000000"/>
                <w:sz w:val="24"/>
                <w:szCs w:val="24"/>
                <w:lang w:val="uk-UA" w:eastAsia="ru-RU"/>
              </w:rPr>
              <w:t>.</w:t>
            </w:r>
          </w:p>
        </w:tc>
      </w:tr>
    </w:tbl>
    <w:p w14:paraId="05F067F6" w14:textId="77777777" w:rsidR="00D8679A" w:rsidRPr="007872C0" w:rsidRDefault="00D8679A" w:rsidP="00D8679A">
      <w:pPr>
        <w:ind w:firstLine="0"/>
        <w:rPr>
          <w:rFonts w:eastAsia="Times New Roman" w:cs="Times New Roman"/>
          <w:bCs/>
          <w:sz w:val="24"/>
          <w:szCs w:val="24"/>
          <w:lang w:val="uk-UA" w:eastAsia="ru-RU"/>
        </w:rPr>
      </w:pPr>
    </w:p>
    <w:p w14:paraId="72D0F087" w14:textId="77777777" w:rsidR="00CF298B" w:rsidRDefault="00CF298B" w:rsidP="00D8679A">
      <w:pPr>
        <w:ind w:firstLine="0"/>
        <w:rPr>
          <w:rFonts w:eastAsia="Times New Roman" w:cs="Times New Roman"/>
          <w:bCs/>
          <w:sz w:val="24"/>
          <w:szCs w:val="24"/>
          <w:lang w:val="uk-UA" w:eastAsia="ru-RU"/>
        </w:rPr>
      </w:pPr>
    </w:p>
    <w:p w14:paraId="5DBDCDF9" w14:textId="77777777" w:rsidR="00A8013C" w:rsidRPr="00A8013C" w:rsidRDefault="00A8013C" w:rsidP="00A8013C">
      <w:pPr>
        <w:ind w:firstLine="0"/>
        <w:rPr>
          <w:rFonts w:eastAsia="Times New Roman" w:cs="Times New Roman"/>
          <w:bCs/>
          <w:sz w:val="24"/>
          <w:szCs w:val="24"/>
          <w:lang w:val="uk-UA" w:eastAsia="ru-RU"/>
        </w:rPr>
      </w:pPr>
      <w:r w:rsidRPr="00A8013C">
        <w:rPr>
          <w:rFonts w:eastAsia="Times New Roman" w:cs="Times New Roman"/>
          <w:bCs/>
          <w:sz w:val="24"/>
          <w:szCs w:val="24"/>
          <w:lang w:val="uk-UA" w:eastAsia="ru-RU"/>
        </w:rPr>
        <w:t>Депутат Київської міської ради,</w:t>
      </w:r>
      <w:r w:rsidRPr="00A8013C">
        <w:rPr>
          <w:rFonts w:eastAsia="Times New Roman" w:cs="Times New Roman"/>
          <w:bCs/>
          <w:sz w:val="24"/>
          <w:szCs w:val="24"/>
          <w:lang w:val="uk-UA" w:eastAsia="ru-RU"/>
        </w:rPr>
        <w:tab/>
      </w:r>
      <w:r w:rsidRPr="00A8013C">
        <w:rPr>
          <w:rFonts w:eastAsia="Times New Roman" w:cs="Times New Roman"/>
          <w:bCs/>
          <w:sz w:val="24"/>
          <w:szCs w:val="24"/>
          <w:lang w:val="uk-UA" w:eastAsia="ru-RU"/>
        </w:rPr>
        <w:tab/>
      </w:r>
      <w:r w:rsidRPr="00A8013C">
        <w:rPr>
          <w:rFonts w:eastAsia="Times New Roman" w:cs="Times New Roman"/>
          <w:bCs/>
          <w:sz w:val="24"/>
          <w:szCs w:val="24"/>
          <w:lang w:val="uk-UA" w:eastAsia="ru-RU"/>
        </w:rPr>
        <w:tab/>
      </w:r>
      <w:r w:rsidRPr="00A8013C">
        <w:rPr>
          <w:rFonts w:eastAsia="Times New Roman" w:cs="Times New Roman"/>
          <w:bCs/>
          <w:sz w:val="24"/>
          <w:szCs w:val="24"/>
          <w:lang w:val="uk-UA" w:eastAsia="ru-RU"/>
        </w:rPr>
        <w:tab/>
      </w:r>
    </w:p>
    <w:p w14:paraId="5593B85A" w14:textId="77777777" w:rsidR="00A8013C" w:rsidRPr="00A8013C" w:rsidRDefault="00A8013C" w:rsidP="00A8013C">
      <w:pPr>
        <w:ind w:firstLine="0"/>
        <w:rPr>
          <w:rFonts w:eastAsia="Times New Roman" w:cs="Times New Roman"/>
          <w:bCs/>
          <w:sz w:val="24"/>
          <w:szCs w:val="24"/>
          <w:lang w:val="uk-UA" w:eastAsia="ru-RU"/>
        </w:rPr>
      </w:pPr>
      <w:r w:rsidRPr="00A8013C">
        <w:rPr>
          <w:rFonts w:eastAsia="Times New Roman" w:cs="Times New Roman"/>
          <w:bCs/>
          <w:sz w:val="24"/>
          <w:szCs w:val="24"/>
          <w:lang w:val="uk-UA" w:eastAsia="ru-RU"/>
        </w:rPr>
        <w:t>член депутатської фракції</w:t>
      </w:r>
    </w:p>
    <w:p w14:paraId="1F1427F1" w14:textId="77777777" w:rsidR="00A8013C" w:rsidRPr="00A8013C" w:rsidRDefault="00A8013C" w:rsidP="00A8013C">
      <w:pPr>
        <w:ind w:firstLine="0"/>
        <w:rPr>
          <w:rFonts w:eastAsia="Times New Roman" w:cs="Times New Roman"/>
          <w:bCs/>
          <w:sz w:val="24"/>
          <w:szCs w:val="24"/>
          <w:lang w:val="uk-UA" w:eastAsia="ru-RU"/>
        </w:rPr>
      </w:pPr>
      <w:r w:rsidRPr="00A8013C">
        <w:rPr>
          <w:rFonts w:eastAsia="Times New Roman" w:cs="Times New Roman"/>
          <w:bCs/>
          <w:sz w:val="24"/>
          <w:szCs w:val="24"/>
          <w:lang w:val="uk-UA" w:eastAsia="ru-RU"/>
        </w:rPr>
        <w:t>«ГОЛОС»</w:t>
      </w:r>
    </w:p>
    <w:p w14:paraId="1A0A7813" w14:textId="6D5FD8AB" w:rsidR="000F5C28" w:rsidRPr="007872C0" w:rsidRDefault="00A8013C" w:rsidP="00A8013C">
      <w:pPr>
        <w:ind w:firstLine="0"/>
        <w:rPr>
          <w:rFonts w:eastAsia="Times New Roman" w:cs="Times New Roman"/>
          <w:bCs/>
          <w:sz w:val="24"/>
          <w:szCs w:val="24"/>
          <w:lang w:val="uk-UA" w:eastAsia="ru-RU"/>
        </w:rPr>
      </w:pPr>
      <w:r w:rsidRPr="00A8013C">
        <w:rPr>
          <w:rFonts w:eastAsia="Times New Roman" w:cs="Times New Roman"/>
          <w:bCs/>
          <w:sz w:val="24"/>
          <w:szCs w:val="24"/>
          <w:lang w:val="uk-UA" w:eastAsia="ru-RU"/>
        </w:rPr>
        <w:t xml:space="preserve">у Київській міській раді                                                            </w:t>
      </w:r>
      <w:r>
        <w:rPr>
          <w:rFonts w:eastAsia="Times New Roman" w:cs="Times New Roman"/>
          <w:bCs/>
          <w:sz w:val="24"/>
          <w:szCs w:val="24"/>
          <w:lang w:val="en-US" w:eastAsia="ru-RU"/>
        </w:rPr>
        <w:t xml:space="preserve">                                                                                                              </w:t>
      </w:r>
      <w:r w:rsidRPr="00A8013C">
        <w:rPr>
          <w:rFonts w:eastAsia="Times New Roman" w:cs="Times New Roman"/>
          <w:bCs/>
          <w:sz w:val="24"/>
          <w:szCs w:val="24"/>
          <w:lang w:val="uk-UA" w:eastAsia="ru-RU"/>
        </w:rPr>
        <w:t>Вадим ВАСИЛЬЧУК</w:t>
      </w:r>
      <w:r w:rsidR="000F5C28" w:rsidRPr="007872C0">
        <w:rPr>
          <w:rFonts w:eastAsia="Times New Roman" w:cs="Times New Roman"/>
          <w:bCs/>
          <w:sz w:val="24"/>
          <w:szCs w:val="24"/>
          <w:lang w:val="uk-UA" w:eastAsia="ru-RU"/>
        </w:rPr>
        <w:t xml:space="preserve"> </w:t>
      </w:r>
    </w:p>
    <w:sectPr w:rsidR="000F5C28" w:rsidRPr="007872C0" w:rsidSect="00215504">
      <w:pgSz w:w="16838" w:h="11906" w:orient="landscape"/>
      <w:pgMar w:top="709" w:right="820"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BBA"/>
    <w:multiLevelType w:val="hybridMultilevel"/>
    <w:tmpl w:val="30FC863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5DFB3449"/>
    <w:multiLevelType w:val="hybridMultilevel"/>
    <w:tmpl w:val="11A8C1A6"/>
    <w:lvl w:ilvl="0" w:tplc="86D4E4A4">
      <w:start w:val="25"/>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4002BB"/>
    <w:multiLevelType w:val="hybridMultilevel"/>
    <w:tmpl w:val="D294EFE8"/>
    <w:lvl w:ilvl="0" w:tplc="0422000F">
      <w:start w:val="1"/>
      <w:numFmt w:val="decimal"/>
      <w:lvlText w:val="%1."/>
      <w:lvlJc w:val="left"/>
      <w:pPr>
        <w:ind w:left="1225" w:hanging="360"/>
      </w:pPr>
    </w:lvl>
    <w:lvl w:ilvl="1" w:tplc="04220019" w:tentative="1">
      <w:start w:val="1"/>
      <w:numFmt w:val="lowerLetter"/>
      <w:lvlText w:val="%2."/>
      <w:lvlJc w:val="left"/>
      <w:pPr>
        <w:ind w:left="1945" w:hanging="360"/>
      </w:pPr>
    </w:lvl>
    <w:lvl w:ilvl="2" w:tplc="0422001B" w:tentative="1">
      <w:start w:val="1"/>
      <w:numFmt w:val="lowerRoman"/>
      <w:lvlText w:val="%3."/>
      <w:lvlJc w:val="right"/>
      <w:pPr>
        <w:ind w:left="2665" w:hanging="180"/>
      </w:pPr>
    </w:lvl>
    <w:lvl w:ilvl="3" w:tplc="0422000F" w:tentative="1">
      <w:start w:val="1"/>
      <w:numFmt w:val="decimal"/>
      <w:lvlText w:val="%4."/>
      <w:lvlJc w:val="left"/>
      <w:pPr>
        <w:ind w:left="3385" w:hanging="360"/>
      </w:pPr>
    </w:lvl>
    <w:lvl w:ilvl="4" w:tplc="04220019" w:tentative="1">
      <w:start w:val="1"/>
      <w:numFmt w:val="lowerLetter"/>
      <w:lvlText w:val="%5."/>
      <w:lvlJc w:val="left"/>
      <w:pPr>
        <w:ind w:left="4105" w:hanging="360"/>
      </w:pPr>
    </w:lvl>
    <w:lvl w:ilvl="5" w:tplc="0422001B" w:tentative="1">
      <w:start w:val="1"/>
      <w:numFmt w:val="lowerRoman"/>
      <w:lvlText w:val="%6."/>
      <w:lvlJc w:val="right"/>
      <w:pPr>
        <w:ind w:left="4825" w:hanging="180"/>
      </w:pPr>
    </w:lvl>
    <w:lvl w:ilvl="6" w:tplc="0422000F" w:tentative="1">
      <w:start w:val="1"/>
      <w:numFmt w:val="decimal"/>
      <w:lvlText w:val="%7."/>
      <w:lvlJc w:val="left"/>
      <w:pPr>
        <w:ind w:left="5545" w:hanging="360"/>
      </w:pPr>
    </w:lvl>
    <w:lvl w:ilvl="7" w:tplc="04220019" w:tentative="1">
      <w:start w:val="1"/>
      <w:numFmt w:val="lowerLetter"/>
      <w:lvlText w:val="%8."/>
      <w:lvlJc w:val="left"/>
      <w:pPr>
        <w:ind w:left="6265" w:hanging="360"/>
      </w:pPr>
    </w:lvl>
    <w:lvl w:ilvl="8" w:tplc="0422001B" w:tentative="1">
      <w:start w:val="1"/>
      <w:numFmt w:val="lowerRoman"/>
      <w:lvlText w:val="%9."/>
      <w:lvlJc w:val="right"/>
      <w:pPr>
        <w:ind w:left="698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679A"/>
    <w:rsid w:val="000F5C28"/>
    <w:rsid w:val="00215504"/>
    <w:rsid w:val="002D223C"/>
    <w:rsid w:val="003B47F9"/>
    <w:rsid w:val="003D21C8"/>
    <w:rsid w:val="00487E8F"/>
    <w:rsid w:val="00544A5D"/>
    <w:rsid w:val="007872C0"/>
    <w:rsid w:val="007A075D"/>
    <w:rsid w:val="007E569B"/>
    <w:rsid w:val="008F5B66"/>
    <w:rsid w:val="00A8013C"/>
    <w:rsid w:val="00AD5097"/>
    <w:rsid w:val="00BB3D11"/>
    <w:rsid w:val="00CF298B"/>
    <w:rsid w:val="00D306CD"/>
    <w:rsid w:val="00D60A5E"/>
    <w:rsid w:val="00D8679A"/>
    <w:rsid w:val="00ED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954D"/>
  <w15:docId w15:val="{058A1515-ADDC-441B-8DC7-352C6DE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5D"/>
  </w:style>
  <w:style w:type="paragraph" w:styleId="Heading3">
    <w:name w:val="heading 3"/>
    <w:basedOn w:val="Normal"/>
    <w:link w:val="Heading3Char"/>
    <w:uiPriority w:val="9"/>
    <w:qFormat/>
    <w:rsid w:val="007872C0"/>
    <w:pPr>
      <w:spacing w:before="100" w:beforeAutospacing="1" w:after="100" w:afterAutospacing="1"/>
      <w:ind w:firstLine="0"/>
      <w:jc w:val="left"/>
      <w:outlineLvl w:val="2"/>
    </w:pPr>
    <w:rPr>
      <w:rFonts w:eastAsia="Times New Roman" w:cs="Times New Roman"/>
      <w:b/>
      <w:bCs/>
      <w:sz w:val="27"/>
      <w:szCs w:val="27"/>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872C0"/>
    <w:rPr>
      <w:rFonts w:eastAsia="Times New Roman" w:cs="Times New Roman"/>
      <w:b/>
      <w:bCs/>
      <w:sz w:val="27"/>
      <w:szCs w:val="27"/>
      <w:lang w:val="uk-UA" w:eastAsia="uk-UA"/>
    </w:rPr>
  </w:style>
  <w:style w:type="paragraph" w:styleId="NormalWeb">
    <w:name w:val="Normal (Web)"/>
    <w:basedOn w:val="Normal"/>
    <w:uiPriority w:val="99"/>
    <w:semiHidden/>
    <w:unhideWhenUsed/>
    <w:rsid w:val="007872C0"/>
    <w:pPr>
      <w:spacing w:before="100" w:beforeAutospacing="1" w:after="100" w:afterAutospacing="1"/>
      <w:ind w:firstLine="0"/>
      <w:jc w:val="left"/>
    </w:pPr>
    <w:rPr>
      <w:rFonts w:eastAsia="Times New Roman" w:cs="Times New Roman"/>
      <w:sz w:val="24"/>
      <w:szCs w:val="24"/>
      <w:lang w:val="uk-UA" w:eastAsia="uk-UA"/>
    </w:rPr>
  </w:style>
  <w:style w:type="paragraph" w:styleId="ListParagraph">
    <w:name w:val="List Paragraph"/>
    <w:basedOn w:val="Normal"/>
    <w:uiPriority w:val="34"/>
    <w:qFormat/>
    <w:rsid w:val="00ED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5B7-41FF-40CD-BF3C-92262A31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3560</Words>
  <Characters>20298</Characters>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2023-04-10T12:43:00Z</cp:lastPrinted>
  <dcterms:created xsi:type="dcterms:W3CDTF">2023-04-10T09:52:00Z</dcterms:created>
  <dcterms:modified xsi:type="dcterms:W3CDTF">2023-05-19T10:16:00Z</dcterms:modified>
</cp:coreProperties>
</file>