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78F" w:rsidRPr="001B578F" w:rsidRDefault="001B578F" w:rsidP="001B578F">
      <w:pPr>
        <w:pStyle w:val="a3"/>
        <w:jc w:val="center"/>
        <w:rPr>
          <w:rFonts w:ascii="Times New Roman" w:hAnsi="Times New Roman"/>
          <w:b/>
          <w:sz w:val="28"/>
          <w:szCs w:val="28"/>
          <w:lang w:val="uk-UA"/>
        </w:rPr>
      </w:pPr>
      <w:r w:rsidRPr="001B578F">
        <w:rPr>
          <w:rFonts w:ascii="Times New Roman" w:hAnsi="Times New Roman"/>
          <w:b/>
          <w:sz w:val="28"/>
          <w:szCs w:val="28"/>
          <w:lang w:val="uk-UA"/>
        </w:rPr>
        <w:t>ПОРІВНЯЛЬНА ТАБЛИЦЯ</w:t>
      </w:r>
    </w:p>
    <w:p w:rsidR="001B578F" w:rsidRPr="001B578F" w:rsidRDefault="001B578F" w:rsidP="001B578F">
      <w:pPr>
        <w:pStyle w:val="1"/>
        <w:spacing w:line="20" w:lineRule="atLeast"/>
        <w:jc w:val="center"/>
        <w:rPr>
          <w:szCs w:val="28"/>
          <w:lang w:val="uk-UA"/>
        </w:rPr>
      </w:pPr>
      <w:r w:rsidRPr="001B578F">
        <w:rPr>
          <w:szCs w:val="28"/>
          <w:lang w:val="uk-UA"/>
        </w:rPr>
        <w:t xml:space="preserve">до </w:t>
      </w:r>
      <w:proofErr w:type="spellStart"/>
      <w:r w:rsidRPr="001B578F">
        <w:rPr>
          <w:szCs w:val="28"/>
          <w:lang w:val="uk-UA"/>
        </w:rPr>
        <w:t>проєкту</w:t>
      </w:r>
      <w:proofErr w:type="spellEnd"/>
      <w:r w:rsidRPr="001B578F">
        <w:rPr>
          <w:szCs w:val="28"/>
          <w:lang w:val="uk-UA"/>
        </w:rPr>
        <w:t xml:space="preserve"> рішення Київської міської ради «Про внесення змін до рішення Київської міської ради  </w:t>
      </w:r>
    </w:p>
    <w:p w:rsidR="001B578F" w:rsidRPr="001B578F" w:rsidRDefault="001B578F" w:rsidP="001B578F">
      <w:pPr>
        <w:pStyle w:val="1"/>
        <w:spacing w:line="20" w:lineRule="atLeast"/>
        <w:jc w:val="center"/>
        <w:rPr>
          <w:szCs w:val="28"/>
          <w:lang w:val="uk-UA"/>
        </w:rPr>
      </w:pPr>
      <w:r w:rsidRPr="001B578F">
        <w:rPr>
          <w:szCs w:val="28"/>
          <w:lang w:val="uk-UA"/>
        </w:rPr>
        <w:t>від 07 жовтня 2021 року №2728/2769 «Про затвердження Комплексної міської цільової програми екологічного благополуччя міста Києва на 2022-2025 роки»</w:t>
      </w:r>
    </w:p>
    <w:p w:rsidR="008A16BA" w:rsidRDefault="008A16BA" w:rsidP="001B578F">
      <w:pPr>
        <w:spacing w:before="0" w:line="240" w:lineRule="auto"/>
        <w:rPr>
          <w:rFonts w:ascii="Times New Roman" w:hAnsi="Times New Roman"/>
          <w:sz w:val="20"/>
        </w:rPr>
      </w:pPr>
    </w:p>
    <w:tbl>
      <w:tblPr>
        <w:tblStyle w:val="a4"/>
        <w:tblW w:w="15020" w:type="dxa"/>
        <w:tblLayout w:type="fixed"/>
        <w:tblLook w:val="04A0" w:firstRow="1" w:lastRow="0" w:firstColumn="1" w:lastColumn="0" w:noHBand="0" w:noVBand="1"/>
      </w:tblPr>
      <w:tblGrid>
        <w:gridCol w:w="7508"/>
        <w:gridCol w:w="7512"/>
      </w:tblGrid>
      <w:tr w:rsidR="001B578F" w:rsidRPr="006506E2" w:rsidTr="00F21F4C">
        <w:tc>
          <w:tcPr>
            <w:tcW w:w="7508" w:type="dxa"/>
          </w:tcPr>
          <w:p w:rsidR="001B578F" w:rsidRPr="006506E2" w:rsidRDefault="001B578F" w:rsidP="001B578F">
            <w:pPr>
              <w:spacing w:before="0" w:line="240" w:lineRule="auto"/>
              <w:ind w:firstLine="0"/>
              <w:jc w:val="center"/>
              <w:rPr>
                <w:rFonts w:ascii="Times New Roman" w:hAnsi="Times New Roman"/>
                <w:sz w:val="18"/>
                <w:szCs w:val="18"/>
              </w:rPr>
            </w:pPr>
            <w:r w:rsidRPr="006506E2">
              <w:rPr>
                <w:rFonts w:ascii="Times New Roman" w:hAnsi="Times New Roman"/>
                <w:b/>
                <w:sz w:val="18"/>
                <w:szCs w:val="18"/>
              </w:rPr>
              <w:t>Чинна редакція</w:t>
            </w:r>
          </w:p>
        </w:tc>
        <w:tc>
          <w:tcPr>
            <w:tcW w:w="7512" w:type="dxa"/>
          </w:tcPr>
          <w:p w:rsidR="001B578F" w:rsidRPr="006506E2" w:rsidRDefault="001B578F" w:rsidP="001B578F">
            <w:pPr>
              <w:spacing w:before="0" w:line="240" w:lineRule="auto"/>
              <w:ind w:firstLine="0"/>
              <w:jc w:val="center"/>
              <w:rPr>
                <w:rFonts w:ascii="Times New Roman" w:hAnsi="Times New Roman"/>
                <w:b/>
                <w:sz w:val="18"/>
                <w:szCs w:val="18"/>
              </w:rPr>
            </w:pPr>
            <w:r w:rsidRPr="006506E2">
              <w:rPr>
                <w:rFonts w:ascii="Times New Roman" w:hAnsi="Times New Roman"/>
                <w:b/>
                <w:sz w:val="18"/>
                <w:szCs w:val="18"/>
              </w:rPr>
              <w:t>Запропонована редакція</w:t>
            </w:r>
          </w:p>
        </w:tc>
      </w:tr>
      <w:tr w:rsidR="001B578F" w:rsidRPr="006506E2" w:rsidTr="00F21F4C">
        <w:tc>
          <w:tcPr>
            <w:tcW w:w="7508" w:type="dxa"/>
          </w:tcPr>
          <w:p w:rsidR="005C52A7" w:rsidRPr="006506E2" w:rsidRDefault="0088440D" w:rsidP="005C52A7">
            <w:pPr>
              <w:spacing w:before="0" w:line="240" w:lineRule="auto"/>
              <w:ind w:firstLine="0"/>
              <w:rPr>
                <w:rFonts w:ascii="Times New Roman" w:hAnsi="Times New Roman"/>
                <w:sz w:val="18"/>
                <w:szCs w:val="18"/>
              </w:rPr>
            </w:pPr>
            <w:r w:rsidRPr="006506E2">
              <w:rPr>
                <w:rFonts w:ascii="Times New Roman" w:hAnsi="Times New Roman"/>
                <w:sz w:val="18"/>
                <w:szCs w:val="18"/>
              </w:rPr>
              <w:t xml:space="preserve">1. </w:t>
            </w:r>
            <w:r w:rsidR="005C52A7" w:rsidRPr="006506E2">
              <w:rPr>
                <w:rFonts w:ascii="Times New Roman" w:hAnsi="Times New Roman"/>
                <w:sz w:val="18"/>
                <w:szCs w:val="18"/>
              </w:rPr>
              <w:t>Позиція 6 розділу 1 «Паспорт Комплексної міської цільової програми екологічного благополуччя міста Києва на 2022-2025 роки»</w:t>
            </w:r>
          </w:p>
          <w:tbl>
            <w:tblPr>
              <w:tblW w:w="7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9"/>
              <w:gridCol w:w="1701"/>
              <w:gridCol w:w="5387"/>
            </w:tblGrid>
            <w:tr w:rsidR="005C52A7" w:rsidRPr="006506E2" w:rsidTr="006506E2">
              <w:trPr>
                <w:trHeight w:val="368"/>
              </w:trPr>
              <w:tc>
                <w:tcPr>
                  <w:tcW w:w="449" w:type="dxa"/>
                  <w:tcBorders>
                    <w:bottom w:val="single" w:sz="4" w:space="0" w:color="auto"/>
                  </w:tcBorders>
                </w:tcPr>
                <w:p w:rsidR="005C52A7" w:rsidRPr="006506E2" w:rsidRDefault="005C52A7" w:rsidP="005C52A7">
                  <w:pPr>
                    <w:spacing w:line="240" w:lineRule="auto"/>
                    <w:ind w:right="1309" w:hanging="72"/>
                    <w:jc w:val="left"/>
                    <w:rPr>
                      <w:rFonts w:ascii="Times New Roman" w:hAnsi="Times New Roman"/>
                      <w:sz w:val="18"/>
                      <w:szCs w:val="18"/>
                    </w:rPr>
                  </w:pPr>
                  <w:r w:rsidRPr="006506E2">
                    <w:rPr>
                      <w:rFonts w:ascii="Times New Roman" w:hAnsi="Times New Roman"/>
                      <w:sz w:val="18"/>
                      <w:szCs w:val="18"/>
                    </w:rPr>
                    <w:t>6</w:t>
                  </w:r>
                </w:p>
              </w:tc>
              <w:tc>
                <w:tcPr>
                  <w:tcW w:w="1701" w:type="dxa"/>
                  <w:tcBorders>
                    <w:bottom w:val="single" w:sz="4" w:space="0" w:color="auto"/>
                  </w:tcBorders>
                </w:tcPr>
                <w:p w:rsidR="005C52A7" w:rsidRPr="006506E2" w:rsidRDefault="005C52A7" w:rsidP="005C52A7">
                  <w:pPr>
                    <w:spacing w:line="240" w:lineRule="auto"/>
                    <w:ind w:hanging="8"/>
                    <w:rPr>
                      <w:rFonts w:ascii="Times New Roman" w:hAnsi="Times New Roman"/>
                      <w:sz w:val="18"/>
                      <w:szCs w:val="18"/>
                    </w:rPr>
                  </w:pPr>
                  <w:r w:rsidRPr="006506E2">
                    <w:rPr>
                      <w:rFonts w:ascii="Times New Roman" w:hAnsi="Times New Roman"/>
                      <w:sz w:val="18"/>
                      <w:szCs w:val="18"/>
                    </w:rPr>
                    <w:t xml:space="preserve">Співвиконавці програми </w:t>
                  </w:r>
                </w:p>
              </w:tc>
              <w:tc>
                <w:tcPr>
                  <w:tcW w:w="5387" w:type="dxa"/>
                  <w:tcBorders>
                    <w:bottom w:val="single" w:sz="4" w:space="0" w:color="auto"/>
                  </w:tcBorders>
                </w:tcPr>
                <w:p w:rsidR="005C52A7" w:rsidRPr="006506E2" w:rsidRDefault="005C52A7" w:rsidP="005C52A7">
                  <w:pPr>
                    <w:spacing w:line="240" w:lineRule="auto"/>
                    <w:ind w:left="-74" w:right="169" w:firstLine="0"/>
                    <w:rPr>
                      <w:rFonts w:ascii="Times New Roman" w:hAnsi="Times New Roman"/>
                      <w:sz w:val="18"/>
                      <w:szCs w:val="18"/>
                    </w:rPr>
                  </w:pPr>
                  <w:r w:rsidRPr="006506E2">
                    <w:rPr>
                      <w:rFonts w:ascii="Times New Roman" w:hAnsi="Times New Roman"/>
                      <w:sz w:val="18"/>
                      <w:szCs w:val="18"/>
                    </w:rPr>
                    <w:t>Районні в місті Києві державні адміністрації  (далі - РДА)</w:t>
                  </w:r>
                </w:p>
                <w:p w:rsidR="005C52A7" w:rsidRPr="006506E2" w:rsidRDefault="005C52A7" w:rsidP="005C52A7">
                  <w:pPr>
                    <w:spacing w:line="240" w:lineRule="auto"/>
                    <w:ind w:left="-74" w:right="169" w:firstLine="0"/>
                    <w:rPr>
                      <w:rFonts w:ascii="Times New Roman" w:hAnsi="Times New Roman"/>
                      <w:sz w:val="18"/>
                      <w:szCs w:val="18"/>
                    </w:rPr>
                  </w:pPr>
                  <w:r w:rsidRPr="006506E2">
                    <w:rPr>
                      <w:rFonts w:ascii="Times New Roman" w:hAnsi="Times New Roman"/>
                      <w:sz w:val="18"/>
                      <w:szCs w:val="18"/>
                    </w:rPr>
                    <w:t>Київське комунальне об’єднання зеленого будівництва та експлуатації зелених насаджень міста «</w:t>
                  </w:r>
                  <w:proofErr w:type="spellStart"/>
                  <w:r w:rsidRPr="006506E2">
                    <w:rPr>
                      <w:rFonts w:ascii="Times New Roman" w:hAnsi="Times New Roman"/>
                      <w:sz w:val="18"/>
                      <w:szCs w:val="18"/>
                    </w:rPr>
                    <w:t>Київзеленбуд</w:t>
                  </w:r>
                  <w:proofErr w:type="spellEnd"/>
                  <w:r w:rsidRPr="006506E2">
                    <w:rPr>
                      <w:rFonts w:ascii="Times New Roman" w:hAnsi="Times New Roman"/>
                      <w:sz w:val="18"/>
                      <w:szCs w:val="18"/>
                    </w:rPr>
                    <w:t>» (далі –КО «</w:t>
                  </w:r>
                  <w:proofErr w:type="spellStart"/>
                  <w:r w:rsidRPr="006506E2">
                    <w:rPr>
                      <w:rFonts w:ascii="Times New Roman" w:hAnsi="Times New Roman"/>
                      <w:sz w:val="18"/>
                      <w:szCs w:val="18"/>
                    </w:rPr>
                    <w:t>Київзеленбуд</w:t>
                  </w:r>
                  <w:proofErr w:type="spellEnd"/>
                  <w:r w:rsidRPr="006506E2">
                    <w:rPr>
                      <w:rFonts w:ascii="Times New Roman" w:hAnsi="Times New Roman"/>
                      <w:sz w:val="18"/>
                      <w:szCs w:val="18"/>
                    </w:rPr>
                    <w:t>»)</w:t>
                  </w:r>
                </w:p>
                <w:p w:rsidR="005C52A7" w:rsidRPr="006506E2" w:rsidRDefault="005C52A7" w:rsidP="005C52A7">
                  <w:pPr>
                    <w:spacing w:line="240" w:lineRule="auto"/>
                    <w:ind w:left="-74" w:right="169" w:firstLine="0"/>
                    <w:rPr>
                      <w:rFonts w:ascii="Times New Roman" w:hAnsi="Times New Roman"/>
                      <w:sz w:val="18"/>
                      <w:szCs w:val="18"/>
                    </w:rPr>
                  </w:pPr>
                  <w:r w:rsidRPr="006506E2">
                    <w:rPr>
                      <w:rFonts w:ascii="Times New Roman" w:hAnsi="Times New Roman"/>
                      <w:sz w:val="18"/>
                      <w:szCs w:val="18"/>
                    </w:rPr>
                    <w:t>Комунальні підприємства по утриманню зелених насаджень районів  м. Києва (далі – КП УЗН)</w:t>
                  </w:r>
                </w:p>
                <w:p w:rsidR="005C52A7" w:rsidRPr="006506E2" w:rsidRDefault="005C52A7" w:rsidP="005C52A7">
                  <w:pPr>
                    <w:spacing w:line="240" w:lineRule="auto"/>
                    <w:ind w:left="-74" w:right="169" w:firstLine="0"/>
                    <w:rPr>
                      <w:rFonts w:ascii="Times New Roman" w:hAnsi="Times New Roman"/>
                      <w:sz w:val="18"/>
                      <w:szCs w:val="18"/>
                    </w:rPr>
                  </w:pPr>
                  <w:r w:rsidRPr="006506E2">
                    <w:rPr>
                      <w:rFonts w:ascii="Times New Roman" w:hAnsi="Times New Roman"/>
                      <w:sz w:val="18"/>
                      <w:szCs w:val="18"/>
                    </w:rPr>
                    <w:t>Комунальне підприємство «Дарницьке лісопаркове господарство»</w:t>
                  </w:r>
                </w:p>
                <w:p w:rsidR="005C52A7" w:rsidRPr="006506E2" w:rsidRDefault="005C52A7" w:rsidP="005C52A7">
                  <w:pPr>
                    <w:spacing w:line="240" w:lineRule="auto"/>
                    <w:ind w:left="-74" w:right="169" w:firstLine="0"/>
                    <w:rPr>
                      <w:rFonts w:ascii="Times New Roman" w:hAnsi="Times New Roman"/>
                      <w:sz w:val="18"/>
                      <w:szCs w:val="18"/>
                    </w:rPr>
                  </w:pPr>
                  <w:r w:rsidRPr="006506E2">
                    <w:rPr>
                      <w:rFonts w:ascii="Times New Roman" w:hAnsi="Times New Roman"/>
                      <w:sz w:val="18"/>
                      <w:szCs w:val="18"/>
                    </w:rPr>
                    <w:t>Комунальне підприємство «Святошинське лісопаркове господарство»</w:t>
                  </w:r>
                </w:p>
                <w:p w:rsidR="005C52A7" w:rsidRPr="006506E2" w:rsidRDefault="005C52A7" w:rsidP="005C52A7">
                  <w:pPr>
                    <w:spacing w:line="240" w:lineRule="auto"/>
                    <w:ind w:left="-74" w:right="169" w:firstLine="0"/>
                    <w:rPr>
                      <w:rFonts w:ascii="Times New Roman" w:hAnsi="Times New Roman"/>
                      <w:sz w:val="18"/>
                      <w:szCs w:val="18"/>
                    </w:rPr>
                  </w:pPr>
                  <w:r w:rsidRPr="006506E2">
                    <w:rPr>
                      <w:rFonts w:ascii="Times New Roman" w:hAnsi="Times New Roman"/>
                      <w:sz w:val="18"/>
                      <w:szCs w:val="18"/>
                    </w:rPr>
                    <w:t>Комунальне підприємство «Лісопаркове господарство «</w:t>
                  </w:r>
                  <w:proofErr w:type="spellStart"/>
                  <w:r w:rsidRPr="006506E2">
                    <w:rPr>
                      <w:rFonts w:ascii="Times New Roman" w:hAnsi="Times New Roman"/>
                      <w:sz w:val="18"/>
                      <w:szCs w:val="18"/>
                    </w:rPr>
                    <w:t>Конча</w:t>
                  </w:r>
                  <w:proofErr w:type="spellEnd"/>
                  <w:r w:rsidRPr="006506E2">
                    <w:rPr>
                      <w:rFonts w:ascii="Times New Roman" w:hAnsi="Times New Roman"/>
                      <w:sz w:val="18"/>
                      <w:szCs w:val="18"/>
                    </w:rPr>
                    <w:t xml:space="preserve">- </w:t>
                  </w:r>
                  <w:proofErr w:type="spellStart"/>
                  <w:r w:rsidRPr="006506E2">
                    <w:rPr>
                      <w:rFonts w:ascii="Times New Roman" w:hAnsi="Times New Roman"/>
                      <w:sz w:val="18"/>
                      <w:szCs w:val="18"/>
                    </w:rPr>
                    <w:t>Заспа</w:t>
                  </w:r>
                  <w:proofErr w:type="spellEnd"/>
                  <w:r w:rsidRPr="006506E2">
                    <w:rPr>
                      <w:rFonts w:ascii="Times New Roman" w:hAnsi="Times New Roman"/>
                      <w:sz w:val="18"/>
                      <w:szCs w:val="18"/>
                    </w:rPr>
                    <w:t xml:space="preserve">» </w:t>
                  </w:r>
                </w:p>
                <w:p w:rsidR="005C52A7" w:rsidRPr="006506E2" w:rsidRDefault="005C52A7" w:rsidP="005C52A7">
                  <w:pPr>
                    <w:spacing w:line="240" w:lineRule="auto"/>
                    <w:ind w:left="-74" w:right="169" w:firstLine="0"/>
                    <w:rPr>
                      <w:rFonts w:ascii="Times New Roman" w:hAnsi="Times New Roman"/>
                      <w:sz w:val="18"/>
                      <w:szCs w:val="18"/>
                    </w:rPr>
                  </w:pPr>
                  <w:r w:rsidRPr="006506E2">
                    <w:rPr>
                      <w:rFonts w:ascii="Times New Roman" w:hAnsi="Times New Roman"/>
                      <w:sz w:val="18"/>
                      <w:szCs w:val="18"/>
                    </w:rPr>
                    <w:t>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(далі – КП «Плесо»)</w:t>
                  </w:r>
                </w:p>
                <w:p w:rsidR="005C52A7" w:rsidRPr="006506E2" w:rsidRDefault="005C52A7" w:rsidP="005C52A7">
                  <w:pPr>
                    <w:spacing w:line="240" w:lineRule="auto"/>
                    <w:ind w:left="-74" w:right="169" w:firstLine="0"/>
                    <w:rPr>
                      <w:rFonts w:ascii="Times New Roman" w:hAnsi="Times New Roman"/>
                      <w:sz w:val="18"/>
                      <w:szCs w:val="18"/>
                    </w:rPr>
                  </w:pPr>
                  <w:r w:rsidRPr="006506E2">
                    <w:rPr>
                      <w:rFonts w:ascii="Times New Roman" w:hAnsi="Times New Roman"/>
                      <w:sz w:val="18"/>
                      <w:szCs w:val="18"/>
                    </w:rPr>
                    <w:t>Комунальне підприємство виконавчого органу Київської міської ради (Київської міської державної адміністрації)  «Київський міський Будинок природи» (далі – КП «Київський міський Будинок природи»)</w:t>
                  </w:r>
                </w:p>
                <w:p w:rsidR="005C52A7" w:rsidRPr="006506E2" w:rsidRDefault="005C52A7" w:rsidP="005C52A7">
                  <w:pPr>
                    <w:spacing w:line="240" w:lineRule="auto"/>
                    <w:ind w:left="-74" w:right="169" w:firstLine="0"/>
                    <w:rPr>
                      <w:rFonts w:ascii="Times New Roman" w:hAnsi="Times New Roman"/>
                      <w:sz w:val="18"/>
                      <w:szCs w:val="18"/>
                    </w:rPr>
                  </w:pPr>
                  <w:r w:rsidRPr="006506E2">
                    <w:rPr>
                      <w:rFonts w:ascii="Times New Roman" w:hAnsi="Times New Roman"/>
                      <w:sz w:val="18"/>
                      <w:szCs w:val="18"/>
                    </w:rPr>
                    <w:t>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 (далі – КП «</w:t>
                  </w:r>
                  <w:proofErr w:type="spellStart"/>
                  <w:r w:rsidRPr="006506E2">
                    <w:rPr>
                      <w:rFonts w:ascii="Times New Roman" w:hAnsi="Times New Roman"/>
                      <w:sz w:val="18"/>
                      <w:szCs w:val="18"/>
                    </w:rPr>
                    <w:t>Київміськрозвиток</w:t>
                  </w:r>
                  <w:proofErr w:type="spellEnd"/>
                  <w:r w:rsidRPr="006506E2">
                    <w:rPr>
                      <w:rFonts w:ascii="Times New Roman" w:hAnsi="Times New Roman"/>
                      <w:sz w:val="18"/>
                      <w:szCs w:val="18"/>
                    </w:rPr>
                    <w:t>»)</w:t>
                  </w:r>
                </w:p>
                <w:p w:rsidR="005C52A7" w:rsidRPr="006506E2" w:rsidRDefault="005C52A7" w:rsidP="005C52A7">
                  <w:pPr>
                    <w:spacing w:line="240" w:lineRule="auto"/>
                    <w:ind w:left="-74" w:right="169" w:firstLine="0"/>
                    <w:rPr>
                      <w:rFonts w:ascii="Times New Roman" w:hAnsi="Times New Roman"/>
                      <w:sz w:val="18"/>
                      <w:szCs w:val="18"/>
                    </w:rPr>
                  </w:pPr>
                  <w:r w:rsidRPr="006506E2">
                    <w:rPr>
                      <w:rFonts w:ascii="Times New Roman" w:hAnsi="Times New Roman"/>
                      <w:sz w:val="18"/>
                      <w:szCs w:val="18"/>
                    </w:rPr>
                    <w:t>Комунальне підприємство з утримання та експлуатації житлового фонду спеціального призначення «</w:t>
                  </w:r>
                  <w:proofErr w:type="spellStart"/>
                  <w:r w:rsidRPr="006506E2">
                    <w:rPr>
                      <w:rFonts w:ascii="Times New Roman" w:hAnsi="Times New Roman"/>
                      <w:sz w:val="18"/>
                      <w:szCs w:val="18"/>
                    </w:rPr>
                    <w:t>Спецжитлофонд</w:t>
                  </w:r>
                  <w:proofErr w:type="spellEnd"/>
                  <w:r w:rsidRPr="006506E2">
                    <w:rPr>
                      <w:rFonts w:ascii="Times New Roman" w:hAnsi="Times New Roman"/>
                      <w:sz w:val="18"/>
                      <w:szCs w:val="18"/>
                    </w:rPr>
                    <w:t>» (далі - КП «</w:t>
                  </w:r>
                  <w:proofErr w:type="spellStart"/>
                  <w:r w:rsidRPr="006506E2">
                    <w:rPr>
                      <w:rFonts w:ascii="Times New Roman" w:hAnsi="Times New Roman"/>
                      <w:sz w:val="18"/>
                      <w:szCs w:val="18"/>
                    </w:rPr>
                    <w:t>Спецжитлофонд</w:t>
                  </w:r>
                  <w:proofErr w:type="spellEnd"/>
                  <w:r w:rsidRPr="006506E2">
                    <w:rPr>
                      <w:rFonts w:ascii="Times New Roman" w:hAnsi="Times New Roman"/>
                      <w:sz w:val="18"/>
                      <w:szCs w:val="18"/>
                    </w:rPr>
                    <w:t>»)</w:t>
                  </w:r>
                </w:p>
                <w:p w:rsidR="005C52A7" w:rsidRPr="006506E2" w:rsidRDefault="005C52A7" w:rsidP="005C52A7">
                  <w:pPr>
                    <w:spacing w:line="240" w:lineRule="auto"/>
                    <w:ind w:left="-74" w:right="169" w:firstLine="0"/>
                    <w:rPr>
                      <w:rFonts w:ascii="Times New Roman" w:hAnsi="Times New Roman"/>
                      <w:sz w:val="18"/>
                      <w:szCs w:val="18"/>
                    </w:rPr>
                  </w:pPr>
                  <w:r w:rsidRPr="006506E2">
                    <w:rPr>
                      <w:rFonts w:ascii="Times New Roman" w:hAnsi="Times New Roman"/>
                      <w:sz w:val="18"/>
                      <w:szCs w:val="18"/>
                    </w:rPr>
                    <w:t>Комунальне підприємство «Дирекція з капітального будівництва та реконструкції «</w:t>
                  </w:r>
                  <w:proofErr w:type="spellStart"/>
                  <w:r w:rsidRPr="006506E2">
                    <w:rPr>
                      <w:rFonts w:ascii="Times New Roman" w:hAnsi="Times New Roman"/>
                      <w:sz w:val="18"/>
                      <w:szCs w:val="18"/>
                    </w:rPr>
                    <w:t>Київбудреконструкція</w:t>
                  </w:r>
                  <w:proofErr w:type="spellEnd"/>
                  <w:r w:rsidRPr="006506E2">
                    <w:rPr>
                      <w:rFonts w:ascii="Times New Roman" w:hAnsi="Times New Roman"/>
                      <w:sz w:val="18"/>
                      <w:szCs w:val="18"/>
                    </w:rPr>
                    <w:t xml:space="preserve">» (далі – КП </w:t>
                  </w:r>
                  <w:r w:rsidRPr="006506E2">
                    <w:rPr>
                      <w:rFonts w:ascii="Times New Roman" w:hAnsi="Times New Roman"/>
                      <w:sz w:val="18"/>
                      <w:szCs w:val="18"/>
                    </w:rPr>
                    <w:lastRenderedPageBreak/>
                    <w:t>«</w:t>
                  </w:r>
                  <w:proofErr w:type="spellStart"/>
                  <w:r w:rsidRPr="006506E2">
                    <w:rPr>
                      <w:rFonts w:ascii="Times New Roman" w:hAnsi="Times New Roman"/>
                      <w:sz w:val="18"/>
                      <w:szCs w:val="18"/>
                    </w:rPr>
                    <w:t>Київбудреконструкція</w:t>
                  </w:r>
                  <w:proofErr w:type="spellEnd"/>
                  <w:r w:rsidRPr="006506E2">
                    <w:rPr>
                      <w:rFonts w:ascii="Times New Roman" w:hAnsi="Times New Roman"/>
                      <w:sz w:val="18"/>
                      <w:szCs w:val="18"/>
                    </w:rPr>
                    <w:t>»)</w:t>
                  </w:r>
                </w:p>
              </w:tc>
            </w:tr>
          </w:tbl>
          <w:p w:rsidR="001B578F" w:rsidRPr="006506E2" w:rsidRDefault="001B578F" w:rsidP="005C52A7">
            <w:pPr>
              <w:spacing w:before="0" w:line="240" w:lineRule="auto"/>
              <w:ind w:right="1309" w:firstLine="0"/>
              <w:rPr>
                <w:rFonts w:ascii="Times New Roman" w:hAnsi="Times New Roman"/>
                <w:sz w:val="18"/>
                <w:szCs w:val="18"/>
              </w:rPr>
            </w:pPr>
          </w:p>
          <w:p w:rsidR="005C52A7" w:rsidRPr="006506E2" w:rsidRDefault="005C52A7" w:rsidP="001B578F">
            <w:pPr>
              <w:spacing w:before="0" w:line="240" w:lineRule="auto"/>
              <w:ind w:firstLine="0"/>
              <w:rPr>
                <w:rFonts w:ascii="Times New Roman" w:hAnsi="Times New Roman"/>
                <w:sz w:val="18"/>
                <w:szCs w:val="18"/>
              </w:rPr>
            </w:pPr>
          </w:p>
          <w:p w:rsidR="005C52A7" w:rsidRPr="006506E2" w:rsidRDefault="005C52A7" w:rsidP="001B578F">
            <w:pPr>
              <w:spacing w:before="0" w:line="240" w:lineRule="auto"/>
              <w:ind w:firstLine="0"/>
              <w:rPr>
                <w:rFonts w:ascii="Times New Roman" w:hAnsi="Times New Roman"/>
                <w:sz w:val="18"/>
                <w:szCs w:val="18"/>
              </w:rPr>
            </w:pPr>
          </w:p>
        </w:tc>
        <w:tc>
          <w:tcPr>
            <w:tcW w:w="7512" w:type="dxa"/>
          </w:tcPr>
          <w:p w:rsidR="001B578F" w:rsidRPr="006506E2" w:rsidRDefault="0088440D" w:rsidP="001B578F">
            <w:pPr>
              <w:spacing w:before="0" w:line="240" w:lineRule="auto"/>
              <w:ind w:firstLine="0"/>
              <w:rPr>
                <w:rFonts w:ascii="Times New Roman" w:hAnsi="Times New Roman"/>
                <w:sz w:val="18"/>
                <w:szCs w:val="18"/>
              </w:rPr>
            </w:pPr>
            <w:r w:rsidRPr="006506E2">
              <w:rPr>
                <w:rFonts w:ascii="Times New Roman" w:hAnsi="Times New Roman"/>
                <w:sz w:val="18"/>
                <w:szCs w:val="18"/>
              </w:rPr>
              <w:lastRenderedPageBreak/>
              <w:t xml:space="preserve">1. </w:t>
            </w:r>
            <w:r w:rsidR="001B578F" w:rsidRPr="006506E2">
              <w:rPr>
                <w:rFonts w:ascii="Times New Roman" w:hAnsi="Times New Roman"/>
                <w:sz w:val="18"/>
                <w:szCs w:val="18"/>
              </w:rPr>
              <w:t>Позиція 6 розділу 1 «Паспорт Комплексної міської цільової програми екологічного благополуччя міста Києва на 2022-2025 роки»</w:t>
            </w:r>
          </w:p>
          <w:tbl>
            <w:tblPr>
              <w:tblW w:w="7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1701"/>
              <w:gridCol w:w="5387"/>
            </w:tblGrid>
            <w:tr w:rsidR="001B578F" w:rsidRPr="006506E2" w:rsidTr="00F166F5">
              <w:trPr>
                <w:trHeight w:val="368"/>
              </w:trPr>
              <w:tc>
                <w:tcPr>
                  <w:tcW w:w="596" w:type="dxa"/>
                  <w:tcBorders>
                    <w:bottom w:val="single" w:sz="4" w:space="0" w:color="auto"/>
                  </w:tcBorders>
                </w:tcPr>
                <w:p w:rsidR="001B578F" w:rsidRPr="006506E2" w:rsidRDefault="001B578F" w:rsidP="005C52A7">
                  <w:pPr>
                    <w:spacing w:line="240" w:lineRule="auto"/>
                    <w:ind w:hanging="72"/>
                    <w:jc w:val="left"/>
                    <w:rPr>
                      <w:rFonts w:ascii="Times New Roman" w:hAnsi="Times New Roman"/>
                      <w:sz w:val="18"/>
                      <w:szCs w:val="18"/>
                    </w:rPr>
                  </w:pPr>
                  <w:r w:rsidRPr="006506E2">
                    <w:rPr>
                      <w:rFonts w:ascii="Times New Roman" w:hAnsi="Times New Roman"/>
                      <w:sz w:val="18"/>
                      <w:szCs w:val="18"/>
                    </w:rPr>
                    <w:t>6</w:t>
                  </w:r>
                </w:p>
              </w:tc>
              <w:tc>
                <w:tcPr>
                  <w:tcW w:w="1701" w:type="dxa"/>
                  <w:tcBorders>
                    <w:bottom w:val="single" w:sz="4" w:space="0" w:color="auto"/>
                  </w:tcBorders>
                </w:tcPr>
                <w:p w:rsidR="001B578F" w:rsidRPr="006506E2" w:rsidRDefault="001B578F" w:rsidP="001B578F">
                  <w:pPr>
                    <w:spacing w:line="240" w:lineRule="auto"/>
                    <w:ind w:hanging="8"/>
                    <w:rPr>
                      <w:rFonts w:ascii="Times New Roman" w:hAnsi="Times New Roman"/>
                      <w:sz w:val="18"/>
                      <w:szCs w:val="18"/>
                    </w:rPr>
                  </w:pPr>
                  <w:r w:rsidRPr="006506E2">
                    <w:rPr>
                      <w:rFonts w:ascii="Times New Roman" w:hAnsi="Times New Roman"/>
                      <w:sz w:val="18"/>
                      <w:szCs w:val="18"/>
                    </w:rPr>
                    <w:t xml:space="preserve">Співвиконавці програми </w:t>
                  </w:r>
                </w:p>
              </w:tc>
              <w:tc>
                <w:tcPr>
                  <w:tcW w:w="5387" w:type="dxa"/>
                  <w:tcBorders>
                    <w:bottom w:val="single" w:sz="4" w:space="0" w:color="auto"/>
                  </w:tcBorders>
                </w:tcPr>
                <w:p w:rsidR="001B578F" w:rsidRPr="006506E2" w:rsidRDefault="001B578F" w:rsidP="001B578F">
                  <w:pPr>
                    <w:spacing w:line="240" w:lineRule="auto"/>
                    <w:ind w:left="-74" w:firstLine="0"/>
                    <w:rPr>
                      <w:rFonts w:ascii="Times New Roman" w:hAnsi="Times New Roman"/>
                      <w:sz w:val="18"/>
                      <w:szCs w:val="18"/>
                    </w:rPr>
                  </w:pPr>
                  <w:r w:rsidRPr="006506E2">
                    <w:rPr>
                      <w:rFonts w:ascii="Times New Roman" w:hAnsi="Times New Roman"/>
                      <w:sz w:val="18"/>
                      <w:szCs w:val="18"/>
                    </w:rPr>
                    <w:t xml:space="preserve">Районні в місті Києві державні адміністрації  </w:t>
                  </w:r>
                </w:p>
                <w:p w:rsidR="001B578F" w:rsidRPr="006506E2" w:rsidRDefault="001B578F" w:rsidP="001B578F">
                  <w:pPr>
                    <w:spacing w:line="240" w:lineRule="auto"/>
                    <w:ind w:left="-74" w:firstLine="0"/>
                    <w:rPr>
                      <w:rFonts w:ascii="Times New Roman" w:hAnsi="Times New Roman"/>
                      <w:sz w:val="18"/>
                      <w:szCs w:val="18"/>
                    </w:rPr>
                  </w:pPr>
                  <w:r w:rsidRPr="006506E2">
                    <w:rPr>
                      <w:rFonts w:ascii="Times New Roman" w:hAnsi="Times New Roman"/>
                      <w:sz w:val="18"/>
                      <w:szCs w:val="18"/>
                    </w:rPr>
                    <w:t>Департамент муніципальної безпеки виконавчого органу Київської міської ради (Київської міської державної адміністрації)</w:t>
                  </w:r>
                </w:p>
                <w:p w:rsidR="001B578F" w:rsidRPr="006506E2" w:rsidRDefault="001B578F" w:rsidP="001B578F">
                  <w:pPr>
                    <w:spacing w:line="240" w:lineRule="auto"/>
                    <w:ind w:left="-74" w:firstLine="0"/>
                    <w:rPr>
                      <w:rFonts w:ascii="Times New Roman" w:hAnsi="Times New Roman"/>
                      <w:sz w:val="18"/>
                      <w:szCs w:val="18"/>
                    </w:rPr>
                  </w:pPr>
                  <w:r w:rsidRPr="006506E2">
                    <w:rPr>
                      <w:rFonts w:ascii="Times New Roman" w:hAnsi="Times New Roman"/>
                      <w:sz w:val="18"/>
                      <w:szCs w:val="18"/>
                    </w:rPr>
                    <w:t>Київське комунальне об’єднання зеленого будівництва та експлуатації зелених насаджень міста «</w:t>
                  </w:r>
                  <w:proofErr w:type="spellStart"/>
                  <w:r w:rsidRPr="006506E2">
                    <w:rPr>
                      <w:rFonts w:ascii="Times New Roman" w:hAnsi="Times New Roman"/>
                      <w:sz w:val="18"/>
                      <w:szCs w:val="18"/>
                    </w:rPr>
                    <w:t>Київзеленбуд</w:t>
                  </w:r>
                  <w:proofErr w:type="spellEnd"/>
                  <w:r w:rsidRPr="006506E2">
                    <w:rPr>
                      <w:rFonts w:ascii="Times New Roman" w:hAnsi="Times New Roman"/>
                      <w:sz w:val="18"/>
                      <w:szCs w:val="18"/>
                    </w:rPr>
                    <w:t>» (далі – КО «</w:t>
                  </w:r>
                  <w:proofErr w:type="spellStart"/>
                  <w:r w:rsidRPr="006506E2">
                    <w:rPr>
                      <w:rFonts w:ascii="Times New Roman" w:hAnsi="Times New Roman"/>
                      <w:sz w:val="18"/>
                      <w:szCs w:val="18"/>
                    </w:rPr>
                    <w:t>Київзеленбуд</w:t>
                  </w:r>
                  <w:proofErr w:type="spellEnd"/>
                  <w:r w:rsidRPr="006506E2">
                    <w:rPr>
                      <w:rFonts w:ascii="Times New Roman" w:hAnsi="Times New Roman"/>
                      <w:sz w:val="18"/>
                      <w:szCs w:val="18"/>
                    </w:rPr>
                    <w:t>»)</w:t>
                  </w:r>
                </w:p>
                <w:p w:rsidR="001B578F" w:rsidRPr="006506E2" w:rsidRDefault="001B578F" w:rsidP="001B578F">
                  <w:pPr>
                    <w:spacing w:line="240" w:lineRule="auto"/>
                    <w:ind w:left="-74" w:firstLine="0"/>
                    <w:rPr>
                      <w:rFonts w:ascii="Times New Roman" w:hAnsi="Times New Roman"/>
                      <w:sz w:val="18"/>
                      <w:szCs w:val="18"/>
                    </w:rPr>
                  </w:pPr>
                  <w:r w:rsidRPr="006506E2">
                    <w:rPr>
                      <w:rFonts w:ascii="Times New Roman" w:hAnsi="Times New Roman"/>
                      <w:sz w:val="18"/>
                      <w:szCs w:val="18"/>
                    </w:rPr>
                    <w:t>Комунальні підприємства по утриманню зелених насаджень районів  м. Києва (далі – КП УЗН)</w:t>
                  </w:r>
                </w:p>
                <w:p w:rsidR="001B578F" w:rsidRPr="006506E2" w:rsidRDefault="001B578F" w:rsidP="001B578F">
                  <w:pPr>
                    <w:spacing w:line="240" w:lineRule="auto"/>
                    <w:ind w:left="-74" w:firstLine="0"/>
                    <w:rPr>
                      <w:rFonts w:ascii="Times New Roman" w:hAnsi="Times New Roman"/>
                      <w:sz w:val="18"/>
                      <w:szCs w:val="18"/>
                    </w:rPr>
                  </w:pPr>
                  <w:r w:rsidRPr="006506E2">
                    <w:rPr>
                      <w:rFonts w:ascii="Times New Roman" w:hAnsi="Times New Roman"/>
                      <w:sz w:val="18"/>
                      <w:szCs w:val="18"/>
                    </w:rPr>
                    <w:t>Комунальне підприємство «Дарницьке лісопаркове господарство»</w:t>
                  </w:r>
                </w:p>
                <w:p w:rsidR="001B578F" w:rsidRPr="006506E2" w:rsidRDefault="001B578F" w:rsidP="001B578F">
                  <w:pPr>
                    <w:spacing w:line="240" w:lineRule="auto"/>
                    <w:ind w:left="-74" w:firstLine="0"/>
                    <w:rPr>
                      <w:rFonts w:ascii="Times New Roman" w:hAnsi="Times New Roman"/>
                      <w:sz w:val="18"/>
                      <w:szCs w:val="18"/>
                    </w:rPr>
                  </w:pPr>
                  <w:r w:rsidRPr="006506E2">
                    <w:rPr>
                      <w:rFonts w:ascii="Times New Roman" w:hAnsi="Times New Roman"/>
                      <w:sz w:val="18"/>
                      <w:szCs w:val="18"/>
                    </w:rPr>
                    <w:t>Комунальне підприємство «Святошинське лісопаркове господарство»</w:t>
                  </w:r>
                </w:p>
                <w:p w:rsidR="001B578F" w:rsidRPr="006506E2" w:rsidRDefault="001B578F" w:rsidP="001B578F">
                  <w:pPr>
                    <w:spacing w:line="240" w:lineRule="auto"/>
                    <w:ind w:left="-74" w:firstLine="0"/>
                    <w:rPr>
                      <w:rFonts w:ascii="Times New Roman" w:hAnsi="Times New Roman"/>
                      <w:sz w:val="18"/>
                      <w:szCs w:val="18"/>
                    </w:rPr>
                  </w:pPr>
                  <w:r w:rsidRPr="006506E2">
                    <w:rPr>
                      <w:rFonts w:ascii="Times New Roman" w:hAnsi="Times New Roman"/>
                      <w:sz w:val="18"/>
                      <w:szCs w:val="18"/>
                    </w:rPr>
                    <w:t>Комунальне підприємство «Лісопаркове господарство «</w:t>
                  </w:r>
                  <w:proofErr w:type="spellStart"/>
                  <w:r w:rsidRPr="006506E2">
                    <w:rPr>
                      <w:rFonts w:ascii="Times New Roman" w:hAnsi="Times New Roman"/>
                      <w:sz w:val="18"/>
                      <w:szCs w:val="18"/>
                    </w:rPr>
                    <w:t>Конча</w:t>
                  </w:r>
                  <w:proofErr w:type="spellEnd"/>
                  <w:r w:rsidRPr="006506E2">
                    <w:rPr>
                      <w:rFonts w:ascii="Times New Roman" w:hAnsi="Times New Roman"/>
                      <w:sz w:val="18"/>
                      <w:szCs w:val="18"/>
                    </w:rPr>
                    <w:t xml:space="preserve">- </w:t>
                  </w:r>
                  <w:proofErr w:type="spellStart"/>
                  <w:r w:rsidRPr="006506E2">
                    <w:rPr>
                      <w:rFonts w:ascii="Times New Roman" w:hAnsi="Times New Roman"/>
                      <w:sz w:val="18"/>
                      <w:szCs w:val="18"/>
                    </w:rPr>
                    <w:t>Заспа</w:t>
                  </w:r>
                  <w:proofErr w:type="spellEnd"/>
                  <w:r w:rsidRPr="006506E2">
                    <w:rPr>
                      <w:rFonts w:ascii="Times New Roman" w:hAnsi="Times New Roman"/>
                      <w:sz w:val="18"/>
                      <w:szCs w:val="18"/>
                    </w:rPr>
                    <w:t xml:space="preserve">» </w:t>
                  </w:r>
                </w:p>
                <w:p w:rsidR="001B578F" w:rsidRPr="006506E2" w:rsidRDefault="001B578F" w:rsidP="001B578F">
                  <w:pPr>
                    <w:spacing w:line="240" w:lineRule="auto"/>
                    <w:ind w:left="-74" w:firstLine="0"/>
                    <w:rPr>
                      <w:rFonts w:ascii="Times New Roman" w:hAnsi="Times New Roman"/>
                      <w:sz w:val="18"/>
                      <w:szCs w:val="18"/>
                    </w:rPr>
                  </w:pPr>
                  <w:r w:rsidRPr="006506E2">
                    <w:rPr>
                      <w:rFonts w:ascii="Times New Roman" w:hAnsi="Times New Roman"/>
                      <w:sz w:val="18"/>
                      <w:szCs w:val="18"/>
                    </w:rPr>
                    <w:t>Комунальне підприємство виконавчого органу Київської міської ради (Київської міської державної адміністрації) по охороні, утриманню та експлуатації земель водного фонду    м. Києва  «Плесо» (далі –КП «Плесо»)</w:t>
                  </w:r>
                </w:p>
                <w:p w:rsidR="001B578F" w:rsidRPr="006506E2" w:rsidRDefault="001B578F" w:rsidP="001B578F">
                  <w:pPr>
                    <w:spacing w:line="240" w:lineRule="auto"/>
                    <w:ind w:left="-74" w:firstLine="0"/>
                    <w:rPr>
                      <w:rFonts w:ascii="Times New Roman" w:hAnsi="Times New Roman"/>
                      <w:sz w:val="18"/>
                      <w:szCs w:val="18"/>
                    </w:rPr>
                  </w:pPr>
                  <w:r w:rsidRPr="006506E2">
                    <w:rPr>
                      <w:rFonts w:ascii="Times New Roman" w:hAnsi="Times New Roman"/>
                      <w:sz w:val="18"/>
                      <w:szCs w:val="18"/>
                    </w:rPr>
                    <w:t>Комунальне підприємство «Київський міський Будинок природи» (далі – КП «Київський міський Будинок природи»)</w:t>
                  </w:r>
                </w:p>
                <w:p w:rsidR="001B578F" w:rsidRPr="006506E2" w:rsidRDefault="001B578F" w:rsidP="001B578F">
                  <w:pPr>
                    <w:spacing w:line="240" w:lineRule="auto"/>
                    <w:ind w:left="-74" w:firstLine="0"/>
                    <w:rPr>
                      <w:rFonts w:ascii="Times New Roman" w:hAnsi="Times New Roman"/>
                      <w:sz w:val="18"/>
                      <w:szCs w:val="18"/>
                    </w:rPr>
                  </w:pPr>
                  <w:r w:rsidRPr="006506E2">
                    <w:rPr>
                      <w:rFonts w:ascii="Times New Roman" w:hAnsi="Times New Roman"/>
                      <w:sz w:val="18"/>
                      <w:szCs w:val="18"/>
                    </w:rPr>
                    <w:t>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 (далі –  КП «</w:t>
                  </w:r>
                  <w:proofErr w:type="spellStart"/>
                  <w:r w:rsidRPr="006506E2">
                    <w:rPr>
                      <w:rFonts w:ascii="Times New Roman" w:hAnsi="Times New Roman"/>
                      <w:sz w:val="18"/>
                      <w:szCs w:val="18"/>
                    </w:rPr>
                    <w:t>Київміськрозвиток</w:t>
                  </w:r>
                  <w:proofErr w:type="spellEnd"/>
                  <w:r w:rsidRPr="006506E2">
                    <w:rPr>
                      <w:rFonts w:ascii="Times New Roman" w:hAnsi="Times New Roman"/>
                      <w:sz w:val="18"/>
                      <w:szCs w:val="18"/>
                    </w:rPr>
                    <w:t>»)</w:t>
                  </w:r>
                </w:p>
                <w:p w:rsidR="001B578F" w:rsidRPr="006506E2" w:rsidRDefault="001B578F" w:rsidP="001B578F">
                  <w:pPr>
                    <w:spacing w:line="240" w:lineRule="auto"/>
                    <w:ind w:left="-74" w:firstLine="0"/>
                    <w:rPr>
                      <w:rFonts w:ascii="Times New Roman" w:hAnsi="Times New Roman"/>
                      <w:sz w:val="18"/>
                      <w:szCs w:val="18"/>
                    </w:rPr>
                  </w:pPr>
                  <w:r w:rsidRPr="006506E2">
                    <w:rPr>
                      <w:rFonts w:ascii="Times New Roman" w:hAnsi="Times New Roman"/>
                      <w:sz w:val="18"/>
                      <w:szCs w:val="18"/>
                    </w:rPr>
                    <w:t>Комунальне підприємство з утримання та експлуатації житлового фонду спеціального призначення «</w:t>
                  </w:r>
                  <w:proofErr w:type="spellStart"/>
                  <w:r w:rsidRPr="006506E2">
                    <w:rPr>
                      <w:rFonts w:ascii="Times New Roman" w:hAnsi="Times New Roman"/>
                      <w:sz w:val="18"/>
                      <w:szCs w:val="18"/>
                    </w:rPr>
                    <w:t>Спецжитлофонд</w:t>
                  </w:r>
                  <w:proofErr w:type="spellEnd"/>
                  <w:r w:rsidRPr="006506E2">
                    <w:rPr>
                      <w:rFonts w:ascii="Times New Roman" w:hAnsi="Times New Roman"/>
                      <w:sz w:val="18"/>
                      <w:szCs w:val="18"/>
                    </w:rPr>
                    <w:t>» (далі - КП «</w:t>
                  </w:r>
                  <w:proofErr w:type="spellStart"/>
                  <w:r w:rsidRPr="006506E2">
                    <w:rPr>
                      <w:rFonts w:ascii="Times New Roman" w:hAnsi="Times New Roman"/>
                      <w:sz w:val="18"/>
                      <w:szCs w:val="18"/>
                    </w:rPr>
                    <w:t>Спецжитлофонд</w:t>
                  </w:r>
                  <w:proofErr w:type="spellEnd"/>
                  <w:r w:rsidRPr="006506E2">
                    <w:rPr>
                      <w:rFonts w:ascii="Times New Roman" w:hAnsi="Times New Roman"/>
                      <w:sz w:val="18"/>
                      <w:szCs w:val="18"/>
                    </w:rPr>
                    <w:t>»)</w:t>
                  </w:r>
                </w:p>
                <w:p w:rsidR="001B578F" w:rsidRPr="006506E2" w:rsidRDefault="001B578F" w:rsidP="001B578F">
                  <w:pPr>
                    <w:spacing w:line="240" w:lineRule="auto"/>
                    <w:ind w:left="-74" w:firstLine="0"/>
                    <w:rPr>
                      <w:rFonts w:ascii="Times New Roman" w:hAnsi="Times New Roman"/>
                      <w:sz w:val="18"/>
                      <w:szCs w:val="18"/>
                    </w:rPr>
                  </w:pPr>
                  <w:r w:rsidRPr="006506E2">
                    <w:rPr>
                      <w:rFonts w:ascii="Times New Roman" w:hAnsi="Times New Roman"/>
                      <w:sz w:val="18"/>
                      <w:szCs w:val="18"/>
                    </w:rPr>
                    <w:t>Комунальне підприємство «Дирекція з капітального будівництва та реконструкції «</w:t>
                  </w:r>
                  <w:proofErr w:type="spellStart"/>
                  <w:r w:rsidRPr="006506E2">
                    <w:rPr>
                      <w:rFonts w:ascii="Times New Roman" w:hAnsi="Times New Roman"/>
                      <w:sz w:val="18"/>
                      <w:szCs w:val="18"/>
                    </w:rPr>
                    <w:t>Київбудреконструкція</w:t>
                  </w:r>
                  <w:proofErr w:type="spellEnd"/>
                  <w:r w:rsidRPr="006506E2">
                    <w:rPr>
                      <w:rFonts w:ascii="Times New Roman" w:hAnsi="Times New Roman"/>
                      <w:sz w:val="18"/>
                      <w:szCs w:val="18"/>
                    </w:rPr>
                    <w:t>» (далі – КП «</w:t>
                  </w:r>
                  <w:proofErr w:type="spellStart"/>
                  <w:r w:rsidRPr="006506E2">
                    <w:rPr>
                      <w:rFonts w:ascii="Times New Roman" w:hAnsi="Times New Roman"/>
                      <w:sz w:val="18"/>
                      <w:szCs w:val="18"/>
                    </w:rPr>
                    <w:t>Київбудреконструкція</w:t>
                  </w:r>
                  <w:proofErr w:type="spellEnd"/>
                  <w:r w:rsidRPr="006506E2">
                    <w:rPr>
                      <w:rFonts w:ascii="Times New Roman" w:hAnsi="Times New Roman"/>
                      <w:sz w:val="18"/>
                      <w:szCs w:val="18"/>
                    </w:rPr>
                    <w:t>»)</w:t>
                  </w:r>
                </w:p>
                <w:p w:rsidR="001B578F" w:rsidRPr="006506E2" w:rsidRDefault="001B578F" w:rsidP="001B578F">
                  <w:pPr>
                    <w:spacing w:line="240" w:lineRule="auto"/>
                    <w:ind w:left="-74" w:firstLine="0"/>
                    <w:rPr>
                      <w:rFonts w:ascii="Times New Roman" w:hAnsi="Times New Roman"/>
                      <w:sz w:val="18"/>
                      <w:szCs w:val="18"/>
                    </w:rPr>
                  </w:pPr>
                  <w:r w:rsidRPr="006506E2">
                    <w:rPr>
                      <w:rFonts w:ascii="Times New Roman" w:hAnsi="Times New Roman"/>
                      <w:sz w:val="18"/>
                      <w:szCs w:val="18"/>
                    </w:rPr>
                    <w:lastRenderedPageBreak/>
                    <w:t>Комунальне підприємство виконавчого органу Київської міської ради (Київської міської державної адміністрації) «</w:t>
                  </w:r>
                  <w:proofErr w:type="spellStart"/>
                  <w:r w:rsidRPr="006506E2">
                    <w:rPr>
                      <w:rFonts w:ascii="Times New Roman" w:hAnsi="Times New Roman"/>
                      <w:sz w:val="18"/>
                      <w:szCs w:val="18"/>
                    </w:rPr>
                    <w:t>Київкомунсервіс</w:t>
                  </w:r>
                  <w:proofErr w:type="spellEnd"/>
                  <w:r w:rsidRPr="006506E2">
                    <w:rPr>
                      <w:rFonts w:ascii="Times New Roman" w:hAnsi="Times New Roman"/>
                      <w:sz w:val="18"/>
                      <w:szCs w:val="18"/>
                    </w:rPr>
                    <w:t>» (далі –  КП «</w:t>
                  </w:r>
                  <w:proofErr w:type="spellStart"/>
                  <w:r w:rsidRPr="006506E2">
                    <w:rPr>
                      <w:rFonts w:ascii="Times New Roman" w:hAnsi="Times New Roman"/>
                      <w:sz w:val="18"/>
                      <w:szCs w:val="18"/>
                    </w:rPr>
                    <w:t>Київкомунсервіс</w:t>
                  </w:r>
                  <w:proofErr w:type="spellEnd"/>
                  <w:r w:rsidRPr="006506E2">
                    <w:rPr>
                      <w:rFonts w:ascii="Times New Roman" w:hAnsi="Times New Roman"/>
                      <w:sz w:val="18"/>
                      <w:szCs w:val="18"/>
                    </w:rPr>
                    <w:t>»)</w:t>
                  </w:r>
                </w:p>
                <w:p w:rsidR="001B578F" w:rsidRPr="006506E2" w:rsidRDefault="001B578F" w:rsidP="001B578F">
                  <w:pPr>
                    <w:spacing w:line="240" w:lineRule="auto"/>
                    <w:rPr>
                      <w:rFonts w:ascii="Times New Roman" w:hAnsi="Times New Roman"/>
                      <w:sz w:val="18"/>
                      <w:szCs w:val="18"/>
                    </w:rPr>
                  </w:pPr>
                </w:p>
              </w:tc>
            </w:tr>
          </w:tbl>
          <w:p w:rsidR="001B578F" w:rsidRPr="006506E2" w:rsidRDefault="001B578F" w:rsidP="001B578F">
            <w:pPr>
              <w:spacing w:before="0" w:line="240" w:lineRule="auto"/>
              <w:ind w:firstLine="0"/>
              <w:rPr>
                <w:rFonts w:ascii="Times New Roman" w:hAnsi="Times New Roman"/>
                <w:sz w:val="18"/>
                <w:szCs w:val="18"/>
              </w:rPr>
            </w:pPr>
          </w:p>
        </w:tc>
      </w:tr>
      <w:tr w:rsidR="0088440D" w:rsidRPr="006506E2" w:rsidTr="00F21F4C">
        <w:tc>
          <w:tcPr>
            <w:tcW w:w="7508" w:type="dxa"/>
          </w:tcPr>
          <w:p w:rsidR="00F166F5" w:rsidRPr="006506E2" w:rsidRDefault="00F166F5" w:rsidP="0088440D">
            <w:pPr>
              <w:spacing w:before="0" w:line="240" w:lineRule="auto"/>
              <w:ind w:firstLine="0"/>
              <w:rPr>
                <w:rFonts w:ascii="Times New Roman" w:hAnsi="Times New Roman"/>
                <w:sz w:val="18"/>
                <w:szCs w:val="18"/>
              </w:rPr>
            </w:pPr>
          </w:p>
          <w:p w:rsidR="0088440D" w:rsidRPr="006506E2" w:rsidRDefault="0088440D" w:rsidP="0088440D">
            <w:pPr>
              <w:spacing w:before="0" w:line="240" w:lineRule="auto"/>
              <w:ind w:firstLine="0"/>
              <w:rPr>
                <w:rFonts w:ascii="Times New Roman" w:hAnsi="Times New Roman"/>
                <w:sz w:val="18"/>
                <w:szCs w:val="18"/>
              </w:rPr>
            </w:pPr>
            <w:r w:rsidRPr="006506E2">
              <w:rPr>
                <w:rFonts w:ascii="Times New Roman" w:hAnsi="Times New Roman"/>
                <w:sz w:val="18"/>
                <w:szCs w:val="18"/>
              </w:rPr>
              <w:t>2. Позиція 8 розділу 1 «Паспорт Комплексної міської цільової програми екологічного благополуччя міста Києва на 2022-2025 роки»</w:t>
            </w:r>
          </w:p>
          <w:tbl>
            <w:tblPr>
              <w:tblW w:w="7590" w:type="dxa"/>
              <w:tblLayout w:type="fixed"/>
              <w:tblLook w:val="04A0" w:firstRow="1" w:lastRow="0" w:firstColumn="1" w:lastColumn="0" w:noHBand="0" w:noVBand="1"/>
            </w:tblPr>
            <w:tblGrid>
              <w:gridCol w:w="591"/>
              <w:gridCol w:w="1276"/>
              <w:gridCol w:w="1134"/>
              <w:gridCol w:w="1187"/>
              <w:gridCol w:w="1276"/>
              <w:gridCol w:w="992"/>
              <w:gridCol w:w="1134"/>
            </w:tblGrid>
            <w:tr w:rsidR="000C034F" w:rsidRPr="006506E2" w:rsidTr="009D6712">
              <w:trPr>
                <w:trHeight w:val="405"/>
              </w:trPr>
              <w:tc>
                <w:tcPr>
                  <w:tcW w:w="59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C034F" w:rsidRPr="006506E2" w:rsidRDefault="000C034F" w:rsidP="000C034F">
                  <w:pPr>
                    <w:widowControl/>
                    <w:spacing w:before="0" w:line="240" w:lineRule="auto"/>
                    <w:ind w:firstLine="0"/>
                    <w:jc w:val="left"/>
                    <w:rPr>
                      <w:rFonts w:ascii="Times New Roman" w:hAnsi="Times New Roman"/>
                      <w:bCs/>
                      <w:spacing w:val="0"/>
                      <w:sz w:val="18"/>
                      <w:szCs w:val="18"/>
                    </w:rPr>
                  </w:pPr>
                  <w:r w:rsidRPr="006506E2">
                    <w:rPr>
                      <w:rFonts w:ascii="Times New Roman" w:hAnsi="Times New Roman"/>
                      <w:bCs/>
                      <w:spacing w:val="0"/>
                      <w:sz w:val="18"/>
                      <w:szCs w:val="18"/>
                    </w:rPr>
                    <w:t>8</w:t>
                  </w:r>
                </w:p>
              </w:tc>
              <w:tc>
                <w:tcPr>
                  <w:tcW w:w="1276" w:type="dxa"/>
                  <w:vMerge w:val="restart"/>
                  <w:tcBorders>
                    <w:top w:val="single" w:sz="4" w:space="0" w:color="auto"/>
                    <w:left w:val="single" w:sz="4" w:space="0" w:color="auto"/>
                    <w:right w:val="single" w:sz="4" w:space="0" w:color="auto"/>
                  </w:tcBorders>
                  <w:shd w:val="clear" w:color="auto" w:fill="auto"/>
                  <w:vAlign w:val="bottom"/>
                </w:tcPr>
                <w:p w:rsidR="000C034F" w:rsidRPr="006506E2" w:rsidRDefault="000C034F" w:rsidP="000C034F">
                  <w:pPr>
                    <w:widowControl/>
                    <w:spacing w:before="0" w:line="240" w:lineRule="auto"/>
                    <w:ind w:firstLine="0"/>
                    <w:rPr>
                      <w:rFonts w:ascii="Times New Roman" w:hAnsi="Times New Roman"/>
                      <w:bCs/>
                      <w:spacing w:val="0"/>
                      <w:sz w:val="18"/>
                      <w:szCs w:val="18"/>
                    </w:rPr>
                  </w:pPr>
                  <w:r w:rsidRPr="006506E2">
                    <w:rPr>
                      <w:rFonts w:ascii="Times New Roman" w:hAnsi="Times New Roman"/>
                      <w:bCs/>
                      <w:spacing w:val="0"/>
                      <w:sz w:val="18"/>
                      <w:szCs w:val="18"/>
                    </w:rPr>
                    <w:t>Обсяги фінансових ресурсів, необхідних для реалізації програми</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0C034F" w:rsidRPr="006506E2" w:rsidRDefault="000C034F" w:rsidP="000C034F">
                  <w:pPr>
                    <w:widowControl/>
                    <w:spacing w:before="0" w:line="240" w:lineRule="auto"/>
                    <w:ind w:firstLine="0"/>
                    <w:jc w:val="center"/>
                    <w:rPr>
                      <w:rFonts w:ascii="Times New Roman" w:hAnsi="Times New Roman"/>
                      <w:spacing w:val="0"/>
                      <w:sz w:val="18"/>
                      <w:szCs w:val="18"/>
                    </w:rPr>
                  </w:pPr>
                  <w:r w:rsidRPr="006506E2">
                    <w:rPr>
                      <w:rFonts w:ascii="Times New Roman" w:hAnsi="Times New Roman"/>
                      <w:spacing w:val="0"/>
                      <w:sz w:val="18"/>
                      <w:szCs w:val="18"/>
                    </w:rPr>
                    <w:t>Всього (</w:t>
                  </w:r>
                  <w:proofErr w:type="spellStart"/>
                  <w:r w:rsidRPr="006506E2">
                    <w:rPr>
                      <w:rFonts w:ascii="Times New Roman" w:hAnsi="Times New Roman"/>
                      <w:spacing w:val="0"/>
                      <w:sz w:val="18"/>
                      <w:szCs w:val="18"/>
                    </w:rPr>
                    <w:t>тис.грн</w:t>
                  </w:r>
                  <w:proofErr w:type="spellEnd"/>
                  <w:r w:rsidRPr="006506E2">
                    <w:rPr>
                      <w:rFonts w:ascii="Times New Roman" w:hAnsi="Times New Roman"/>
                      <w:spacing w:val="0"/>
                      <w:sz w:val="18"/>
                      <w:szCs w:val="18"/>
                    </w:rPr>
                    <w:t>)</w:t>
                  </w:r>
                </w:p>
              </w:tc>
              <w:tc>
                <w:tcPr>
                  <w:tcW w:w="458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C034F" w:rsidRPr="006506E2" w:rsidRDefault="000C034F" w:rsidP="000C034F">
                  <w:pPr>
                    <w:widowControl/>
                    <w:spacing w:before="0" w:line="240" w:lineRule="auto"/>
                    <w:ind w:firstLine="0"/>
                    <w:jc w:val="center"/>
                    <w:rPr>
                      <w:rFonts w:ascii="Times New Roman" w:hAnsi="Times New Roman"/>
                      <w:spacing w:val="0"/>
                      <w:sz w:val="18"/>
                      <w:szCs w:val="18"/>
                    </w:rPr>
                  </w:pPr>
                  <w:r w:rsidRPr="006506E2">
                    <w:rPr>
                      <w:rFonts w:ascii="Times New Roman" w:hAnsi="Times New Roman"/>
                      <w:spacing w:val="0"/>
                      <w:sz w:val="18"/>
                      <w:szCs w:val="18"/>
                    </w:rPr>
                    <w:t xml:space="preserve">у тому числі за роками </w:t>
                  </w:r>
                </w:p>
              </w:tc>
            </w:tr>
            <w:tr w:rsidR="000C034F" w:rsidRPr="006506E2" w:rsidTr="009D6712">
              <w:trPr>
                <w:trHeight w:val="823"/>
              </w:trPr>
              <w:tc>
                <w:tcPr>
                  <w:tcW w:w="591" w:type="dxa"/>
                  <w:vMerge/>
                  <w:tcBorders>
                    <w:top w:val="single" w:sz="4" w:space="0" w:color="auto"/>
                    <w:left w:val="single" w:sz="4" w:space="0" w:color="auto"/>
                    <w:bottom w:val="single" w:sz="4" w:space="0" w:color="auto"/>
                    <w:right w:val="single" w:sz="4" w:space="0" w:color="auto"/>
                  </w:tcBorders>
                  <w:shd w:val="clear" w:color="auto" w:fill="auto"/>
                </w:tcPr>
                <w:p w:rsidR="000C034F" w:rsidRPr="006506E2" w:rsidRDefault="000C034F" w:rsidP="000C034F">
                  <w:pPr>
                    <w:widowControl/>
                    <w:spacing w:before="0" w:line="240" w:lineRule="auto"/>
                    <w:ind w:firstLine="0"/>
                    <w:jc w:val="left"/>
                    <w:rPr>
                      <w:rFonts w:ascii="Times New Roman" w:hAnsi="Times New Roman"/>
                      <w:bCs/>
                      <w:spacing w:val="0"/>
                      <w:sz w:val="18"/>
                      <w:szCs w:val="18"/>
                    </w:rPr>
                  </w:pPr>
                </w:p>
              </w:tc>
              <w:tc>
                <w:tcPr>
                  <w:tcW w:w="1276" w:type="dxa"/>
                  <w:vMerge/>
                  <w:tcBorders>
                    <w:left w:val="single" w:sz="4" w:space="0" w:color="auto"/>
                    <w:bottom w:val="single" w:sz="4" w:space="0" w:color="auto"/>
                    <w:right w:val="single" w:sz="4" w:space="0" w:color="auto"/>
                  </w:tcBorders>
                  <w:shd w:val="clear" w:color="auto" w:fill="auto"/>
                  <w:vAlign w:val="bottom"/>
                </w:tcPr>
                <w:p w:rsidR="000C034F" w:rsidRPr="006506E2" w:rsidRDefault="000C034F" w:rsidP="000C034F">
                  <w:pPr>
                    <w:widowControl/>
                    <w:spacing w:before="0" w:line="240" w:lineRule="auto"/>
                    <w:ind w:firstLine="0"/>
                    <w:rPr>
                      <w:rFonts w:ascii="Times New Roman" w:hAnsi="Times New Roman"/>
                      <w:bCs/>
                      <w:spacing w:val="0"/>
                      <w:sz w:val="18"/>
                      <w:szCs w:val="18"/>
                    </w:rPr>
                  </w:pPr>
                </w:p>
              </w:tc>
              <w:tc>
                <w:tcPr>
                  <w:tcW w:w="1134" w:type="dxa"/>
                  <w:vMerge/>
                  <w:tcBorders>
                    <w:left w:val="single" w:sz="4" w:space="0" w:color="auto"/>
                    <w:bottom w:val="single" w:sz="4" w:space="0" w:color="auto"/>
                    <w:right w:val="single" w:sz="4" w:space="0" w:color="auto"/>
                  </w:tcBorders>
                  <w:shd w:val="clear" w:color="auto" w:fill="auto"/>
                  <w:vAlign w:val="center"/>
                </w:tcPr>
                <w:p w:rsidR="000C034F" w:rsidRPr="006506E2" w:rsidRDefault="000C034F" w:rsidP="000C034F">
                  <w:pPr>
                    <w:widowControl/>
                    <w:spacing w:before="0" w:line="240" w:lineRule="auto"/>
                    <w:ind w:firstLine="0"/>
                    <w:jc w:val="center"/>
                    <w:rPr>
                      <w:rFonts w:ascii="Times New Roman" w:hAnsi="Times New Roman"/>
                      <w:spacing w:val="0"/>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vAlign w:val="center"/>
                </w:tcPr>
                <w:p w:rsidR="000C034F" w:rsidRPr="006506E2" w:rsidRDefault="000C034F" w:rsidP="000C034F">
                  <w:pPr>
                    <w:widowControl/>
                    <w:spacing w:before="0" w:line="240" w:lineRule="auto"/>
                    <w:ind w:firstLine="0"/>
                    <w:jc w:val="center"/>
                    <w:rPr>
                      <w:rFonts w:ascii="Times New Roman" w:hAnsi="Times New Roman"/>
                      <w:spacing w:val="0"/>
                      <w:sz w:val="18"/>
                      <w:szCs w:val="18"/>
                    </w:rPr>
                  </w:pPr>
                  <w:r w:rsidRPr="006506E2">
                    <w:rPr>
                      <w:rFonts w:ascii="Times New Roman" w:hAnsi="Times New Roman"/>
                      <w:spacing w:val="0"/>
                      <w:sz w:val="18"/>
                      <w:szCs w:val="18"/>
                    </w:rPr>
                    <w:t>2022 рік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C034F" w:rsidRPr="006506E2" w:rsidRDefault="000C034F" w:rsidP="000C034F">
                  <w:pPr>
                    <w:widowControl/>
                    <w:spacing w:before="0" w:line="240" w:lineRule="auto"/>
                    <w:ind w:firstLine="0"/>
                    <w:jc w:val="center"/>
                    <w:rPr>
                      <w:rFonts w:ascii="Times New Roman" w:hAnsi="Times New Roman"/>
                      <w:spacing w:val="0"/>
                      <w:sz w:val="18"/>
                      <w:szCs w:val="18"/>
                    </w:rPr>
                  </w:pPr>
                  <w:r w:rsidRPr="006506E2">
                    <w:rPr>
                      <w:rFonts w:ascii="Times New Roman" w:hAnsi="Times New Roman"/>
                      <w:spacing w:val="0"/>
                      <w:sz w:val="18"/>
                      <w:szCs w:val="18"/>
                    </w:rPr>
                    <w:t>2023 рік</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C034F" w:rsidRPr="006506E2" w:rsidRDefault="000C034F" w:rsidP="000C034F">
                  <w:pPr>
                    <w:widowControl/>
                    <w:spacing w:before="0" w:line="240" w:lineRule="auto"/>
                    <w:ind w:firstLine="0"/>
                    <w:jc w:val="center"/>
                    <w:rPr>
                      <w:rFonts w:ascii="Times New Roman" w:hAnsi="Times New Roman"/>
                      <w:spacing w:val="0"/>
                      <w:sz w:val="18"/>
                      <w:szCs w:val="18"/>
                    </w:rPr>
                  </w:pPr>
                  <w:r w:rsidRPr="006506E2">
                    <w:rPr>
                      <w:rFonts w:ascii="Times New Roman" w:hAnsi="Times New Roman"/>
                      <w:spacing w:val="0"/>
                      <w:sz w:val="18"/>
                      <w:szCs w:val="18"/>
                    </w:rPr>
                    <w:t>2024 рік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C034F" w:rsidRPr="006506E2" w:rsidRDefault="000C034F" w:rsidP="000C034F">
                  <w:pPr>
                    <w:widowControl/>
                    <w:spacing w:before="0" w:line="240" w:lineRule="auto"/>
                    <w:ind w:firstLine="0"/>
                    <w:jc w:val="center"/>
                    <w:rPr>
                      <w:rFonts w:ascii="Times New Roman" w:hAnsi="Times New Roman"/>
                      <w:spacing w:val="0"/>
                      <w:sz w:val="18"/>
                      <w:szCs w:val="18"/>
                    </w:rPr>
                  </w:pPr>
                  <w:r w:rsidRPr="006506E2">
                    <w:rPr>
                      <w:rFonts w:ascii="Times New Roman" w:hAnsi="Times New Roman"/>
                      <w:spacing w:val="0"/>
                      <w:sz w:val="18"/>
                      <w:szCs w:val="18"/>
                    </w:rPr>
                    <w:t>2025 рік</w:t>
                  </w:r>
                </w:p>
              </w:tc>
            </w:tr>
            <w:tr w:rsidR="000C034F" w:rsidRPr="006506E2" w:rsidTr="009D6712">
              <w:trPr>
                <w:trHeight w:val="358"/>
              </w:trPr>
              <w:tc>
                <w:tcPr>
                  <w:tcW w:w="591" w:type="dxa"/>
                  <w:vMerge/>
                  <w:tcBorders>
                    <w:top w:val="single" w:sz="4" w:space="0" w:color="auto"/>
                    <w:left w:val="single" w:sz="4" w:space="0" w:color="auto"/>
                    <w:bottom w:val="single" w:sz="4" w:space="0" w:color="auto"/>
                    <w:right w:val="single" w:sz="4" w:space="0" w:color="auto"/>
                  </w:tcBorders>
                  <w:shd w:val="clear" w:color="auto" w:fill="auto"/>
                  <w:vAlign w:val="bottom"/>
                  <w:hideMark/>
                </w:tcPr>
                <w:p w:rsidR="000C034F" w:rsidRPr="006506E2" w:rsidRDefault="000C034F" w:rsidP="000C034F">
                  <w:pPr>
                    <w:widowControl/>
                    <w:spacing w:before="0" w:line="240" w:lineRule="auto"/>
                    <w:ind w:firstLine="0"/>
                    <w:jc w:val="left"/>
                    <w:rPr>
                      <w:rFonts w:ascii="Times New Roman" w:hAnsi="Times New Roman"/>
                      <w:bCs/>
                      <w:spacing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C034F" w:rsidRPr="006506E2" w:rsidRDefault="000C034F" w:rsidP="000C034F">
                  <w:pPr>
                    <w:widowControl/>
                    <w:spacing w:before="0" w:line="240" w:lineRule="auto"/>
                    <w:ind w:firstLine="0"/>
                    <w:rPr>
                      <w:rFonts w:ascii="Times New Roman" w:hAnsi="Times New Roman"/>
                      <w:bCs/>
                      <w:spacing w:val="0"/>
                      <w:sz w:val="18"/>
                      <w:szCs w:val="18"/>
                    </w:rPr>
                  </w:pPr>
                  <w:r w:rsidRPr="006506E2">
                    <w:rPr>
                      <w:rFonts w:ascii="Times New Roman" w:hAnsi="Times New Roman"/>
                      <w:bCs/>
                      <w:spacing w:val="0"/>
                      <w:sz w:val="18"/>
                      <w:szCs w:val="18"/>
                    </w:rPr>
                    <w:t>Всього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34F" w:rsidRPr="006506E2" w:rsidRDefault="000C034F" w:rsidP="000C034F">
                  <w:pPr>
                    <w:spacing w:before="0" w:line="240" w:lineRule="auto"/>
                    <w:ind w:left="-108" w:firstLine="0"/>
                    <w:jc w:val="right"/>
                    <w:rPr>
                      <w:rFonts w:ascii="Times New Roman" w:hAnsi="Times New Roman"/>
                      <w:sz w:val="18"/>
                      <w:szCs w:val="18"/>
                    </w:rPr>
                  </w:pPr>
                  <w:r w:rsidRPr="006506E2">
                    <w:rPr>
                      <w:rFonts w:ascii="Times New Roman" w:hAnsi="Times New Roman"/>
                      <w:sz w:val="18"/>
                      <w:szCs w:val="18"/>
                    </w:rPr>
                    <w:t>8888603,48</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0C034F" w:rsidRPr="006506E2" w:rsidRDefault="000C034F" w:rsidP="006506E2">
                  <w:pPr>
                    <w:spacing w:before="0" w:line="240" w:lineRule="auto"/>
                    <w:ind w:right="-19" w:firstLine="0"/>
                    <w:jc w:val="right"/>
                    <w:rPr>
                      <w:rFonts w:ascii="Times New Roman" w:hAnsi="Times New Roman"/>
                      <w:sz w:val="18"/>
                      <w:szCs w:val="18"/>
                    </w:rPr>
                  </w:pPr>
                  <w:r w:rsidRPr="006506E2">
                    <w:rPr>
                      <w:rFonts w:ascii="Times New Roman" w:hAnsi="Times New Roman"/>
                      <w:sz w:val="18"/>
                      <w:szCs w:val="18"/>
                    </w:rPr>
                    <w:t>1940824,51</w:t>
                  </w:r>
                </w:p>
              </w:tc>
              <w:tc>
                <w:tcPr>
                  <w:tcW w:w="1276" w:type="dxa"/>
                  <w:tcBorders>
                    <w:top w:val="single" w:sz="4" w:space="0" w:color="auto"/>
                    <w:left w:val="nil"/>
                    <w:bottom w:val="single" w:sz="4" w:space="0" w:color="auto"/>
                    <w:right w:val="single" w:sz="4" w:space="0" w:color="auto"/>
                  </w:tcBorders>
                  <w:shd w:val="clear" w:color="auto" w:fill="auto"/>
                </w:tcPr>
                <w:p w:rsidR="000C034F" w:rsidRPr="006506E2" w:rsidRDefault="000C034F" w:rsidP="000C034F">
                  <w:pPr>
                    <w:spacing w:before="0" w:line="240" w:lineRule="auto"/>
                    <w:ind w:firstLine="0"/>
                    <w:jc w:val="right"/>
                    <w:rPr>
                      <w:rFonts w:ascii="Times New Roman" w:hAnsi="Times New Roman"/>
                      <w:sz w:val="18"/>
                      <w:szCs w:val="18"/>
                    </w:rPr>
                  </w:pPr>
                  <w:r w:rsidRPr="006506E2">
                    <w:rPr>
                      <w:rFonts w:ascii="Times New Roman" w:hAnsi="Times New Roman"/>
                      <w:sz w:val="18"/>
                      <w:szCs w:val="18"/>
                    </w:rPr>
                    <w:t>2040742,12</w:t>
                  </w:r>
                </w:p>
              </w:tc>
              <w:tc>
                <w:tcPr>
                  <w:tcW w:w="992" w:type="dxa"/>
                  <w:tcBorders>
                    <w:top w:val="single" w:sz="4" w:space="0" w:color="auto"/>
                    <w:left w:val="nil"/>
                    <w:bottom w:val="single" w:sz="4" w:space="0" w:color="auto"/>
                    <w:right w:val="single" w:sz="4" w:space="0" w:color="auto"/>
                  </w:tcBorders>
                  <w:shd w:val="clear" w:color="auto" w:fill="auto"/>
                </w:tcPr>
                <w:p w:rsidR="000C034F" w:rsidRPr="006506E2" w:rsidRDefault="000C034F" w:rsidP="000C034F">
                  <w:pPr>
                    <w:spacing w:before="0" w:line="240" w:lineRule="auto"/>
                    <w:ind w:left="-108" w:right="-6" w:firstLine="0"/>
                    <w:jc w:val="right"/>
                    <w:rPr>
                      <w:rFonts w:ascii="Times New Roman" w:hAnsi="Times New Roman"/>
                      <w:sz w:val="18"/>
                      <w:szCs w:val="18"/>
                    </w:rPr>
                  </w:pPr>
                  <w:r w:rsidRPr="006506E2">
                    <w:rPr>
                      <w:rFonts w:ascii="Times New Roman" w:hAnsi="Times New Roman"/>
                      <w:sz w:val="18"/>
                      <w:szCs w:val="18"/>
                    </w:rPr>
                    <w:t>2361614,36</w:t>
                  </w:r>
                </w:p>
              </w:tc>
              <w:tc>
                <w:tcPr>
                  <w:tcW w:w="1134" w:type="dxa"/>
                  <w:tcBorders>
                    <w:top w:val="single" w:sz="4" w:space="0" w:color="auto"/>
                    <w:left w:val="nil"/>
                    <w:bottom w:val="single" w:sz="4" w:space="0" w:color="auto"/>
                    <w:right w:val="single" w:sz="4" w:space="0" w:color="auto"/>
                  </w:tcBorders>
                  <w:shd w:val="clear" w:color="auto" w:fill="auto"/>
                </w:tcPr>
                <w:p w:rsidR="000C034F" w:rsidRPr="006506E2" w:rsidRDefault="000C034F" w:rsidP="000C034F">
                  <w:pPr>
                    <w:spacing w:before="0" w:line="240" w:lineRule="auto"/>
                    <w:ind w:firstLine="0"/>
                    <w:jc w:val="right"/>
                    <w:rPr>
                      <w:rFonts w:ascii="Times New Roman" w:hAnsi="Times New Roman"/>
                      <w:sz w:val="18"/>
                      <w:szCs w:val="18"/>
                    </w:rPr>
                  </w:pPr>
                  <w:r w:rsidRPr="006506E2">
                    <w:rPr>
                      <w:rFonts w:ascii="Times New Roman" w:hAnsi="Times New Roman"/>
                      <w:sz w:val="18"/>
                      <w:szCs w:val="18"/>
                    </w:rPr>
                    <w:t>2545422,49</w:t>
                  </w:r>
                </w:p>
              </w:tc>
            </w:tr>
            <w:tr w:rsidR="000C034F" w:rsidRPr="006506E2" w:rsidTr="009D6712">
              <w:trPr>
                <w:trHeight w:val="277"/>
              </w:trPr>
              <w:tc>
                <w:tcPr>
                  <w:tcW w:w="5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034F" w:rsidRPr="006506E2" w:rsidRDefault="000C034F" w:rsidP="006506E2">
                  <w:pPr>
                    <w:widowControl/>
                    <w:spacing w:before="0" w:line="240" w:lineRule="auto"/>
                    <w:ind w:left="-84" w:right="-108" w:firstLine="60"/>
                    <w:jc w:val="left"/>
                    <w:rPr>
                      <w:rFonts w:ascii="Times New Roman" w:hAnsi="Times New Roman"/>
                      <w:bCs/>
                      <w:spacing w:val="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C034F" w:rsidRPr="006506E2" w:rsidRDefault="000C034F" w:rsidP="009D6712">
                  <w:pPr>
                    <w:widowControl/>
                    <w:spacing w:before="0" w:line="240" w:lineRule="auto"/>
                    <w:ind w:right="-108" w:firstLine="0"/>
                    <w:rPr>
                      <w:rFonts w:ascii="Times New Roman" w:hAnsi="Times New Roman"/>
                      <w:bCs/>
                      <w:spacing w:val="0"/>
                      <w:sz w:val="18"/>
                      <w:szCs w:val="18"/>
                    </w:rPr>
                  </w:pPr>
                  <w:r w:rsidRPr="006506E2">
                    <w:rPr>
                      <w:rFonts w:ascii="Times New Roman" w:hAnsi="Times New Roman"/>
                      <w:bCs/>
                      <w:spacing w:val="0"/>
                      <w:sz w:val="18"/>
                      <w:szCs w:val="18"/>
                    </w:rPr>
                    <w:t>у тому числі за джерелами: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34F" w:rsidRPr="006506E2" w:rsidRDefault="000C034F" w:rsidP="000C034F">
                  <w:pPr>
                    <w:spacing w:before="0" w:line="240" w:lineRule="auto"/>
                    <w:ind w:left="-108" w:firstLine="0"/>
                    <w:jc w:val="left"/>
                    <w:rPr>
                      <w:rFonts w:ascii="Times New Roman" w:hAnsi="Times New Roman"/>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0C034F" w:rsidRPr="006506E2" w:rsidRDefault="000C034F" w:rsidP="006506E2">
                  <w:pPr>
                    <w:spacing w:before="0" w:line="240" w:lineRule="auto"/>
                    <w:ind w:right="-19" w:firstLine="0"/>
                    <w:jc w:val="left"/>
                    <w:rPr>
                      <w:rFonts w:ascii="Times New Roman" w:hAnsi="Times New Roman"/>
                      <w:sz w:val="18"/>
                      <w:szCs w:val="18"/>
                    </w:rPr>
                  </w:pPr>
                </w:p>
              </w:tc>
              <w:tc>
                <w:tcPr>
                  <w:tcW w:w="1276" w:type="dxa"/>
                  <w:tcBorders>
                    <w:top w:val="single" w:sz="4" w:space="0" w:color="auto"/>
                    <w:left w:val="nil"/>
                    <w:bottom w:val="single" w:sz="4" w:space="0" w:color="auto"/>
                    <w:right w:val="single" w:sz="4" w:space="0" w:color="auto"/>
                  </w:tcBorders>
                  <w:shd w:val="clear" w:color="auto" w:fill="auto"/>
                </w:tcPr>
                <w:p w:rsidR="000C034F" w:rsidRPr="006506E2" w:rsidRDefault="000C034F" w:rsidP="000C034F">
                  <w:pPr>
                    <w:spacing w:before="0" w:line="240" w:lineRule="auto"/>
                    <w:ind w:firstLine="0"/>
                    <w:jc w:val="left"/>
                    <w:rPr>
                      <w:rFonts w:ascii="Times New Roman" w:hAnsi="Times New Roman"/>
                      <w:sz w:val="18"/>
                      <w:szCs w:val="18"/>
                    </w:rPr>
                  </w:pPr>
                </w:p>
              </w:tc>
              <w:tc>
                <w:tcPr>
                  <w:tcW w:w="992" w:type="dxa"/>
                  <w:tcBorders>
                    <w:top w:val="single" w:sz="4" w:space="0" w:color="auto"/>
                    <w:left w:val="nil"/>
                    <w:bottom w:val="single" w:sz="4" w:space="0" w:color="auto"/>
                    <w:right w:val="single" w:sz="4" w:space="0" w:color="auto"/>
                  </w:tcBorders>
                  <w:shd w:val="clear" w:color="auto" w:fill="auto"/>
                </w:tcPr>
                <w:p w:rsidR="000C034F" w:rsidRPr="006506E2" w:rsidRDefault="000C034F" w:rsidP="000C034F">
                  <w:pPr>
                    <w:spacing w:before="0" w:line="240" w:lineRule="auto"/>
                    <w:ind w:firstLine="0"/>
                    <w:jc w:val="left"/>
                    <w:rPr>
                      <w:rFonts w:ascii="Times New Roman" w:hAnsi="Times New Roman"/>
                      <w:sz w:val="18"/>
                      <w:szCs w:val="18"/>
                    </w:rPr>
                  </w:pPr>
                </w:p>
              </w:tc>
              <w:tc>
                <w:tcPr>
                  <w:tcW w:w="1134" w:type="dxa"/>
                  <w:tcBorders>
                    <w:top w:val="single" w:sz="4" w:space="0" w:color="auto"/>
                    <w:left w:val="nil"/>
                    <w:bottom w:val="single" w:sz="4" w:space="0" w:color="auto"/>
                    <w:right w:val="single" w:sz="4" w:space="0" w:color="auto"/>
                  </w:tcBorders>
                  <w:shd w:val="clear" w:color="auto" w:fill="auto"/>
                </w:tcPr>
                <w:p w:rsidR="000C034F" w:rsidRPr="006506E2" w:rsidRDefault="000C034F" w:rsidP="000C034F">
                  <w:pPr>
                    <w:spacing w:before="0" w:line="240" w:lineRule="auto"/>
                    <w:ind w:firstLine="0"/>
                    <w:jc w:val="left"/>
                    <w:rPr>
                      <w:rFonts w:ascii="Times New Roman" w:hAnsi="Times New Roman"/>
                      <w:sz w:val="18"/>
                      <w:szCs w:val="18"/>
                    </w:rPr>
                  </w:pPr>
                </w:p>
              </w:tc>
            </w:tr>
            <w:tr w:rsidR="000C034F" w:rsidRPr="006506E2" w:rsidTr="009D6712">
              <w:trPr>
                <w:trHeight w:val="268"/>
              </w:trPr>
              <w:tc>
                <w:tcPr>
                  <w:tcW w:w="5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034F" w:rsidRPr="006506E2" w:rsidRDefault="000C034F" w:rsidP="006506E2">
                  <w:pPr>
                    <w:widowControl/>
                    <w:spacing w:before="0" w:line="240" w:lineRule="auto"/>
                    <w:ind w:left="-84" w:right="-108" w:firstLine="60"/>
                    <w:jc w:val="left"/>
                    <w:rPr>
                      <w:rFonts w:ascii="Times New Roman" w:hAnsi="Times New Roman"/>
                      <w:bCs/>
                      <w:spacing w:val="0"/>
                      <w:sz w:val="18"/>
                      <w:szCs w:val="18"/>
                    </w:rPr>
                  </w:pPr>
                  <w:r w:rsidRPr="006506E2">
                    <w:rPr>
                      <w:rFonts w:ascii="Times New Roman" w:hAnsi="Times New Roman"/>
                      <w:bCs/>
                      <w:spacing w:val="0"/>
                      <w:sz w:val="18"/>
                      <w:szCs w:val="18"/>
                    </w:rPr>
                    <w:t>8.1.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C034F" w:rsidRPr="006506E2" w:rsidRDefault="000C034F" w:rsidP="000C034F">
                  <w:pPr>
                    <w:widowControl/>
                    <w:spacing w:before="0" w:line="240" w:lineRule="auto"/>
                    <w:ind w:firstLine="0"/>
                    <w:rPr>
                      <w:rFonts w:ascii="Times New Roman" w:hAnsi="Times New Roman"/>
                      <w:bCs/>
                      <w:spacing w:val="0"/>
                      <w:sz w:val="18"/>
                      <w:szCs w:val="18"/>
                    </w:rPr>
                  </w:pPr>
                  <w:r w:rsidRPr="006506E2">
                    <w:rPr>
                      <w:rFonts w:ascii="Times New Roman" w:hAnsi="Times New Roman"/>
                      <w:bCs/>
                      <w:spacing w:val="0"/>
                      <w:sz w:val="18"/>
                      <w:szCs w:val="18"/>
                    </w:rPr>
                    <w:t>державний бюджет</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34F" w:rsidRPr="006506E2" w:rsidRDefault="000C034F" w:rsidP="000C034F">
                  <w:pPr>
                    <w:spacing w:before="0" w:line="240" w:lineRule="auto"/>
                    <w:ind w:left="-108" w:firstLine="0"/>
                    <w:jc w:val="right"/>
                    <w:rPr>
                      <w:rFonts w:ascii="Times New Roman" w:hAnsi="Times New Roman"/>
                      <w:sz w:val="18"/>
                      <w:szCs w:val="18"/>
                    </w:rPr>
                  </w:pPr>
                  <w:r w:rsidRPr="006506E2">
                    <w:rPr>
                      <w:rFonts w:ascii="Times New Roman" w:hAnsi="Times New Roman"/>
                      <w:sz w:val="18"/>
                      <w:szCs w:val="18"/>
                    </w:rPr>
                    <w:t>80000,00</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0C034F" w:rsidRPr="006506E2" w:rsidRDefault="000C034F" w:rsidP="006506E2">
                  <w:pPr>
                    <w:spacing w:before="0" w:line="240" w:lineRule="auto"/>
                    <w:ind w:right="-19" w:firstLine="0"/>
                    <w:jc w:val="right"/>
                    <w:rPr>
                      <w:rFonts w:ascii="Times New Roman" w:hAnsi="Times New Roman"/>
                      <w:sz w:val="18"/>
                      <w:szCs w:val="18"/>
                    </w:rPr>
                  </w:pPr>
                  <w:r w:rsidRPr="006506E2">
                    <w:rPr>
                      <w:rFonts w:ascii="Times New Roman" w:hAnsi="Times New Roman"/>
                      <w:sz w:val="18"/>
                      <w:szCs w:val="18"/>
                    </w:rPr>
                    <w:t>20000,00</w:t>
                  </w:r>
                </w:p>
              </w:tc>
              <w:tc>
                <w:tcPr>
                  <w:tcW w:w="1276" w:type="dxa"/>
                  <w:tcBorders>
                    <w:top w:val="single" w:sz="4" w:space="0" w:color="auto"/>
                    <w:left w:val="nil"/>
                    <w:bottom w:val="single" w:sz="4" w:space="0" w:color="auto"/>
                    <w:right w:val="single" w:sz="4" w:space="0" w:color="auto"/>
                  </w:tcBorders>
                  <w:shd w:val="clear" w:color="auto" w:fill="auto"/>
                </w:tcPr>
                <w:p w:rsidR="000C034F" w:rsidRPr="006506E2" w:rsidRDefault="000C034F" w:rsidP="000C034F">
                  <w:pPr>
                    <w:spacing w:before="0" w:line="240" w:lineRule="auto"/>
                    <w:ind w:firstLine="0"/>
                    <w:jc w:val="right"/>
                    <w:rPr>
                      <w:rFonts w:ascii="Times New Roman" w:hAnsi="Times New Roman"/>
                      <w:sz w:val="18"/>
                      <w:szCs w:val="18"/>
                    </w:rPr>
                  </w:pPr>
                  <w:r w:rsidRPr="006506E2">
                    <w:rPr>
                      <w:rFonts w:ascii="Times New Roman" w:hAnsi="Times New Roman"/>
                      <w:sz w:val="18"/>
                      <w:szCs w:val="18"/>
                    </w:rPr>
                    <w:t>20000,00</w:t>
                  </w:r>
                </w:p>
              </w:tc>
              <w:tc>
                <w:tcPr>
                  <w:tcW w:w="992" w:type="dxa"/>
                  <w:tcBorders>
                    <w:top w:val="single" w:sz="4" w:space="0" w:color="auto"/>
                    <w:left w:val="nil"/>
                    <w:bottom w:val="single" w:sz="4" w:space="0" w:color="auto"/>
                    <w:right w:val="single" w:sz="4" w:space="0" w:color="auto"/>
                  </w:tcBorders>
                  <w:shd w:val="clear" w:color="auto" w:fill="auto"/>
                </w:tcPr>
                <w:p w:rsidR="000C034F" w:rsidRPr="006506E2" w:rsidRDefault="000C034F" w:rsidP="000C034F">
                  <w:pPr>
                    <w:spacing w:before="0" w:line="240" w:lineRule="auto"/>
                    <w:ind w:left="-108" w:right="-108" w:firstLine="0"/>
                    <w:jc w:val="right"/>
                    <w:rPr>
                      <w:rFonts w:ascii="Times New Roman" w:hAnsi="Times New Roman"/>
                      <w:sz w:val="18"/>
                      <w:szCs w:val="18"/>
                    </w:rPr>
                  </w:pPr>
                  <w:r w:rsidRPr="006506E2">
                    <w:rPr>
                      <w:rFonts w:ascii="Times New Roman" w:hAnsi="Times New Roman"/>
                      <w:sz w:val="18"/>
                      <w:szCs w:val="18"/>
                    </w:rPr>
                    <w:t>20000,00</w:t>
                  </w:r>
                </w:p>
              </w:tc>
              <w:tc>
                <w:tcPr>
                  <w:tcW w:w="1134" w:type="dxa"/>
                  <w:tcBorders>
                    <w:top w:val="single" w:sz="4" w:space="0" w:color="auto"/>
                    <w:left w:val="nil"/>
                    <w:bottom w:val="single" w:sz="4" w:space="0" w:color="auto"/>
                    <w:right w:val="single" w:sz="4" w:space="0" w:color="auto"/>
                  </w:tcBorders>
                  <w:shd w:val="clear" w:color="auto" w:fill="auto"/>
                </w:tcPr>
                <w:p w:rsidR="000C034F" w:rsidRPr="006506E2" w:rsidRDefault="000C034F" w:rsidP="000C034F">
                  <w:pPr>
                    <w:spacing w:before="0" w:line="240" w:lineRule="auto"/>
                    <w:ind w:firstLine="0"/>
                    <w:jc w:val="right"/>
                    <w:rPr>
                      <w:rFonts w:ascii="Times New Roman" w:hAnsi="Times New Roman"/>
                      <w:sz w:val="18"/>
                      <w:szCs w:val="18"/>
                    </w:rPr>
                  </w:pPr>
                  <w:r w:rsidRPr="006506E2">
                    <w:rPr>
                      <w:rFonts w:ascii="Times New Roman" w:hAnsi="Times New Roman"/>
                      <w:sz w:val="18"/>
                      <w:szCs w:val="18"/>
                    </w:rPr>
                    <w:t>20000,00</w:t>
                  </w:r>
                </w:p>
              </w:tc>
            </w:tr>
            <w:tr w:rsidR="000C034F" w:rsidRPr="006506E2" w:rsidTr="009D6712">
              <w:trPr>
                <w:trHeight w:val="334"/>
              </w:trPr>
              <w:tc>
                <w:tcPr>
                  <w:tcW w:w="59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C034F" w:rsidRPr="006506E2" w:rsidRDefault="000C034F" w:rsidP="006506E2">
                  <w:pPr>
                    <w:widowControl/>
                    <w:spacing w:before="0" w:line="240" w:lineRule="auto"/>
                    <w:ind w:left="-84" w:right="-108" w:firstLine="60"/>
                    <w:jc w:val="left"/>
                    <w:rPr>
                      <w:rFonts w:ascii="Times New Roman" w:hAnsi="Times New Roman"/>
                      <w:bCs/>
                      <w:spacing w:val="0"/>
                      <w:sz w:val="18"/>
                      <w:szCs w:val="18"/>
                    </w:rPr>
                  </w:pPr>
                  <w:r w:rsidRPr="006506E2">
                    <w:rPr>
                      <w:rFonts w:ascii="Times New Roman" w:hAnsi="Times New Roman"/>
                      <w:bCs/>
                      <w:spacing w:val="0"/>
                      <w:sz w:val="18"/>
                      <w:szCs w:val="18"/>
                    </w:rPr>
                    <w:t>8.2.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rsidR="000C034F" w:rsidRPr="006506E2" w:rsidRDefault="000C034F" w:rsidP="000C034F">
                  <w:pPr>
                    <w:widowControl/>
                    <w:spacing w:before="0" w:line="240" w:lineRule="auto"/>
                    <w:ind w:firstLine="0"/>
                    <w:rPr>
                      <w:rFonts w:ascii="Times New Roman" w:hAnsi="Times New Roman"/>
                      <w:bCs/>
                      <w:spacing w:val="0"/>
                      <w:sz w:val="18"/>
                      <w:szCs w:val="18"/>
                    </w:rPr>
                  </w:pPr>
                  <w:r w:rsidRPr="006506E2">
                    <w:rPr>
                      <w:rFonts w:ascii="Times New Roman" w:hAnsi="Times New Roman"/>
                      <w:spacing w:val="0"/>
                      <w:sz w:val="18"/>
                      <w:szCs w:val="18"/>
                    </w:rPr>
                    <w:t>бюджет м. Києва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34F" w:rsidRPr="006506E2" w:rsidRDefault="000C034F" w:rsidP="000C034F">
                  <w:pPr>
                    <w:spacing w:before="0" w:line="240" w:lineRule="auto"/>
                    <w:ind w:left="-108" w:firstLine="0"/>
                    <w:jc w:val="right"/>
                    <w:rPr>
                      <w:rFonts w:ascii="Times New Roman" w:hAnsi="Times New Roman"/>
                      <w:sz w:val="18"/>
                      <w:szCs w:val="18"/>
                    </w:rPr>
                  </w:pPr>
                  <w:r w:rsidRPr="006506E2">
                    <w:rPr>
                      <w:rFonts w:ascii="Times New Roman" w:hAnsi="Times New Roman"/>
                      <w:sz w:val="18"/>
                      <w:szCs w:val="18"/>
                    </w:rPr>
                    <w:t>8140128,72</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0C034F" w:rsidRPr="006506E2" w:rsidRDefault="000C034F" w:rsidP="006506E2">
                  <w:pPr>
                    <w:spacing w:before="0" w:line="240" w:lineRule="auto"/>
                    <w:ind w:right="-19" w:firstLine="0"/>
                    <w:jc w:val="right"/>
                    <w:rPr>
                      <w:rFonts w:ascii="Times New Roman" w:hAnsi="Times New Roman"/>
                      <w:sz w:val="18"/>
                      <w:szCs w:val="18"/>
                    </w:rPr>
                  </w:pPr>
                  <w:r w:rsidRPr="006506E2">
                    <w:rPr>
                      <w:rFonts w:ascii="Times New Roman" w:hAnsi="Times New Roman"/>
                      <w:sz w:val="18"/>
                      <w:szCs w:val="18"/>
                    </w:rPr>
                    <w:t>1768500,47</w:t>
                  </w:r>
                </w:p>
              </w:tc>
              <w:tc>
                <w:tcPr>
                  <w:tcW w:w="1276" w:type="dxa"/>
                  <w:tcBorders>
                    <w:top w:val="single" w:sz="4" w:space="0" w:color="auto"/>
                    <w:left w:val="nil"/>
                    <w:bottom w:val="single" w:sz="4" w:space="0" w:color="auto"/>
                    <w:right w:val="single" w:sz="4" w:space="0" w:color="auto"/>
                  </w:tcBorders>
                  <w:shd w:val="clear" w:color="auto" w:fill="auto"/>
                </w:tcPr>
                <w:p w:rsidR="000C034F" w:rsidRPr="006506E2" w:rsidRDefault="000C034F" w:rsidP="000C034F">
                  <w:pPr>
                    <w:spacing w:before="0" w:line="240" w:lineRule="auto"/>
                    <w:ind w:firstLine="0"/>
                    <w:jc w:val="right"/>
                    <w:rPr>
                      <w:rFonts w:ascii="Times New Roman" w:hAnsi="Times New Roman"/>
                      <w:sz w:val="18"/>
                      <w:szCs w:val="18"/>
                    </w:rPr>
                  </w:pPr>
                  <w:r w:rsidRPr="006506E2">
                    <w:rPr>
                      <w:rFonts w:ascii="Times New Roman" w:hAnsi="Times New Roman"/>
                      <w:sz w:val="18"/>
                      <w:szCs w:val="18"/>
                    </w:rPr>
                    <w:t>1860192,58</w:t>
                  </w:r>
                </w:p>
              </w:tc>
              <w:tc>
                <w:tcPr>
                  <w:tcW w:w="992" w:type="dxa"/>
                  <w:tcBorders>
                    <w:top w:val="single" w:sz="4" w:space="0" w:color="auto"/>
                    <w:left w:val="nil"/>
                    <w:bottom w:val="single" w:sz="4" w:space="0" w:color="auto"/>
                    <w:right w:val="single" w:sz="4" w:space="0" w:color="auto"/>
                  </w:tcBorders>
                  <w:shd w:val="clear" w:color="auto" w:fill="auto"/>
                </w:tcPr>
                <w:p w:rsidR="000C034F" w:rsidRPr="006506E2" w:rsidRDefault="000C034F" w:rsidP="000C034F">
                  <w:pPr>
                    <w:spacing w:before="0" w:line="240" w:lineRule="auto"/>
                    <w:ind w:left="-108" w:right="-108" w:firstLine="0"/>
                    <w:jc w:val="right"/>
                    <w:rPr>
                      <w:rFonts w:ascii="Times New Roman" w:hAnsi="Times New Roman"/>
                      <w:sz w:val="18"/>
                      <w:szCs w:val="18"/>
                    </w:rPr>
                  </w:pPr>
                  <w:r w:rsidRPr="006506E2">
                    <w:rPr>
                      <w:rFonts w:ascii="Times New Roman" w:hAnsi="Times New Roman"/>
                      <w:sz w:val="18"/>
                      <w:szCs w:val="18"/>
                    </w:rPr>
                    <w:t>2169826,35</w:t>
                  </w:r>
                </w:p>
              </w:tc>
              <w:tc>
                <w:tcPr>
                  <w:tcW w:w="1134" w:type="dxa"/>
                  <w:tcBorders>
                    <w:top w:val="single" w:sz="4" w:space="0" w:color="auto"/>
                    <w:left w:val="nil"/>
                    <w:bottom w:val="single" w:sz="4" w:space="0" w:color="auto"/>
                    <w:right w:val="single" w:sz="4" w:space="0" w:color="auto"/>
                  </w:tcBorders>
                  <w:shd w:val="clear" w:color="auto" w:fill="auto"/>
                </w:tcPr>
                <w:p w:rsidR="000C034F" w:rsidRPr="006506E2" w:rsidRDefault="000C034F" w:rsidP="000C034F">
                  <w:pPr>
                    <w:spacing w:before="0" w:line="240" w:lineRule="auto"/>
                    <w:ind w:firstLine="0"/>
                    <w:jc w:val="right"/>
                    <w:rPr>
                      <w:rFonts w:ascii="Times New Roman" w:hAnsi="Times New Roman"/>
                      <w:sz w:val="18"/>
                      <w:szCs w:val="18"/>
                    </w:rPr>
                  </w:pPr>
                  <w:r w:rsidRPr="006506E2">
                    <w:rPr>
                      <w:rFonts w:ascii="Times New Roman" w:hAnsi="Times New Roman"/>
                      <w:sz w:val="18"/>
                      <w:szCs w:val="18"/>
                    </w:rPr>
                    <w:t>2341609,32</w:t>
                  </w:r>
                </w:p>
              </w:tc>
            </w:tr>
            <w:tr w:rsidR="000C034F" w:rsidRPr="006506E2" w:rsidTr="009D6712">
              <w:trPr>
                <w:trHeight w:val="340"/>
              </w:trPr>
              <w:tc>
                <w:tcPr>
                  <w:tcW w:w="591" w:type="dxa"/>
                  <w:tcBorders>
                    <w:top w:val="nil"/>
                    <w:left w:val="single" w:sz="4" w:space="0" w:color="auto"/>
                    <w:bottom w:val="single" w:sz="4" w:space="0" w:color="auto"/>
                    <w:right w:val="single" w:sz="4" w:space="0" w:color="auto"/>
                  </w:tcBorders>
                  <w:shd w:val="clear" w:color="auto" w:fill="auto"/>
                  <w:vAlign w:val="bottom"/>
                  <w:hideMark/>
                </w:tcPr>
                <w:p w:rsidR="000C034F" w:rsidRPr="006506E2" w:rsidRDefault="000C034F" w:rsidP="006506E2">
                  <w:pPr>
                    <w:widowControl/>
                    <w:spacing w:before="0" w:line="240" w:lineRule="auto"/>
                    <w:ind w:left="-84" w:right="-108" w:firstLine="60"/>
                    <w:jc w:val="left"/>
                    <w:rPr>
                      <w:rFonts w:ascii="Times New Roman" w:hAnsi="Times New Roman"/>
                      <w:bCs/>
                      <w:spacing w:val="0"/>
                      <w:sz w:val="18"/>
                      <w:szCs w:val="18"/>
                    </w:rPr>
                  </w:pPr>
                  <w:r w:rsidRPr="006506E2">
                    <w:rPr>
                      <w:rFonts w:ascii="Times New Roman" w:hAnsi="Times New Roman"/>
                      <w:bCs/>
                      <w:spacing w:val="0"/>
                      <w:sz w:val="18"/>
                      <w:szCs w:val="18"/>
                    </w:rPr>
                    <w:t>8.3.</w:t>
                  </w:r>
                </w:p>
              </w:tc>
              <w:tc>
                <w:tcPr>
                  <w:tcW w:w="1276" w:type="dxa"/>
                  <w:tcBorders>
                    <w:top w:val="nil"/>
                    <w:left w:val="single" w:sz="4" w:space="0" w:color="auto"/>
                    <w:bottom w:val="single" w:sz="4" w:space="0" w:color="auto"/>
                    <w:right w:val="single" w:sz="4" w:space="0" w:color="auto"/>
                  </w:tcBorders>
                  <w:shd w:val="clear" w:color="auto" w:fill="auto"/>
                  <w:vAlign w:val="bottom"/>
                </w:tcPr>
                <w:p w:rsidR="000C034F" w:rsidRPr="006506E2" w:rsidRDefault="000C034F" w:rsidP="000C034F">
                  <w:pPr>
                    <w:widowControl/>
                    <w:spacing w:before="0" w:line="240" w:lineRule="auto"/>
                    <w:ind w:firstLine="0"/>
                    <w:rPr>
                      <w:rFonts w:ascii="Times New Roman" w:hAnsi="Times New Roman"/>
                      <w:spacing w:val="0"/>
                      <w:sz w:val="18"/>
                      <w:szCs w:val="18"/>
                    </w:rPr>
                  </w:pPr>
                  <w:r w:rsidRPr="006506E2">
                    <w:rPr>
                      <w:rFonts w:ascii="Times New Roman" w:hAnsi="Times New Roman"/>
                      <w:spacing w:val="0"/>
                      <w:sz w:val="18"/>
                      <w:szCs w:val="18"/>
                    </w:rPr>
                    <w:t>інші джерела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C034F" w:rsidRPr="006506E2" w:rsidRDefault="000C034F" w:rsidP="000C034F">
                  <w:pPr>
                    <w:spacing w:before="0" w:line="240" w:lineRule="auto"/>
                    <w:ind w:left="-108" w:firstLine="0"/>
                    <w:jc w:val="right"/>
                    <w:rPr>
                      <w:rFonts w:ascii="Times New Roman" w:hAnsi="Times New Roman"/>
                      <w:sz w:val="18"/>
                      <w:szCs w:val="18"/>
                    </w:rPr>
                  </w:pPr>
                  <w:r w:rsidRPr="006506E2">
                    <w:rPr>
                      <w:rFonts w:ascii="Times New Roman" w:hAnsi="Times New Roman"/>
                      <w:sz w:val="18"/>
                      <w:szCs w:val="18"/>
                    </w:rPr>
                    <w:t>668474,76</w:t>
                  </w:r>
                </w:p>
              </w:tc>
              <w:tc>
                <w:tcPr>
                  <w:tcW w:w="1187" w:type="dxa"/>
                  <w:tcBorders>
                    <w:top w:val="single" w:sz="4" w:space="0" w:color="auto"/>
                    <w:left w:val="single" w:sz="4" w:space="0" w:color="auto"/>
                    <w:bottom w:val="single" w:sz="4" w:space="0" w:color="auto"/>
                    <w:right w:val="single" w:sz="4" w:space="0" w:color="auto"/>
                  </w:tcBorders>
                  <w:shd w:val="clear" w:color="auto" w:fill="auto"/>
                </w:tcPr>
                <w:p w:rsidR="000C034F" w:rsidRPr="006506E2" w:rsidRDefault="000C034F" w:rsidP="006506E2">
                  <w:pPr>
                    <w:spacing w:before="0" w:line="240" w:lineRule="auto"/>
                    <w:ind w:right="-19" w:firstLine="0"/>
                    <w:jc w:val="right"/>
                    <w:rPr>
                      <w:rFonts w:ascii="Times New Roman" w:hAnsi="Times New Roman"/>
                      <w:sz w:val="18"/>
                      <w:szCs w:val="18"/>
                    </w:rPr>
                  </w:pPr>
                  <w:r w:rsidRPr="006506E2">
                    <w:rPr>
                      <w:rFonts w:ascii="Times New Roman" w:hAnsi="Times New Roman"/>
                      <w:sz w:val="18"/>
                      <w:szCs w:val="18"/>
                    </w:rPr>
                    <w:t>152324,04</w:t>
                  </w:r>
                </w:p>
              </w:tc>
              <w:tc>
                <w:tcPr>
                  <w:tcW w:w="1276" w:type="dxa"/>
                  <w:tcBorders>
                    <w:top w:val="single" w:sz="4" w:space="0" w:color="auto"/>
                    <w:left w:val="nil"/>
                    <w:bottom w:val="single" w:sz="4" w:space="0" w:color="auto"/>
                    <w:right w:val="single" w:sz="4" w:space="0" w:color="auto"/>
                  </w:tcBorders>
                  <w:shd w:val="clear" w:color="auto" w:fill="auto"/>
                </w:tcPr>
                <w:p w:rsidR="000C034F" w:rsidRPr="006506E2" w:rsidRDefault="000C034F" w:rsidP="000C034F">
                  <w:pPr>
                    <w:spacing w:before="0" w:line="240" w:lineRule="auto"/>
                    <w:ind w:firstLine="0"/>
                    <w:jc w:val="right"/>
                    <w:rPr>
                      <w:rFonts w:ascii="Times New Roman" w:hAnsi="Times New Roman"/>
                      <w:sz w:val="18"/>
                      <w:szCs w:val="18"/>
                    </w:rPr>
                  </w:pPr>
                  <w:r w:rsidRPr="006506E2">
                    <w:rPr>
                      <w:rFonts w:ascii="Times New Roman" w:hAnsi="Times New Roman"/>
                      <w:sz w:val="18"/>
                      <w:szCs w:val="18"/>
                    </w:rPr>
                    <w:t>160549,54</w:t>
                  </w:r>
                </w:p>
              </w:tc>
              <w:tc>
                <w:tcPr>
                  <w:tcW w:w="992" w:type="dxa"/>
                  <w:tcBorders>
                    <w:top w:val="single" w:sz="4" w:space="0" w:color="auto"/>
                    <w:left w:val="nil"/>
                    <w:bottom w:val="single" w:sz="4" w:space="0" w:color="auto"/>
                    <w:right w:val="single" w:sz="4" w:space="0" w:color="auto"/>
                  </w:tcBorders>
                  <w:shd w:val="clear" w:color="auto" w:fill="auto"/>
                </w:tcPr>
                <w:p w:rsidR="000C034F" w:rsidRPr="006506E2" w:rsidRDefault="000C034F" w:rsidP="000C034F">
                  <w:pPr>
                    <w:spacing w:before="0" w:line="240" w:lineRule="auto"/>
                    <w:ind w:left="-108" w:right="-108" w:firstLine="0"/>
                    <w:jc w:val="right"/>
                    <w:rPr>
                      <w:rFonts w:ascii="Times New Roman" w:hAnsi="Times New Roman"/>
                      <w:sz w:val="18"/>
                      <w:szCs w:val="18"/>
                    </w:rPr>
                  </w:pPr>
                  <w:r w:rsidRPr="006506E2">
                    <w:rPr>
                      <w:rFonts w:ascii="Times New Roman" w:hAnsi="Times New Roman"/>
                      <w:sz w:val="18"/>
                      <w:szCs w:val="18"/>
                    </w:rPr>
                    <w:t>171788,01</w:t>
                  </w:r>
                </w:p>
              </w:tc>
              <w:tc>
                <w:tcPr>
                  <w:tcW w:w="1134" w:type="dxa"/>
                  <w:tcBorders>
                    <w:top w:val="single" w:sz="4" w:space="0" w:color="auto"/>
                    <w:left w:val="nil"/>
                    <w:bottom w:val="single" w:sz="4" w:space="0" w:color="auto"/>
                    <w:right w:val="single" w:sz="4" w:space="0" w:color="auto"/>
                  </w:tcBorders>
                  <w:shd w:val="clear" w:color="auto" w:fill="auto"/>
                </w:tcPr>
                <w:p w:rsidR="000C034F" w:rsidRPr="006506E2" w:rsidRDefault="000C034F" w:rsidP="000C034F">
                  <w:pPr>
                    <w:spacing w:before="0" w:line="240" w:lineRule="auto"/>
                    <w:ind w:firstLine="0"/>
                    <w:jc w:val="right"/>
                    <w:rPr>
                      <w:rFonts w:ascii="Times New Roman" w:hAnsi="Times New Roman"/>
                      <w:sz w:val="18"/>
                      <w:szCs w:val="18"/>
                    </w:rPr>
                  </w:pPr>
                  <w:r w:rsidRPr="006506E2">
                    <w:rPr>
                      <w:rFonts w:ascii="Times New Roman" w:hAnsi="Times New Roman"/>
                      <w:sz w:val="18"/>
                      <w:szCs w:val="18"/>
                    </w:rPr>
                    <w:t>183813,17</w:t>
                  </w:r>
                </w:p>
              </w:tc>
            </w:tr>
          </w:tbl>
          <w:p w:rsidR="0088440D" w:rsidRPr="006506E2" w:rsidRDefault="0088440D" w:rsidP="0088440D">
            <w:pPr>
              <w:spacing w:before="0" w:line="240" w:lineRule="auto"/>
              <w:ind w:firstLine="0"/>
              <w:rPr>
                <w:rFonts w:ascii="Times New Roman" w:hAnsi="Times New Roman"/>
                <w:sz w:val="18"/>
                <w:szCs w:val="18"/>
              </w:rPr>
            </w:pPr>
          </w:p>
        </w:tc>
        <w:tc>
          <w:tcPr>
            <w:tcW w:w="7512" w:type="dxa"/>
          </w:tcPr>
          <w:p w:rsidR="00F166F5" w:rsidRPr="006506E2" w:rsidRDefault="00F166F5" w:rsidP="0088440D">
            <w:pPr>
              <w:spacing w:before="0" w:line="240" w:lineRule="auto"/>
              <w:ind w:firstLine="0"/>
              <w:rPr>
                <w:rFonts w:ascii="Times New Roman" w:hAnsi="Times New Roman"/>
                <w:sz w:val="18"/>
                <w:szCs w:val="18"/>
              </w:rPr>
            </w:pPr>
          </w:p>
          <w:p w:rsidR="0088440D" w:rsidRPr="006506E2" w:rsidRDefault="0088440D" w:rsidP="0088440D">
            <w:pPr>
              <w:spacing w:before="0" w:line="240" w:lineRule="auto"/>
              <w:ind w:firstLine="0"/>
              <w:rPr>
                <w:rFonts w:ascii="Times New Roman" w:hAnsi="Times New Roman"/>
                <w:sz w:val="18"/>
                <w:szCs w:val="18"/>
              </w:rPr>
            </w:pPr>
            <w:r w:rsidRPr="006506E2">
              <w:rPr>
                <w:rFonts w:ascii="Times New Roman" w:hAnsi="Times New Roman"/>
                <w:sz w:val="18"/>
                <w:szCs w:val="18"/>
              </w:rPr>
              <w:t>2. Позиція 8 розділу 1 «Паспорт Комплексної міської цільової програми екологічного благополуччя міста Києва на 2022-2025 роки»</w:t>
            </w:r>
          </w:p>
          <w:tbl>
            <w:tblPr>
              <w:tblW w:w="7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417"/>
              <w:gridCol w:w="1162"/>
              <w:gridCol w:w="1276"/>
              <w:gridCol w:w="1134"/>
              <w:gridCol w:w="1134"/>
              <w:gridCol w:w="1106"/>
            </w:tblGrid>
            <w:tr w:rsidR="0088440D" w:rsidRPr="006506E2" w:rsidTr="006506E2">
              <w:trPr>
                <w:trHeight w:val="570"/>
              </w:trPr>
              <w:tc>
                <w:tcPr>
                  <w:tcW w:w="596" w:type="dxa"/>
                  <w:vMerge w:val="restart"/>
                </w:tcPr>
                <w:p w:rsidR="0088440D" w:rsidRPr="006506E2" w:rsidRDefault="0088440D" w:rsidP="0088440D">
                  <w:pPr>
                    <w:pStyle w:val="a3"/>
                    <w:ind w:firstLine="30"/>
                    <w:jc w:val="both"/>
                    <w:rPr>
                      <w:rFonts w:ascii="Times New Roman" w:hAnsi="Times New Roman"/>
                      <w:sz w:val="18"/>
                      <w:szCs w:val="18"/>
                      <w:lang w:val="uk-UA"/>
                    </w:rPr>
                  </w:pPr>
                  <w:r w:rsidRPr="006506E2">
                    <w:rPr>
                      <w:rFonts w:ascii="Times New Roman" w:hAnsi="Times New Roman"/>
                      <w:sz w:val="18"/>
                      <w:szCs w:val="18"/>
                      <w:lang w:val="uk-UA"/>
                    </w:rPr>
                    <w:t>8.</w:t>
                  </w:r>
                </w:p>
              </w:tc>
              <w:tc>
                <w:tcPr>
                  <w:tcW w:w="1417" w:type="dxa"/>
                  <w:vMerge w:val="restart"/>
                </w:tcPr>
                <w:p w:rsidR="0088440D" w:rsidRPr="006506E2" w:rsidRDefault="0088440D" w:rsidP="00F166F5">
                  <w:pPr>
                    <w:pStyle w:val="a3"/>
                    <w:ind w:firstLine="35"/>
                    <w:jc w:val="both"/>
                    <w:rPr>
                      <w:rFonts w:ascii="Times New Roman" w:hAnsi="Times New Roman"/>
                      <w:sz w:val="18"/>
                      <w:szCs w:val="18"/>
                      <w:lang w:val="uk-UA"/>
                    </w:rPr>
                  </w:pPr>
                  <w:r w:rsidRPr="006506E2">
                    <w:rPr>
                      <w:rFonts w:ascii="Times New Roman" w:hAnsi="Times New Roman"/>
                      <w:sz w:val="18"/>
                      <w:szCs w:val="18"/>
                      <w:lang w:val="uk-UA"/>
                    </w:rPr>
                    <w:t>Обсяги фінансових ресурсів, необ</w:t>
                  </w:r>
                  <w:r w:rsidR="00F166F5" w:rsidRPr="006506E2">
                    <w:rPr>
                      <w:rFonts w:ascii="Times New Roman" w:hAnsi="Times New Roman"/>
                      <w:sz w:val="18"/>
                      <w:szCs w:val="18"/>
                      <w:lang w:val="uk-UA"/>
                    </w:rPr>
                    <w:t xml:space="preserve">хідних для реалізації програми </w:t>
                  </w:r>
                </w:p>
              </w:tc>
              <w:tc>
                <w:tcPr>
                  <w:tcW w:w="1162" w:type="dxa"/>
                  <w:vMerge w:val="restart"/>
                </w:tcPr>
                <w:p w:rsidR="0088440D" w:rsidRPr="006506E2" w:rsidRDefault="0088440D" w:rsidP="0088440D">
                  <w:pPr>
                    <w:pStyle w:val="a3"/>
                    <w:ind w:firstLine="709"/>
                    <w:jc w:val="both"/>
                    <w:rPr>
                      <w:rFonts w:ascii="Times New Roman" w:hAnsi="Times New Roman"/>
                      <w:sz w:val="18"/>
                      <w:szCs w:val="18"/>
                      <w:lang w:val="uk-UA"/>
                    </w:rPr>
                  </w:pPr>
                </w:p>
                <w:p w:rsidR="0088440D" w:rsidRPr="006506E2" w:rsidRDefault="0088440D" w:rsidP="0088440D">
                  <w:pPr>
                    <w:pStyle w:val="a3"/>
                    <w:jc w:val="center"/>
                    <w:rPr>
                      <w:rFonts w:ascii="Times New Roman" w:hAnsi="Times New Roman"/>
                      <w:sz w:val="18"/>
                      <w:szCs w:val="18"/>
                      <w:lang w:val="uk-UA"/>
                    </w:rPr>
                  </w:pPr>
                  <w:r w:rsidRPr="006506E2">
                    <w:rPr>
                      <w:rFonts w:ascii="Times New Roman" w:hAnsi="Times New Roman"/>
                      <w:sz w:val="18"/>
                      <w:szCs w:val="18"/>
                      <w:lang w:val="uk-UA"/>
                    </w:rPr>
                    <w:t>Всього (тис. грн)</w:t>
                  </w:r>
                </w:p>
                <w:p w:rsidR="0088440D" w:rsidRPr="006506E2" w:rsidRDefault="0088440D" w:rsidP="0088440D">
                  <w:pPr>
                    <w:pStyle w:val="a3"/>
                    <w:ind w:firstLine="709"/>
                    <w:jc w:val="both"/>
                    <w:rPr>
                      <w:rFonts w:ascii="Times New Roman" w:hAnsi="Times New Roman"/>
                      <w:sz w:val="18"/>
                      <w:szCs w:val="18"/>
                      <w:lang w:val="uk-UA"/>
                    </w:rPr>
                  </w:pPr>
                </w:p>
              </w:tc>
              <w:tc>
                <w:tcPr>
                  <w:tcW w:w="4650" w:type="dxa"/>
                  <w:gridSpan w:val="4"/>
                </w:tcPr>
                <w:p w:rsidR="0088440D" w:rsidRPr="006506E2" w:rsidRDefault="0088440D" w:rsidP="0088440D">
                  <w:pPr>
                    <w:pStyle w:val="a3"/>
                    <w:ind w:firstLine="709"/>
                    <w:jc w:val="center"/>
                    <w:rPr>
                      <w:rFonts w:ascii="Times New Roman" w:hAnsi="Times New Roman"/>
                      <w:sz w:val="18"/>
                      <w:szCs w:val="18"/>
                      <w:lang w:val="uk-UA"/>
                    </w:rPr>
                  </w:pPr>
                  <w:r w:rsidRPr="006506E2">
                    <w:rPr>
                      <w:rFonts w:ascii="Times New Roman" w:hAnsi="Times New Roman"/>
                      <w:sz w:val="18"/>
                      <w:szCs w:val="18"/>
                      <w:lang w:val="uk-UA"/>
                    </w:rPr>
                    <w:t>в тому числі за роками</w:t>
                  </w:r>
                </w:p>
                <w:p w:rsidR="0088440D" w:rsidRPr="006506E2" w:rsidRDefault="0088440D" w:rsidP="0088440D">
                  <w:pPr>
                    <w:pStyle w:val="a3"/>
                    <w:ind w:firstLine="709"/>
                    <w:jc w:val="both"/>
                    <w:rPr>
                      <w:rFonts w:ascii="Times New Roman" w:hAnsi="Times New Roman"/>
                      <w:sz w:val="18"/>
                      <w:szCs w:val="18"/>
                      <w:lang w:val="uk-UA"/>
                    </w:rPr>
                  </w:pPr>
                </w:p>
              </w:tc>
            </w:tr>
            <w:tr w:rsidR="0088440D" w:rsidRPr="006506E2" w:rsidTr="006506E2">
              <w:trPr>
                <w:trHeight w:val="502"/>
              </w:trPr>
              <w:tc>
                <w:tcPr>
                  <w:tcW w:w="596" w:type="dxa"/>
                  <w:vMerge/>
                </w:tcPr>
                <w:p w:rsidR="0088440D" w:rsidRPr="006506E2" w:rsidRDefault="0088440D" w:rsidP="0088440D">
                  <w:pPr>
                    <w:pStyle w:val="a3"/>
                    <w:ind w:firstLine="709"/>
                    <w:jc w:val="both"/>
                    <w:rPr>
                      <w:rFonts w:ascii="Times New Roman" w:hAnsi="Times New Roman"/>
                      <w:sz w:val="18"/>
                      <w:szCs w:val="18"/>
                      <w:lang w:val="uk-UA"/>
                    </w:rPr>
                  </w:pPr>
                </w:p>
              </w:tc>
              <w:tc>
                <w:tcPr>
                  <w:tcW w:w="1417" w:type="dxa"/>
                  <w:vMerge/>
                </w:tcPr>
                <w:p w:rsidR="0088440D" w:rsidRPr="006506E2" w:rsidRDefault="0088440D" w:rsidP="0088440D">
                  <w:pPr>
                    <w:pStyle w:val="a3"/>
                    <w:ind w:firstLine="709"/>
                    <w:jc w:val="both"/>
                    <w:rPr>
                      <w:rFonts w:ascii="Times New Roman" w:hAnsi="Times New Roman"/>
                      <w:sz w:val="18"/>
                      <w:szCs w:val="18"/>
                      <w:lang w:val="uk-UA"/>
                    </w:rPr>
                  </w:pPr>
                </w:p>
              </w:tc>
              <w:tc>
                <w:tcPr>
                  <w:tcW w:w="1162" w:type="dxa"/>
                  <w:vMerge/>
                </w:tcPr>
                <w:p w:rsidR="0088440D" w:rsidRPr="006506E2" w:rsidRDefault="0088440D" w:rsidP="0088440D">
                  <w:pPr>
                    <w:pStyle w:val="a3"/>
                    <w:ind w:firstLine="709"/>
                    <w:jc w:val="both"/>
                    <w:rPr>
                      <w:rFonts w:ascii="Times New Roman" w:hAnsi="Times New Roman"/>
                      <w:sz w:val="18"/>
                      <w:szCs w:val="18"/>
                      <w:lang w:val="uk-UA"/>
                    </w:rPr>
                  </w:pPr>
                </w:p>
              </w:tc>
              <w:tc>
                <w:tcPr>
                  <w:tcW w:w="1276" w:type="dxa"/>
                </w:tcPr>
                <w:p w:rsidR="0088440D" w:rsidRPr="006506E2" w:rsidRDefault="0088440D" w:rsidP="0088440D">
                  <w:pPr>
                    <w:pStyle w:val="a3"/>
                    <w:jc w:val="center"/>
                    <w:rPr>
                      <w:rFonts w:ascii="Times New Roman" w:hAnsi="Times New Roman"/>
                      <w:sz w:val="18"/>
                      <w:szCs w:val="18"/>
                      <w:lang w:val="uk-UA"/>
                    </w:rPr>
                  </w:pPr>
                  <w:r w:rsidRPr="006506E2">
                    <w:rPr>
                      <w:rFonts w:ascii="Times New Roman" w:hAnsi="Times New Roman"/>
                      <w:sz w:val="18"/>
                      <w:szCs w:val="18"/>
                      <w:lang w:val="uk-UA"/>
                    </w:rPr>
                    <w:t>2022 рік</w:t>
                  </w:r>
                </w:p>
              </w:tc>
              <w:tc>
                <w:tcPr>
                  <w:tcW w:w="1134" w:type="dxa"/>
                </w:tcPr>
                <w:p w:rsidR="0088440D" w:rsidRPr="006506E2" w:rsidRDefault="0088440D" w:rsidP="0088440D">
                  <w:pPr>
                    <w:pStyle w:val="a3"/>
                    <w:ind w:left="-108" w:right="-108"/>
                    <w:jc w:val="center"/>
                    <w:rPr>
                      <w:rFonts w:ascii="Times New Roman" w:hAnsi="Times New Roman"/>
                      <w:sz w:val="18"/>
                      <w:szCs w:val="18"/>
                      <w:lang w:val="uk-UA"/>
                    </w:rPr>
                  </w:pPr>
                  <w:r w:rsidRPr="006506E2">
                    <w:rPr>
                      <w:rFonts w:ascii="Times New Roman" w:hAnsi="Times New Roman"/>
                      <w:sz w:val="18"/>
                      <w:szCs w:val="18"/>
                      <w:lang w:val="uk-UA"/>
                    </w:rPr>
                    <w:t>2023 рік</w:t>
                  </w:r>
                </w:p>
              </w:tc>
              <w:tc>
                <w:tcPr>
                  <w:tcW w:w="1134" w:type="dxa"/>
                </w:tcPr>
                <w:p w:rsidR="0088440D" w:rsidRPr="006506E2" w:rsidRDefault="0088440D" w:rsidP="0088440D">
                  <w:pPr>
                    <w:pStyle w:val="a3"/>
                    <w:jc w:val="center"/>
                    <w:rPr>
                      <w:rFonts w:ascii="Times New Roman" w:hAnsi="Times New Roman"/>
                      <w:sz w:val="18"/>
                      <w:szCs w:val="18"/>
                      <w:lang w:val="uk-UA"/>
                    </w:rPr>
                  </w:pPr>
                  <w:r w:rsidRPr="006506E2">
                    <w:rPr>
                      <w:rFonts w:ascii="Times New Roman" w:hAnsi="Times New Roman"/>
                      <w:sz w:val="18"/>
                      <w:szCs w:val="18"/>
                      <w:lang w:val="uk-UA"/>
                    </w:rPr>
                    <w:t>2024 рік</w:t>
                  </w:r>
                </w:p>
              </w:tc>
              <w:tc>
                <w:tcPr>
                  <w:tcW w:w="1106" w:type="dxa"/>
                </w:tcPr>
                <w:p w:rsidR="0088440D" w:rsidRPr="006506E2" w:rsidRDefault="0088440D" w:rsidP="0088440D">
                  <w:pPr>
                    <w:pStyle w:val="a3"/>
                    <w:ind w:hanging="107"/>
                    <w:jc w:val="center"/>
                    <w:rPr>
                      <w:rFonts w:ascii="Times New Roman" w:hAnsi="Times New Roman"/>
                      <w:sz w:val="18"/>
                      <w:szCs w:val="18"/>
                      <w:lang w:val="uk-UA"/>
                    </w:rPr>
                  </w:pPr>
                  <w:r w:rsidRPr="006506E2">
                    <w:rPr>
                      <w:rFonts w:ascii="Times New Roman" w:hAnsi="Times New Roman"/>
                      <w:sz w:val="18"/>
                      <w:szCs w:val="18"/>
                      <w:lang w:val="uk-UA"/>
                    </w:rPr>
                    <w:t>2025 рік</w:t>
                  </w:r>
                </w:p>
              </w:tc>
            </w:tr>
            <w:tr w:rsidR="0088440D" w:rsidRPr="006506E2" w:rsidTr="006506E2">
              <w:trPr>
                <w:trHeight w:val="402"/>
              </w:trPr>
              <w:tc>
                <w:tcPr>
                  <w:tcW w:w="596" w:type="dxa"/>
                  <w:vMerge/>
                </w:tcPr>
                <w:p w:rsidR="0088440D" w:rsidRPr="006506E2" w:rsidRDefault="0088440D" w:rsidP="0088440D">
                  <w:pPr>
                    <w:pStyle w:val="a3"/>
                    <w:ind w:firstLine="709"/>
                    <w:jc w:val="both"/>
                    <w:rPr>
                      <w:rFonts w:ascii="Times New Roman" w:hAnsi="Times New Roman"/>
                      <w:sz w:val="18"/>
                      <w:szCs w:val="18"/>
                      <w:lang w:val="uk-UA"/>
                    </w:rPr>
                  </w:pPr>
                </w:p>
              </w:tc>
              <w:tc>
                <w:tcPr>
                  <w:tcW w:w="1417" w:type="dxa"/>
                </w:tcPr>
                <w:p w:rsidR="0088440D" w:rsidRPr="006506E2" w:rsidRDefault="0088440D" w:rsidP="0088440D">
                  <w:pPr>
                    <w:pStyle w:val="a3"/>
                    <w:ind w:firstLine="35"/>
                    <w:jc w:val="both"/>
                    <w:rPr>
                      <w:rFonts w:ascii="Times New Roman" w:hAnsi="Times New Roman"/>
                      <w:sz w:val="18"/>
                      <w:szCs w:val="18"/>
                      <w:lang w:val="uk-UA"/>
                    </w:rPr>
                  </w:pPr>
                  <w:r w:rsidRPr="006506E2">
                    <w:rPr>
                      <w:rFonts w:ascii="Times New Roman" w:hAnsi="Times New Roman"/>
                      <w:sz w:val="18"/>
                      <w:szCs w:val="18"/>
                      <w:lang w:val="uk-UA"/>
                    </w:rPr>
                    <w:t xml:space="preserve">Всього </w:t>
                  </w:r>
                </w:p>
              </w:tc>
              <w:tc>
                <w:tcPr>
                  <w:tcW w:w="1162" w:type="dxa"/>
                </w:tcPr>
                <w:p w:rsidR="0088440D" w:rsidRPr="006506E2" w:rsidRDefault="0088440D" w:rsidP="0088440D">
                  <w:pPr>
                    <w:pStyle w:val="a3"/>
                    <w:ind w:left="-137" w:right="-78"/>
                    <w:jc w:val="right"/>
                    <w:rPr>
                      <w:rFonts w:ascii="Times New Roman" w:hAnsi="Times New Roman"/>
                      <w:sz w:val="18"/>
                      <w:szCs w:val="18"/>
                      <w:lang w:val="uk-UA"/>
                    </w:rPr>
                  </w:pPr>
                  <w:r w:rsidRPr="006506E2">
                    <w:rPr>
                      <w:rFonts w:ascii="Times New Roman" w:hAnsi="Times New Roman"/>
                      <w:sz w:val="18"/>
                      <w:szCs w:val="18"/>
                      <w:lang w:val="uk-UA"/>
                    </w:rPr>
                    <w:t>8888603,48</w:t>
                  </w:r>
                </w:p>
              </w:tc>
              <w:tc>
                <w:tcPr>
                  <w:tcW w:w="1276" w:type="dxa"/>
                </w:tcPr>
                <w:p w:rsidR="0088440D" w:rsidRPr="006506E2" w:rsidRDefault="0088440D" w:rsidP="0088440D">
                  <w:pPr>
                    <w:pStyle w:val="a3"/>
                    <w:ind w:left="-108" w:firstLine="2"/>
                    <w:jc w:val="right"/>
                    <w:rPr>
                      <w:rFonts w:ascii="Times New Roman" w:hAnsi="Times New Roman"/>
                      <w:sz w:val="18"/>
                      <w:szCs w:val="18"/>
                      <w:lang w:val="uk-UA"/>
                    </w:rPr>
                  </w:pPr>
                  <w:r w:rsidRPr="006506E2">
                    <w:rPr>
                      <w:rFonts w:ascii="Times New Roman" w:hAnsi="Times New Roman"/>
                      <w:sz w:val="18"/>
                      <w:szCs w:val="18"/>
                      <w:lang w:val="uk-UA"/>
                    </w:rPr>
                    <w:t>1940824,51</w:t>
                  </w:r>
                </w:p>
              </w:tc>
              <w:tc>
                <w:tcPr>
                  <w:tcW w:w="1134" w:type="dxa"/>
                </w:tcPr>
                <w:p w:rsidR="0088440D" w:rsidRPr="006506E2" w:rsidRDefault="0088440D" w:rsidP="0088440D">
                  <w:pPr>
                    <w:pStyle w:val="a3"/>
                    <w:ind w:left="-108" w:firstLine="2"/>
                    <w:jc w:val="right"/>
                    <w:rPr>
                      <w:rFonts w:ascii="Times New Roman" w:hAnsi="Times New Roman"/>
                      <w:sz w:val="18"/>
                      <w:szCs w:val="18"/>
                      <w:lang w:val="uk-UA"/>
                    </w:rPr>
                  </w:pPr>
                  <w:r w:rsidRPr="006506E2">
                    <w:rPr>
                      <w:rFonts w:ascii="Times New Roman" w:hAnsi="Times New Roman"/>
                      <w:sz w:val="18"/>
                      <w:szCs w:val="18"/>
                      <w:lang w:val="uk-UA"/>
                    </w:rPr>
                    <w:t>2329956,13</w:t>
                  </w:r>
                </w:p>
              </w:tc>
              <w:tc>
                <w:tcPr>
                  <w:tcW w:w="1134" w:type="dxa"/>
                </w:tcPr>
                <w:p w:rsidR="0088440D" w:rsidRPr="006506E2" w:rsidRDefault="0088440D" w:rsidP="0088440D">
                  <w:pPr>
                    <w:pStyle w:val="a3"/>
                    <w:ind w:left="-108" w:firstLine="2"/>
                    <w:jc w:val="right"/>
                    <w:rPr>
                      <w:rFonts w:ascii="Times New Roman" w:hAnsi="Times New Roman"/>
                      <w:sz w:val="18"/>
                      <w:szCs w:val="18"/>
                      <w:lang w:val="uk-UA"/>
                    </w:rPr>
                  </w:pPr>
                  <w:r w:rsidRPr="006506E2">
                    <w:rPr>
                      <w:rFonts w:ascii="Times New Roman" w:hAnsi="Times New Roman"/>
                      <w:sz w:val="18"/>
                      <w:szCs w:val="18"/>
                      <w:lang w:val="uk-UA"/>
                    </w:rPr>
                    <w:t>2260552,75</w:t>
                  </w:r>
                </w:p>
              </w:tc>
              <w:tc>
                <w:tcPr>
                  <w:tcW w:w="1106" w:type="dxa"/>
                </w:tcPr>
                <w:p w:rsidR="0088440D" w:rsidRPr="006506E2" w:rsidRDefault="0088440D" w:rsidP="0088440D">
                  <w:pPr>
                    <w:pStyle w:val="a3"/>
                    <w:ind w:left="-108" w:firstLine="2"/>
                    <w:jc w:val="right"/>
                    <w:rPr>
                      <w:rFonts w:ascii="Times New Roman" w:hAnsi="Times New Roman"/>
                      <w:sz w:val="18"/>
                      <w:szCs w:val="18"/>
                      <w:lang w:val="uk-UA"/>
                    </w:rPr>
                  </w:pPr>
                  <w:r w:rsidRPr="006506E2">
                    <w:rPr>
                      <w:rFonts w:ascii="Times New Roman" w:hAnsi="Times New Roman"/>
                      <w:sz w:val="18"/>
                      <w:szCs w:val="18"/>
                      <w:lang w:val="uk-UA"/>
                    </w:rPr>
                    <w:t>2357270,09</w:t>
                  </w:r>
                </w:p>
              </w:tc>
            </w:tr>
            <w:tr w:rsidR="0088440D" w:rsidRPr="006506E2" w:rsidTr="006506E2">
              <w:trPr>
                <w:trHeight w:val="435"/>
              </w:trPr>
              <w:tc>
                <w:tcPr>
                  <w:tcW w:w="596" w:type="dxa"/>
                </w:tcPr>
                <w:p w:rsidR="0088440D" w:rsidRPr="006506E2" w:rsidRDefault="0088440D" w:rsidP="0088440D">
                  <w:pPr>
                    <w:pStyle w:val="a3"/>
                    <w:ind w:firstLine="709"/>
                    <w:jc w:val="both"/>
                    <w:rPr>
                      <w:rFonts w:ascii="Times New Roman" w:hAnsi="Times New Roman"/>
                      <w:sz w:val="18"/>
                      <w:szCs w:val="18"/>
                      <w:lang w:val="uk-UA"/>
                    </w:rPr>
                  </w:pPr>
                </w:p>
              </w:tc>
              <w:tc>
                <w:tcPr>
                  <w:tcW w:w="1417" w:type="dxa"/>
                </w:tcPr>
                <w:p w:rsidR="0088440D" w:rsidRPr="006506E2" w:rsidRDefault="0088440D" w:rsidP="00F166F5">
                  <w:pPr>
                    <w:pStyle w:val="a3"/>
                    <w:jc w:val="both"/>
                    <w:rPr>
                      <w:rFonts w:ascii="Times New Roman" w:hAnsi="Times New Roman"/>
                      <w:sz w:val="18"/>
                      <w:szCs w:val="18"/>
                      <w:lang w:val="uk-UA"/>
                    </w:rPr>
                  </w:pPr>
                  <w:r w:rsidRPr="006506E2">
                    <w:rPr>
                      <w:rFonts w:ascii="Times New Roman" w:hAnsi="Times New Roman"/>
                      <w:sz w:val="18"/>
                      <w:szCs w:val="18"/>
                      <w:lang w:val="uk-UA"/>
                    </w:rPr>
                    <w:t>у тому числі за джерелами:</w:t>
                  </w:r>
                </w:p>
              </w:tc>
              <w:tc>
                <w:tcPr>
                  <w:tcW w:w="1162" w:type="dxa"/>
                </w:tcPr>
                <w:p w:rsidR="0088440D" w:rsidRPr="006506E2" w:rsidRDefault="0088440D" w:rsidP="0088440D">
                  <w:pPr>
                    <w:pStyle w:val="a3"/>
                    <w:ind w:left="-137" w:right="-78"/>
                    <w:jc w:val="right"/>
                    <w:rPr>
                      <w:rFonts w:ascii="Times New Roman" w:hAnsi="Times New Roman"/>
                      <w:sz w:val="18"/>
                      <w:szCs w:val="18"/>
                      <w:lang w:val="uk-UA"/>
                    </w:rPr>
                  </w:pPr>
                </w:p>
              </w:tc>
              <w:tc>
                <w:tcPr>
                  <w:tcW w:w="1276" w:type="dxa"/>
                </w:tcPr>
                <w:p w:rsidR="0088440D" w:rsidRPr="006506E2" w:rsidRDefault="0088440D" w:rsidP="0088440D">
                  <w:pPr>
                    <w:pStyle w:val="a3"/>
                    <w:ind w:left="-108" w:firstLine="709"/>
                    <w:jc w:val="center"/>
                    <w:rPr>
                      <w:rFonts w:ascii="Times New Roman" w:hAnsi="Times New Roman"/>
                      <w:sz w:val="18"/>
                      <w:szCs w:val="18"/>
                      <w:lang w:val="uk-UA"/>
                    </w:rPr>
                  </w:pPr>
                </w:p>
              </w:tc>
              <w:tc>
                <w:tcPr>
                  <w:tcW w:w="1134" w:type="dxa"/>
                </w:tcPr>
                <w:p w:rsidR="0088440D" w:rsidRPr="006506E2" w:rsidRDefault="0088440D" w:rsidP="0088440D">
                  <w:pPr>
                    <w:pStyle w:val="a3"/>
                    <w:ind w:left="-108" w:firstLine="709"/>
                    <w:jc w:val="both"/>
                    <w:rPr>
                      <w:rFonts w:ascii="Times New Roman" w:hAnsi="Times New Roman"/>
                      <w:sz w:val="18"/>
                      <w:szCs w:val="18"/>
                      <w:lang w:val="uk-UA"/>
                    </w:rPr>
                  </w:pPr>
                </w:p>
              </w:tc>
              <w:tc>
                <w:tcPr>
                  <w:tcW w:w="1134" w:type="dxa"/>
                </w:tcPr>
                <w:p w:rsidR="0088440D" w:rsidRPr="006506E2" w:rsidRDefault="0088440D" w:rsidP="0088440D">
                  <w:pPr>
                    <w:pStyle w:val="a3"/>
                    <w:ind w:left="-108" w:firstLine="709"/>
                    <w:jc w:val="both"/>
                    <w:rPr>
                      <w:rFonts w:ascii="Times New Roman" w:hAnsi="Times New Roman"/>
                      <w:sz w:val="18"/>
                      <w:szCs w:val="18"/>
                      <w:lang w:val="uk-UA"/>
                    </w:rPr>
                  </w:pPr>
                </w:p>
              </w:tc>
              <w:tc>
                <w:tcPr>
                  <w:tcW w:w="1106" w:type="dxa"/>
                </w:tcPr>
                <w:p w:rsidR="0088440D" w:rsidRPr="006506E2" w:rsidRDefault="0088440D" w:rsidP="0088440D">
                  <w:pPr>
                    <w:pStyle w:val="a3"/>
                    <w:ind w:left="-108" w:firstLine="709"/>
                    <w:jc w:val="both"/>
                    <w:rPr>
                      <w:rFonts w:ascii="Times New Roman" w:hAnsi="Times New Roman"/>
                      <w:sz w:val="18"/>
                      <w:szCs w:val="18"/>
                      <w:lang w:val="uk-UA"/>
                    </w:rPr>
                  </w:pPr>
                </w:p>
              </w:tc>
            </w:tr>
            <w:tr w:rsidR="0088440D" w:rsidRPr="006506E2" w:rsidTr="006506E2">
              <w:trPr>
                <w:trHeight w:val="390"/>
              </w:trPr>
              <w:tc>
                <w:tcPr>
                  <w:tcW w:w="596" w:type="dxa"/>
                </w:tcPr>
                <w:p w:rsidR="0088440D" w:rsidRPr="006506E2" w:rsidRDefault="0088440D" w:rsidP="0088440D">
                  <w:pPr>
                    <w:pStyle w:val="a3"/>
                    <w:ind w:firstLine="30"/>
                    <w:jc w:val="both"/>
                    <w:rPr>
                      <w:rFonts w:ascii="Times New Roman" w:hAnsi="Times New Roman"/>
                      <w:sz w:val="18"/>
                      <w:szCs w:val="18"/>
                      <w:lang w:val="uk-UA"/>
                    </w:rPr>
                  </w:pPr>
                  <w:r w:rsidRPr="006506E2">
                    <w:rPr>
                      <w:rFonts w:ascii="Times New Roman" w:hAnsi="Times New Roman"/>
                      <w:sz w:val="18"/>
                      <w:szCs w:val="18"/>
                      <w:lang w:val="uk-UA"/>
                    </w:rPr>
                    <w:t>8.1.</w:t>
                  </w:r>
                </w:p>
              </w:tc>
              <w:tc>
                <w:tcPr>
                  <w:tcW w:w="1417" w:type="dxa"/>
                </w:tcPr>
                <w:p w:rsidR="0088440D" w:rsidRPr="006506E2" w:rsidRDefault="0088440D" w:rsidP="0088440D">
                  <w:pPr>
                    <w:pStyle w:val="a3"/>
                    <w:ind w:firstLine="35"/>
                    <w:jc w:val="both"/>
                    <w:rPr>
                      <w:rFonts w:ascii="Times New Roman" w:hAnsi="Times New Roman"/>
                      <w:sz w:val="18"/>
                      <w:szCs w:val="18"/>
                      <w:lang w:val="uk-UA"/>
                    </w:rPr>
                  </w:pPr>
                  <w:r w:rsidRPr="006506E2">
                    <w:rPr>
                      <w:rFonts w:ascii="Times New Roman" w:hAnsi="Times New Roman"/>
                      <w:sz w:val="18"/>
                      <w:szCs w:val="18"/>
                      <w:lang w:val="uk-UA"/>
                    </w:rPr>
                    <w:t>державний бюджет</w:t>
                  </w:r>
                </w:p>
              </w:tc>
              <w:tc>
                <w:tcPr>
                  <w:tcW w:w="1162" w:type="dxa"/>
                </w:tcPr>
                <w:p w:rsidR="0088440D" w:rsidRPr="006506E2" w:rsidRDefault="0088440D" w:rsidP="0088440D">
                  <w:pPr>
                    <w:pStyle w:val="a3"/>
                    <w:ind w:left="-137" w:right="-78"/>
                    <w:jc w:val="right"/>
                    <w:rPr>
                      <w:rFonts w:ascii="Times New Roman" w:hAnsi="Times New Roman"/>
                      <w:sz w:val="18"/>
                      <w:szCs w:val="18"/>
                      <w:lang w:val="uk-UA"/>
                    </w:rPr>
                  </w:pPr>
                  <w:r w:rsidRPr="006506E2">
                    <w:rPr>
                      <w:rFonts w:ascii="Times New Roman" w:hAnsi="Times New Roman"/>
                      <w:sz w:val="18"/>
                      <w:szCs w:val="18"/>
                      <w:lang w:val="uk-UA"/>
                    </w:rPr>
                    <w:t>20000,00</w:t>
                  </w:r>
                </w:p>
              </w:tc>
              <w:tc>
                <w:tcPr>
                  <w:tcW w:w="1276" w:type="dxa"/>
                </w:tcPr>
                <w:p w:rsidR="0088440D" w:rsidRPr="006506E2" w:rsidRDefault="0088440D" w:rsidP="0088440D">
                  <w:pPr>
                    <w:pStyle w:val="a3"/>
                    <w:ind w:left="-108" w:firstLine="2"/>
                    <w:jc w:val="right"/>
                    <w:rPr>
                      <w:rFonts w:ascii="Times New Roman" w:hAnsi="Times New Roman"/>
                      <w:sz w:val="18"/>
                      <w:szCs w:val="18"/>
                      <w:lang w:val="uk-UA"/>
                    </w:rPr>
                  </w:pPr>
                  <w:r w:rsidRPr="006506E2">
                    <w:rPr>
                      <w:rFonts w:ascii="Times New Roman" w:hAnsi="Times New Roman"/>
                      <w:sz w:val="18"/>
                      <w:szCs w:val="18"/>
                      <w:lang w:val="uk-UA"/>
                    </w:rPr>
                    <w:t>20000,00</w:t>
                  </w:r>
                </w:p>
              </w:tc>
              <w:tc>
                <w:tcPr>
                  <w:tcW w:w="1134" w:type="dxa"/>
                </w:tcPr>
                <w:p w:rsidR="0088440D" w:rsidRPr="006506E2" w:rsidRDefault="0088440D" w:rsidP="0088440D">
                  <w:pPr>
                    <w:pStyle w:val="a3"/>
                    <w:ind w:left="-108" w:firstLine="2"/>
                    <w:jc w:val="right"/>
                    <w:rPr>
                      <w:rFonts w:ascii="Times New Roman" w:hAnsi="Times New Roman"/>
                      <w:sz w:val="18"/>
                      <w:szCs w:val="18"/>
                      <w:lang w:val="uk-UA"/>
                    </w:rPr>
                  </w:pPr>
                </w:p>
              </w:tc>
              <w:tc>
                <w:tcPr>
                  <w:tcW w:w="1134" w:type="dxa"/>
                </w:tcPr>
                <w:p w:rsidR="0088440D" w:rsidRPr="006506E2" w:rsidRDefault="0088440D" w:rsidP="0088440D">
                  <w:pPr>
                    <w:pStyle w:val="a3"/>
                    <w:ind w:left="-108" w:firstLine="2"/>
                    <w:jc w:val="right"/>
                    <w:rPr>
                      <w:rFonts w:ascii="Times New Roman" w:hAnsi="Times New Roman"/>
                      <w:sz w:val="18"/>
                      <w:szCs w:val="18"/>
                      <w:lang w:val="uk-UA"/>
                    </w:rPr>
                  </w:pPr>
                </w:p>
              </w:tc>
              <w:tc>
                <w:tcPr>
                  <w:tcW w:w="1106" w:type="dxa"/>
                </w:tcPr>
                <w:p w:rsidR="0088440D" w:rsidRPr="006506E2" w:rsidRDefault="0088440D" w:rsidP="0088440D">
                  <w:pPr>
                    <w:pStyle w:val="a3"/>
                    <w:ind w:left="-108" w:firstLine="2"/>
                    <w:jc w:val="right"/>
                    <w:rPr>
                      <w:rFonts w:ascii="Times New Roman" w:hAnsi="Times New Roman"/>
                      <w:sz w:val="18"/>
                      <w:szCs w:val="18"/>
                      <w:lang w:val="uk-UA"/>
                    </w:rPr>
                  </w:pPr>
                </w:p>
              </w:tc>
            </w:tr>
            <w:tr w:rsidR="0088440D" w:rsidRPr="006506E2" w:rsidTr="006506E2">
              <w:trPr>
                <w:trHeight w:val="240"/>
              </w:trPr>
              <w:tc>
                <w:tcPr>
                  <w:tcW w:w="596" w:type="dxa"/>
                </w:tcPr>
                <w:p w:rsidR="0088440D" w:rsidRPr="006506E2" w:rsidRDefault="0088440D" w:rsidP="0088440D">
                  <w:pPr>
                    <w:pStyle w:val="a3"/>
                    <w:ind w:firstLine="30"/>
                    <w:jc w:val="both"/>
                    <w:rPr>
                      <w:rFonts w:ascii="Times New Roman" w:hAnsi="Times New Roman"/>
                      <w:sz w:val="18"/>
                      <w:szCs w:val="18"/>
                      <w:lang w:val="uk-UA"/>
                    </w:rPr>
                  </w:pPr>
                  <w:r w:rsidRPr="006506E2">
                    <w:rPr>
                      <w:rFonts w:ascii="Times New Roman" w:hAnsi="Times New Roman"/>
                      <w:sz w:val="18"/>
                      <w:szCs w:val="18"/>
                      <w:lang w:val="uk-UA"/>
                    </w:rPr>
                    <w:t>8.2.</w:t>
                  </w:r>
                </w:p>
              </w:tc>
              <w:tc>
                <w:tcPr>
                  <w:tcW w:w="1417" w:type="dxa"/>
                </w:tcPr>
                <w:p w:rsidR="0088440D" w:rsidRPr="006506E2" w:rsidRDefault="0088440D" w:rsidP="0088440D">
                  <w:pPr>
                    <w:pStyle w:val="a3"/>
                    <w:ind w:firstLine="35"/>
                    <w:jc w:val="both"/>
                    <w:rPr>
                      <w:rFonts w:ascii="Times New Roman" w:hAnsi="Times New Roman"/>
                      <w:sz w:val="18"/>
                      <w:szCs w:val="18"/>
                      <w:lang w:val="uk-UA"/>
                    </w:rPr>
                  </w:pPr>
                  <w:r w:rsidRPr="006506E2">
                    <w:rPr>
                      <w:rFonts w:ascii="Times New Roman" w:hAnsi="Times New Roman"/>
                      <w:sz w:val="18"/>
                      <w:szCs w:val="18"/>
                      <w:lang w:val="uk-UA"/>
                    </w:rPr>
                    <w:t>бюджету міста Києва</w:t>
                  </w:r>
                </w:p>
              </w:tc>
              <w:tc>
                <w:tcPr>
                  <w:tcW w:w="1162" w:type="dxa"/>
                </w:tcPr>
                <w:p w:rsidR="0088440D" w:rsidRPr="006506E2" w:rsidRDefault="0088440D" w:rsidP="0088440D">
                  <w:pPr>
                    <w:pStyle w:val="a3"/>
                    <w:ind w:left="-137" w:right="-78"/>
                    <w:jc w:val="right"/>
                    <w:rPr>
                      <w:rFonts w:ascii="Times New Roman" w:hAnsi="Times New Roman"/>
                      <w:sz w:val="18"/>
                      <w:szCs w:val="18"/>
                      <w:lang w:val="uk-UA"/>
                    </w:rPr>
                  </w:pPr>
                  <w:r w:rsidRPr="006506E2">
                    <w:rPr>
                      <w:rFonts w:ascii="Times New Roman" w:hAnsi="Times New Roman"/>
                      <w:sz w:val="18"/>
                      <w:szCs w:val="18"/>
                      <w:lang w:val="uk-UA"/>
                    </w:rPr>
                    <w:t>8436505,02</w:t>
                  </w:r>
                </w:p>
              </w:tc>
              <w:tc>
                <w:tcPr>
                  <w:tcW w:w="1276" w:type="dxa"/>
                </w:tcPr>
                <w:p w:rsidR="0088440D" w:rsidRPr="006506E2" w:rsidRDefault="0088440D" w:rsidP="0088440D">
                  <w:pPr>
                    <w:pStyle w:val="a3"/>
                    <w:ind w:left="-108" w:firstLine="2"/>
                    <w:jc w:val="right"/>
                    <w:rPr>
                      <w:rFonts w:ascii="Times New Roman" w:hAnsi="Times New Roman"/>
                      <w:sz w:val="18"/>
                      <w:szCs w:val="18"/>
                      <w:lang w:val="uk-UA"/>
                    </w:rPr>
                  </w:pPr>
                  <w:r w:rsidRPr="006506E2">
                    <w:rPr>
                      <w:rFonts w:ascii="Times New Roman" w:hAnsi="Times New Roman"/>
                      <w:sz w:val="18"/>
                      <w:szCs w:val="18"/>
                      <w:lang w:val="uk-UA"/>
                    </w:rPr>
                    <w:t>1768500,47</w:t>
                  </w:r>
                </w:p>
              </w:tc>
              <w:tc>
                <w:tcPr>
                  <w:tcW w:w="1134" w:type="dxa"/>
                </w:tcPr>
                <w:p w:rsidR="0088440D" w:rsidRPr="006506E2" w:rsidRDefault="0088440D" w:rsidP="0088440D">
                  <w:pPr>
                    <w:pStyle w:val="a3"/>
                    <w:ind w:left="-108" w:firstLine="2"/>
                    <w:jc w:val="right"/>
                    <w:rPr>
                      <w:rFonts w:ascii="Times New Roman" w:hAnsi="Times New Roman"/>
                      <w:sz w:val="18"/>
                      <w:szCs w:val="18"/>
                      <w:lang w:val="uk-UA"/>
                    </w:rPr>
                  </w:pPr>
                  <w:r w:rsidRPr="006506E2">
                    <w:rPr>
                      <w:rFonts w:ascii="Times New Roman" w:hAnsi="Times New Roman"/>
                      <w:sz w:val="18"/>
                      <w:szCs w:val="18"/>
                      <w:lang w:val="uk-UA"/>
                    </w:rPr>
                    <w:t>2245432,13</w:t>
                  </w:r>
                </w:p>
              </w:tc>
              <w:tc>
                <w:tcPr>
                  <w:tcW w:w="1134" w:type="dxa"/>
                </w:tcPr>
                <w:p w:rsidR="0088440D" w:rsidRPr="006506E2" w:rsidRDefault="0088440D" w:rsidP="0088440D">
                  <w:pPr>
                    <w:pStyle w:val="a3"/>
                    <w:ind w:left="-108" w:firstLine="2"/>
                    <w:jc w:val="right"/>
                    <w:rPr>
                      <w:rFonts w:ascii="Times New Roman" w:hAnsi="Times New Roman"/>
                      <w:sz w:val="18"/>
                      <w:szCs w:val="18"/>
                      <w:lang w:val="uk-UA"/>
                    </w:rPr>
                  </w:pPr>
                  <w:r w:rsidRPr="006506E2">
                    <w:rPr>
                      <w:rFonts w:ascii="Times New Roman" w:hAnsi="Times New Roman"/>
                      <w:sz w:val="18"/>
                      <w:szCs w:val="18"/>
                      <w:lang w:val="uk-UA"/>
                    </w:rPr>
                    <w:t>2167576,35</w:t>
                  </w:r>
                </w:p>
              </w:tc>
              <w:tc>
                <w:tcPr>
                  <w:tcW w:w="1106" w:type="dxa"/>
                </w:tcPr>
                <w:p w:rsidR="0088440D" w:rsidRPr="006506E2" w:rsidRDefault="0088440D" w:rsidP="0088440D">
                  <w:pPr>
                    <w:pStyle w:val="a3"/>
                    <w:ind w:left="-108"/>
                    <w:jc w:val="right"/>
                    <w:rPr>
                      <w:rFonts w:ascii="Times New Roman" w:hAnsi="Times New Roman"/>
                      <w:sz w:val="18"/>
                      <w:szCs w:val="18"/>
                      <w:lang w:val="uk-UA"/>
                    </w:rPr>
                  </w:pPr>
                  <w:r w:rsidRPr="006506E2">
                    <w:rPr>
                      <w:rFonts w:ascii="Times New Roman" w:hAnsi="Times New Roman"/>
                      <w:sz w:val="18"/>
                      <w:szCs w:val="18"/>
                      <w:lang w:val="uk-UA"/>
                    </w:rPr>
                    <w:t>2254996,07</w:t>
                  </w:r>
                </w:p>
              </w:tc>
            </w:tr>
            <w:tr w:rsidR="0088440D" w:rsidRPr="006506E2" w:rsidTr="006506E2">
              <w:trPr>
                <w:trHeight w:val="285"/>
              </w:trPr>
              <w:tc>
                <w:tcPr>
                  <w:tcW w:w="596" w:type="dxa"/>
                </w:tcPr>
                <w:p w:rsidR="0088440D" w:rsidRPr="006506E2" w:rsidRDefault="0088440D" w:rsidP="0088440D">
                  <w:pPr>
                    <w:pStyle w:val="a3"/>
                    <w:ind w:firstLine="30"/>
                    <w:jc w:val="both"/>
                    <w:rPr>
                      <w:rFonts w:ascii="Times New Roman" w:hAnsi="Times New Roman"/>
                      <w:sz w:val="18"/>
                      <w:szCs w:val="18"/>
                      <w:lang w:val="uk-UA"/>
                    </w:rPr>
                  </w:pPr>
                  <w:r w:rsidRPr="006506E2">
                    <w:rPr>
                      <w:rFonts w:ascii="Times New Roman" w:hAnsi="Times New Roman"/>
                      <w:sz w:val="18"/>
                      <w:szCs w:val="18"/>
                      <w:lang w:val="uk-UA"/>
                    </w:rPr>
                    <w:t>8.3.</w:t>
                  </w:r>
                </w:p>
              </w:tc>
              <w:tc>
                <w:tcPr>
                  <w:tcW w:w="1417" w:type="dxa"/>
                </w:tcPr>
                <w:p w:rsidR="0088440D" w:rsidRPr="006506E2" w:rsidRDefault="0088440D" w:rsidP="0088440D">
                  <w:pPr>
                    <w:pStyle w:val="a3"/>
                    <w:ind w:firstLine="35"/>
                    <w:jc w:val="both"/>
                    <w:rPr>
                      <w:rFonts w:ascii="Times New Roman" w:hAnsi="Times New Roman"/>
                      <w:sz w:val="18"/>
                      <w:szCs w:val="18"/>
                      <w:lang w:val="uk-UA"/>
                    </w:rPr>
                  </w:pPr>
                  <w:r w:rsidRPr="006506E2">
                    <w:rPr>
                      <w:rFonts w:ascii="Times New Roman" w:hAnsi="Times New Roman"/>
                      <w:sz w:val="18"/>
                      <w:szCs w:val="18"/>
                      <w:lang w:val="uk-UA"/>
                    </w:rPr>
                    <w:t>інші джерела</w:t>
                  </w:r>
                </w:p>
              </w:tc>
              <w:tc>
                <w:tcPr>
                  <w:tcW w:w="1162" w:type="dxa"/>
                </w:tcPr>
                <w:p w:rsidR="0088440D" w:rsidRPr="006506E2" w:rsidRDefault="0088440D" w:rsidP="0088440D">
                  <w:pPr>
                    <w:pStyle w:val="a3"/>
                    <w:ind w:left="-137" w:right="-78"/>
                    <w:jc w:val="right"/>
                    <w:rPr>
                      <w:rFonts w:ascii="Times New Roman" w:hAnsi="Times New Roman"/>
                      <w:sz w:val="18"/>
                      <w:szCs w:val="18"/>
                      <w:lang w:val="uk-UA"/>
                    </w:rPr>
                  </w:pPr>
                  <w:r w:rsidRPr="006506E2">
                    <w:rPr>
                      <w:rFonts w:ascii="Times New Roman" w:hAnsi="Times New Roman"/>
                      <w:sz w:val="18"/>
                      <w:szCs w:val="18"/>
                      <w:lang w:val="uk-UA"/>
                    </w:rPr>
                    <w:t>432098,46</w:t>
                  </w:r>
                </w:p>
              </w:tc>
              <w:tc>
                <w:tcPr>
                  <w:tcW w:w="1276" w:type="dxa"/>
                </w:tcPr>
                <w:p w:rsidR="0088440D" w:rsidRPr="006506E2" w:rsidRDefault="0088440D" w:rsidP="0088440D">
                  <w:pPr>
                    <w:pStyle w:val="a3"/>
                    <w:ind w:left="-108" w:firstLine="2"/>
                    <w:jc w:val="right"/>
                    <w:rPr>
                      <w:rFonts w:ascii="Times New Roman" w:hAnsi="Times New Roman"/>
                      <w:sz w:val="18"/>
                      <w:szCs w:val="18"/>
                      <w:lang w:val="uk-UA"/>
                    </w:rPr>
                  </w:pPr>
                  <w:r w:rsidRPr="006506E2">
                    <w:rPr>
                      <w:rFonts w:ascii="Times New Roman" w:hAnsi="Times New Roman"/>
                      <w:sz w:val="18"/>
                      <w:szCs w:val="18"/>
                      <w:lang w:val="uk-UA"/>
                    </w:rPr>
                    <w:t>152324,04</w:t>
                  </w:r>
                </w:p>
              </w:tc>
              <w:tc>
                <w:tcPr>
                  <w:tcW w:w="1134" w:type="dxa"/>
                </w:tcPr>
                <w:p w:rsidR="0088440D" w:rsidRPr="006506E2" w:rsidRDefault="0088440D" w:rsidP="0088440D">
                  <w:pPr>
                    <w:pStyle w:val="a3"/>
                    <w:ind w:left="-108" w:firstLine="2"/>
                    <w:jc w:val="right"/>
                    <w:rPr>
                      <w:rFonts w:ascii="Times New Roman" w:hAnsi="Times New Roman"/>
                      <w:sz w:val="18"/>
                      <w:szCs w:val="18"/>
                      <w:lang w:val="uk-UA"/>
                    </w:rPr>
                  </w:pPr>
                  <w:r w:rsidRPr="006506E2">
                    <w:rPr>
                      <w:rFonts w:ascii="Times New Roman" w:hAnsi="Times New Roman"/>
                      <w:sz w:val="18"/>
                      <w:szCs w:val="18"/>
                      <w:lang w:val="uk-UA"/>
                    </w:rPr>
                    <w:t>84524,00</w:t>
                  </w:r>
                </w:p>
              </w:tc>
              <w:tc>
                <w:tcPr>
                  <w:tcW w:w="1134" w:type="dxa"/>
                </w:tcPr>
                <w:p w:rsidR="0088440D" w:rsidRPr="006506E2" w:rsidRDefault="0088440D" w:rsidP="0088440D">
                  <w:pPr>
                    <w:pStyle w:val="a3"/>
                    <w:ind w:left="-108" w:firstLine="2"/>
                    <w:jc w:val="right"/>
                    <w:rPr>
                      <w:rFonts w:ascii="Times New Roman" w:hAnsi="Times New Roman"/>
                      <w:sz w:val="18"/>
                      <w:szCs w:val="18"/>
                      <w:lang w:val="uk-UA"/>
                    </w:rPr>
                  </w:pPr>
                  <w:r w:rsidRPr="006506E2">
                    <w:rPr>
                      <w:rFonts w:ascii="Times New Roman" w:hAnsi="Times New Roman"/>
                      <w:sz w:val="18"/>
                      <w:szCs w:val="18"/>
                      <w:lang w:val="uk-UA"/>
                    </w:rPr>
                    <w:t>92976,40</w:t>
                  </w:r>
                </w:p>
              </w:tc>
              <w:tc>
                <w:tcPr>
                  <w:tcW w:w="1106" w:type="dxa"/>
                </w:tcPr>
                <w:p w:rsidR="0088440D" w:rsidRPr="006506E2" w:rsidRDefault="0088440D" w:rsidP="0088440D">
                  <w:pPr>
                    <w:pStyle w:val="a3"/>
                    <w:ind w:left="-108" w:firstLine="2"/>
                    <w:jc w:val="right"/>
                    <w:rPr>
                      <w:rFonts w:ascii="Times New Roman" w:hAnsi="Times New Roman"/>
                      <w:sz w:val="18"/>
                      <w:szCs w:val="18"/>
                      <w:lang w:val="uk-UA"/>
                    </w:rPr>
                  </w:pPr>
                  <w:r w:rsidRPr="006506E2">
                    <w:rPr>
                      <w:rFonts w:ascii="Times New Roman" w:hAnsi="Times New Roman"/>
                      <w:sz w:val="18"/>
                      <w:szCs w:val="18"/>
                      <w:lang w:val="uk-UA"/>
                    </w:rPr>
                    <w:t>102274,02</w:t>
                  </w:r>
                </w:p>
              </w:tc>
            </w:tr>
          </w:tbl>
          <w:p w:rsidR="0088440D" w:rsidRPr="006506E2" w:rsidRDefault="0088440D" w:rsidP="0088440D">
            <w:pPr>
              <w:spacing w:before="0" w:line="240" w:lineRule="auto"/>
              <w:ind w:firstLine="0"/>
              <w:rPr>
                <w:rFonts w:ascii="Times New Roman" w:hAnsi="Times New Roman"/>
                <w:sz w:val="18"/>
                <w:szCs w:val="18"/>
              </w:rPr>
            </w:pPr>
          </w:p>
          <w:p w:rsidR="0088440D" w:rsidRPr="006506E2" w:rsidRDefault="0088440D" w:rsidP="0088440D">
            <w:pPr>
              <w:spacing w:before="0" w:line="240" w:lineRule="auto"/>
              <w:ind w:firstLine="0"/>
              <w:rPr>
                <w:rFonts w:ascii="Times New Roman" w:hAnsi="Times New Roman"/>
                <w:sz w:val="18"/>
                <w:szCs w:val="18"/>
              </w:rPr>
            </w:pPr>
          </w:p>
          <w:p w:rsidR="0088440D" w:rsidRPr="006506E2" w:rsidRDefault="0088440D" w:rsidP="0088440D">
            <w:pPr>
              <w:spacing w:before="0" w:line="240" w:lineRule="auto"/>
              <w:ind w:firstLine="0"/>
              <w:rPr>
                <w:rFonts w:ascii="Times New Roman" w:hAnsi="Times New Roman"/>
                <w:sz w:val="18"/>
                <w:szCs w:val="18"/>
              </w:rPr>
            </w:pPr>
          </w:p>
        </w:tc>
      </w:tr>
      <w:tr w:rsidR="00F36D79" w:rsidRPr="006506E2" w:rsidTr="00F21F4C">
        <w:trPr>
          <w:trHeight w:val="4536"/>
        </w:trPr>
        <w:tc>
          <w:tcPr>
            <w:tcW w:w="7508" w:type="dxa"/>
          </w:tcPr>
          <w:p w:rsidR="00F36D79" w:rsidRDefault="00F36D79" w:rsidP="00F36D79">
            <w:pPr>
              <w:spacing w:before="0" w:line="240" w:lineRule="auto"/>
              <w:ind w:firstLine="0"/>
              <w:rPr>
                <w:rFonts w:ascii="Times New Roman" w:hAnsi="Times New Roman"/>
                <w:color w:val="000000"/>
                <w:spacing w:val="0"/>
                <w:sz w:val="16"/>
                <w:szCs w:val="16"/>
                <w:lang w:eastAsia="en-US"/>
              </w:rPr>
            </w:pPr>
            <w:r>
              <w:rPr>
                <w:rFonts w:ascii="Times New Roman" w:hAnsi="Times New Roman"/>
                <w:sz w:val="18"/>
                <w:szCs w:val="18"/>
              </w:rPr>
              <w:lastRenderedPageBreak/>
              <w:t xml:space="preserve">3. </w:t>
            </w:r>
            <w:r w:rsidRPr="00F36D79">
              <w:rPr>
                <w:rFonts w:ascii="Times New Roman" w:hAnsi="Times New Roman"/>
                <w:spacing w:val="0"/>
                <w:sz w:val="16"/>
                <w:szCs w:val="16"/>
                <w:lang w:eastAsia="en-US"/>
              </w:rPr>
              <w:t xml:space="preserve">Розділ ІV. </w:t>
            </w:r>
            <w:r w:rsidRPr="00F36D79">
              <w:rPr>
                <w:rFonts w:ascii="Times New Roman" w:hAnsi="Times New Roman"/>
                <w:color w:val="000000"/>
                <w:spacing w:val="0"/>
                <w:sz w:val="16"/>
                <w:szCs w:val="16"/>
                <w:lang w:eastAsia="en-US"/>
              </w:rPr>
              <w:t>ОБҐРУНТУВАННЯ ШЛЯХІВ І ЗАСОБІВ РОЗВ'ЯЗАННЯ ПРОБЛЕМ, ОБСЯГІВ ТА ДЖЕРЕЛ ФІНАНСУВАННЯ, СТРОКІВ ВИКОНАННЯ ПРОГРАМИ</w:t>
            </w:r>
          </w:p>
          <w:p w:rsidR="00F36D79" w:rsidRDefault="00F36D79" w:rsidP="00F36D79">
            <w:pPr>
              <w:spacing w:before="0" w:line="240" w:lineRule="auto"/>
              <w:ind w:firstLine="0"/>
              <w:rPr>
                <w:rFonts w:ascii="Times New Roman" w:hAnsi="Times New Roman"/>
                <w:sz w:val="18"/>
                <w:szCs w:val="18"/>
              </w:rPr>
            </w:pPr>
          </w:p>
          <w:p w:rsidR="00F36D79" w:rsidRPr="00F36D79" w:rsidRDefault="00F36D79" w:rsidP="00F36D79">
            <w:pPr>
              <w:spacing w:before="0" w:line="240" w:lineRule="auto"/>
              <w:jc w:val="center"/>
              <w:rPr>
                <w:rFonts w:ascii="Times New Roman" w:hAnsi="Times New Roman"/>
                <w:sz w:val="20"/>
              </w:rPr>
            </w:pPr>
            <w:r w:rsidRPr="00F36D79">
              <w:rPr>
                <w:rFonts w:ascii="Times New Roman" w:hAnsi="Times New Roman"/>
                <w:b/>
                <w:color w:val="000000"/>
                <w:sz w:val="20"/>
              </w:rPr>
              <w:t>І</w:t>
            </w:r>
            <w:r w:rsidRPr="00F36D79">
              <w:rPr>
                <w:rFonts w:ascii="Times New Roman" w:hAnsi="Times New Roman"/>
                <w:b/>
                <w:color w:val="000000"/>
                <w:sz w:val="20"/>
                <w:lang w:val="en-US"/>
              </w:rPr>
              <w:t>V</w:t>
            </w:r>
            <w:r w:rsidRPr="00F36D79">
              <w:rPr>
                <w:rFonts w:ascii="Times New Roman" w:hAnsi="Times New Roman"/>
                <w:b/>
                <w:color w:val="000000"/>
                <w:sz w:val="20"/>
              </w:rPr>
              <w:t>. ОБҐРУНТУВАННЯ ШЛЯХІВ І ЗАСОБІВ РОЗВ'ЯЗАННЯ ПРОБЛЕМ, ОБСЯГІВ ТА ДЖЕРЕЛ ФІНАНСУВАННЯ, СТРОКІВ ВИКОНАННЯ ПРОГРАМИ</w:t>
            </w:r>
          </w:p>
          <w:p w:rsidR="00F36D79" w:rsidRPr="00F36D79" w:rsidRDefault="00F36D79" w:rsidP="00F36D79">
            <w:pPr>
              <w:spacing w:before="0" w:line="240" w:lineRule="auto"/>
              <w:rPr>
                <w:rFonts w:ascii="Times New Roman" w:hAnsi="Times New Roman"/>
                <w:sz w:val="20"/>
              </w:rPr>
            </w:pPr>
            <w:r w:rsidRPr="00F36D79">
              <w:rPr>
                <w:rFonts w:ascii="Times New Roman" w:hAnsi="Times New Roman"/>
                <w:sz w:val="20"/>
              </w:rPr>
              <w:t>Напрями, пріоритетні завдання та програмні заходи Програми розроблені на основі статистичної інформації, результатів реалізації попередньої міської цільової програми, існуючих тенденцій і проблем та відповідно до програмних документів державного та загальноміського рівня, а саме: Закону України «</w:t>
            </w:r>
            <w:r w:rsidRPr="00F36D79">
              <w:rPr>
                <w:rFonts w:ascii="Times New Roman" w:hAnsi="Times New Roman"/>
                <w:bCs/>
                <w:sz w:val="20"/>
              </w:rPr>
              <w:t>Про Основні засади (стратегію) державної екологічної політики України на період до 2030 року</w:t>
            </w:r>
            <w:r w:rsidRPr="00F36D79">
              <w:rPr>
                <w:rFonts w:ascii="Times New Roman" w:hAnsi="Times New Roman"/>
                <w:sz w:val="20"/>
              </w:rPr>
              <w:t xml:space="preserve">», Закону України «Про благоустрій населених пунктів», Закону України «Про охорону навколишнього природного середовища», Державної стратегії регіонального розвитку </w:t>
            </w:r>
            <w:r w:rsidRPr="00F36D79">
              <w:rPr>
                <w:rFonts w:ascii="Times New Roman" w:hAnsi="Times New Roman"/>
                <w:color w:val="1D1D1B"/>
                <w:sz w:val="20"/>
                <w:shd w:val="clear" w:color="auto" w:fill="FFFFFF"/>
              </w:rPr>
              <w:t>на 2021-2027 роки</w:t>
            </w:r>
            <w:r w:rsidRPr="00F36D79">
              <w:rPr>
                <w:rFonts w:ascii="Times New Roman" w:hAnsi="Times New Roman"/>
                <w:sz w:val="20"/>
              </w:rPr>
              <w:t xml:space="preserve">, затвердженої  постановою Кабінету Міністрів України від 05 серпня 2020 року № 695, Стратегії розвитку міста Києва до 2025 року, затвердженої рішенням Київської міської ради від 15 грудня 2011 року № 824/7060 (в редакції рішення Київської міської ради від 06 липня 2017 року № 724/2886),  Програми економічного і соціального розвитку </w:t>
            </w:r>
            <w:proofErr w:type="spellStart"/>
            <w:r w:rsidRPr="00F36D79">
              <w:rPr>
                <w:rFonts w:ascii="Times New Roman" w:hAnsi="Times New Roman"/>
                <w:sz w:val="20"/>
              </w:rPr>
              <w:t>м.Києва</w:t>
            </w:r>
            <w:proofErr w:type="spellEnd"/>
            <w:r w:rsidRPr="00F36D79">
              <w:rPr>
                <w:rFonts w:ascii="Times New Roman" w:hAnsi="Times New Roman"/>
                <w:sz w:val="20"/>
              </w:rPr>
              <w:t xml:space="preserve"> на 2021 - 2023 роки, затвердженої рішенням Київської міської ради від 24 грудня 2020 року № 23/23, П</w:t>
            </w:r>
            <w:r w:rsidRPr="00F36D79">
              <w:rPr>
                <w:rFonts w:ascii="Times New Roman" w:hAnsi="Times New Roman"/>
                <w:bCs/>
                <w:sz w:val="20"/>
              </w:rPr>
              <w:t>рогнозу бюджету міста Києва на 2021-2023 роки, затвердженим розпорядження Київської міської державної адміністрації від 16 листопада 2020 року № 1810</w:t>
            </w:r>
            <w:r w:rsidRPr="00F36D79">
              <w:rPr>
                <w:rFonts w:ascii="Times New Roman" w:hAnsi="Times New Roman"/>
                <w:sz w:val="20"/>
              </w:rPr>
              <w:t xml:space="preserve">. </w:t>
            </w:r>
          </w:p>
          <w:p w:rsidR="00F36D79" w:rsidRPr="00F36D79" w:rsidRDefault="00F36D79" w:rsidP="00F36D79">
            <w:pPr>
              <w:spacing w:before="0" w:line="240" w:lineRule="auto"/>
              <w:rPr>
                <w:rFonts w:ascii="Times New Roman" w:hAnsi="Times New Roman"/>
                <w:sz w:val="20"/>
              </w:rPr>
            </w:pPr>
            <w:r w:rsidRPr="00F36D79">
              <w:rPr>
                <w:rFonts w:ascii="Times New Roman" w:hAnsi="Times New Roman"/>
                <w:sz w:val="20"/>
              </w:rPr>
              <w:t xml:space="preserve"> Програма спрямована на забезпечення екологічної безпеки в столиці, зниження негативного впливу на довкілля та підвищення рівня благоустрою та комфорту життя мешканців столиці через фінансування заходів за рахунок коштів бюджету міста Києва, в тому числі за рахунок коштів Київського міського фонду охорони навколишнього природного середовища  та виконання  наступних завдань:</w:t>
            </w:r>
          </w:p>
          <w:p w:rsidR="00F36D79" w:rsidRPr="00F36D79" w:rsidRDefault="00F36D79" w:rsidP="00F36D79">
            <w:pPr>
              <w:spacing w:before="0" w:line="240" w:lineRule="auto"/>
              <w:rPr>
                <w:rFonts w:ascii="Times New Roman" w:hAnsi="Times New Roman"/>
                <w:sz w:val="20"/>
              </w:rPr>
            </w:pPr>
          </w:p>
          <w:p w:rsidR="00F36D79" w:rsidRPr="00F36D79" w:rsidRDefault="00F36D79" w:rsidP="00F36D79">
            <w:pPr>
              <w:widowControl/>
              <w:spacing w:before="0" w:line="240" w:lineRule="auto"/>
              <w:ind w:firstLine="0"/>
              <w:rPr>
                <w:rFonts w:ascii="Times New Roman" w:hAnsi="Times New Roman"/>
                <w:spacing w:val="0"/>
                <w:sz w:val="20"/>
                <w:lang w:eastAsia="uk-UA"/>
              </w:rPr>
            </w:pPr>
            <w:r w:rsidRPr="00F36D79">
              <w:rPr>
                <w:rFonts w:ascii="Times New Roman" w:hAnsi="Times New Roman"/>
                <w:b/>
                <w:bCs/>
                <w:spacing w:val="0"/>
                <w:sz w:val="20"/>
                <w:lang w:eastAsia="uk-UA"/>
              </w:rPr>
              <w:tab/>
              <w:t xml:space="preserve">1. Охорона та раціональне використання природного середовища </w:t>
            </w:r>
            <w:r w:rsidRPr="00F36D79">
              <w:rPr>
                <w:rFonts w:ascii="Times New Roman" w:hAnsi="Times New Roman"/>
                <w:spacing w:val="0"/>
                <w:sz w:val="20"/>
                <w:lang w:eastAsia="uk-UA"/>
              </w:rPr>
              <w:t>за рахунок:</w:t>
            </w:r>
          </w:p>
          <w:p w:rsid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 xml:space="preserve">розробки </w:t>
            </w:r>
            <w:proofErr w:type="spellStart"/>
            <w:r w:rsidRPr="00F36D79">
              <w:rPr>
                <w:rFonts w:ascii="Times New Roman" w:hAnsi="Times New Roman"/>
                <w:spacing w:val="0"/>
                <w:sz w:val="20"/>
                <w:lang w:eastAsia="uk-UA"/>
              </w:rPr>
              <w:t>проєктів</w:t>
            </w:r>
            <w:proofErr w:type="spellEnd"/>
            <w:r w:rsidRPr="00F36D79">
              <w:rPr>
                <w:rFonts w:ascii="Times New Roman" w:hAnsi="Times New Roman"/>
                <w:spacing w:val="0"/>
                <w:sz w:val="20"/>
                <w:lang w:eastAsia="uk-UA"/>
              </w:rPr>
              <w:t xml:space="preserve"> землеустрою щодо відведення земельних ділянок об'єктів природно-заповідного фонду (парків та скверів) міста Києва;</w:t>
            </w:r>
          </w:p>
          <w:p w:rsidR="00F21F4C" w:rsidRDefault="00F21F4C" w:rsidP="00F21F4C">
            <w:pPr>
              <w:widowControl/>
              <w:tabs>
                <w:tab w:val="left" w:pos="1163"/>
              </w:tabs>
              <w:spacing w:before="0" w:line="240" w:lineRule="auto"/>
              <w:rPr>
                <w:rFonts w:ascii="Times New Roman" w:hAnsi="Times New Roman"/>
                <w:spacing w:val="0"/>
                <w:sz w:val="20"/>
                <w:lang w:eastAsia="uk-UA"/>
              </w:rPr>
            </w:pPr>
          </w:p>
          <w:p w:rsidR="00F21F4C" w:rsidRPr="00F36D79" w:rsidRDefault="00F21F4C" w:rsidP="00F21F4C">
            <w:pPr>
              <w:widowControl/>
              <w:tabs>
                <w:tab w:val="left" w:pos="1163"/>
              </w:tabs>
              <w:spacing w:before="0" w:line="240" w:lineRule="auto"/>
              <w:rPr>
                <w:rFonts w:ascii="Times New Roman" w:hAnsi="Times New Roman"/>
                <w:spacing w:val="0"/>
                <w:sz w:val="20"/>
                <w:lang w:eastAsia="uk-UA"/>
              </w:rPr>
            </w:pPr>
          </w:p>
          <w:p w:rsid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 xml:space="preserve">розроблення </w:t>
            </w:r>
            <w:proofErr w:type="spellStart"/>
            <w:r w:rsidRPr="00F36D79">
              <w:rPr>
                <w:rFonts w:ascii="Times New Roman" w:hAnsi="Times New Roman"/>
                <w:spacing w:val="0"/>
                <w:sz w:val="20"/>
                <w:lang w:eastAsia="uk-UA"/>
              </w:rPr>
              <w:t>проєктів</w:t>
            </w:r>
            <w:proofErr w:type="spellEnd"/>
            <w:r w:rsidRPr="00F36D79">
              <w:rPr>
                <w:rFonts w:ascii="Times New Roman" w:hAnsi="Times New Roman"/>
                <w:spacing w:val="0"/>
                <w:sz w:val="20"/>
                <w:lang w:eastAsia="uk-UA"/>
              </w:rPr>
              <w:t xml:space="preserve"> створення територій і об'єктів природно-заповідного фонду та організації їх територій;</w:t>
            </w:r>
          </w:p>
          <w:p w:rsidR="00F21F4C" w:rsidRPr="00F36D79" w:rsidRDefault="00F21F4C"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проведення спеціальних заходів, спрямованих на запобігання знищенню чи пошкодженню природних комплексів територій та об'єктів природного заповідного фонду;</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паспортизації малих річок і водойм;</w:t>
            </w:r>
          </w:p>
          <w:p w:rsid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створення водоохоронних зон, спрямованих на запобігання забрудненню, засміченню та виснаженню водних ресурсів міста Києва;</w:t>
            </w:r>
          </w:p>
          <w:p w:rsidR="00F21F4C" w:rsidRDefault="00F21F4C" w:rsidP="00F21F4C">
            <w:pPr>
              <w:widowControl/>
              <w:tabs>
                <w:tab w:val="left" w:pos="1163"/>
              </w:tabs>
              <w:spacing w:before="0" w:line="240" w:lineRule="auto"/>
              <w:rPr>
                <w:rFonts w:ascii="Times New Roman" w:hAnsi="Times New Roman"/>
                <w:spacing w:val="0"/>
                <w:sz w:val="20"/>
                <w:lang w:eastAsia="uk-UA"/>
              </w:rPr>
            </w:pPr>
          </w:p>
          <w:p w:rsidR="00F21F4C" w:rsidRPr="00F36D79" w:rsidRDefault="00F21F4C" w:rsidP="00F21F4C">
            <w:pPr>
              <w:widowControl/>
              <w:tabs>
                <w:tab w:val="left" w:pos="1163"/>
              </w:tabs>
              <w:spacing w:before="0" w:line="240" w:lineRule="auto"/>
              <w:rPr>
                <w:rFonts w:ascii="Times New Roman" w:hAnsi="Times New Roman"/>
                <w:spacing w:val="0"/>
                <w:sz w:val="20"/>
                <w:lang w:eastAsia="uk-UA"/>
              </w:rPr>
            </w:pP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забезпечення догляду за лісопарковою зоною;</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 xml:space="preserve">заходів з озеленення міста; </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влаштування поливо-зрошувальних систем;</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захисту зелених насаджень;</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 xml:space="preserve">розвитку розсадницької справи на базі МДР «Теремки»; </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вирощування/дорощування саджанців дерев та чагарників;</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поліпшення матеріально-технічного стану підприємств зеленого господарства міста;</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обстеження, розчистки та благоустрою водних об’єктів;</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придбання та монтажу глибинного занурюваного багатоступінчастого насосу;</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комплексу протизсувних заходів на об’єктах благоустрою зеленого та водного господарства;</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забезпечення підприємства зеленого господарства міста виробничими об'єктами;</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поліпшення умов діяльності підприємств в сфері власного оранжерейного господарства, реконструкції оранжерейних господарств;</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 xml:space="preserve">підвищення якості роботи існуючої системи водовідведення поверхневих стічних вод міста Києва, реконструкції </w:t>
            </w:r>
            <w:proofErr w:type="spellStart"/>
            <w:r w:rsidRPr="00F36D79">
              <w:rPr>
                <w:rFonts w:ascii="Times New Roman" w:hAnsi="Times New Roman"/>
                <w:spacing w:val="0"/>
                <w:sz w:val="20"/>
                <w:lang w:eastAsia="uk-UA"/>
              </w:rPr>
              <w:t>зливностокової</w:t>
            </w:r>
            <w:proofErr w:type="spellEnd"/>
            <w:r w:rsidRPr="00F36D79">
              <w:rPr>
                <w:rFonts w:ascii="Times New Roman" w:hAnsi="Times New Roman"/>
                <w:spacing w:val="0"/>
                <w:sz w:val="20"/>
                <w:lang w:eastAsia="uk-UA"/>
              </w:rPr>
              <w:t xml:space="preserve"> каналізації;</w:t>
            </w:r>
          </w:p>
          <w:p w:rsid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забезпечення належного функціонування існуючих очисних споруд міста Києва та їх реконструкції;</w:t>
            </w:r>
          </w:p>
          <w:p w:rsidR="00F21F4C" w:rsidRDefault="00F21F4C" w:rsidP="00F21F4C">
            <w:pPr>
              <w:widowControl/>
              <w:tabs>
                <w:tab w:val="left" w:pos="1163"/>
              </w:tabs>
              <w:spacing w:before="0" w:line="240" w:lineRule="auto"/>
              <w:rPr>
                <w:rFonts w:ascii="Times New Roman" w:hAnsi="Times New Roman"/>
                <w:spacing w:val="0"/>
                <w:sz w:val="20"/>
                <w:lang w:eastAsia="uk-UA"/>
              </w:rPr>
            </w:pPr>
          </w:p>
          <w:p w:rsidR="00F21F4C" w:rsidRDefault="00F21F4C" w:rsidP="00F21F4C">
            <w:pPr>
              <w:widowControl/>
              <w:tabs>
                <w:tab w:val="left" w:pos="1163"/>
              </w:tabs>
              <w:spacing w:before="0" w:line="240" w:lineRule="auto"/>
              <w:rPr>
                <w:rFonts w:ascii="Times New Roman" w:hAnsi="Times New Roman"/>
                <w:spacing w:val="0"/>
                <w:sz w:val="20"/>
                <w:lang w:eastAsia="uk-UA"/>
              </w:rPr>
            </w:pPr>
          </w:p>
          <w:p w:rsidR="00F21F4C" w:rsidRDefault="00F21F4C" w:rsidP="00F21F4C">
            <w:pPr>
              <w:widowControl/>
              <w:tabs>
                <w:tab w:val="left" w:pos="1163"/>
              </w:tabs>
              <w:spacing w:before="0" w:line="240" w:lineRule="auto"/>
              <w:rPr>
                <w:rFonts w:ascii="Times New Roman" w:hAnsi="Times New Roman"/>
                <w:spacing w:val="0"/>
                <w:sz w:val="20"/>
                <w:lang w:eastAsia="uk-UA"/>
              </w:rPr>
            </w:pPr>
          </w:p>
          <w:p w:rsidR="00F21F4C" w:rsidRPr="00F36D79" w:rsidRDefault="00F21F4C" w:rsidP="00F21F4C">
            <w:pPr>
              <w:widowControl/>
              <w:tabs>
                <w:tab w:val="left" w:pos="1163"/>
              </w:tabs>
              <w:spacing w:before="0" w:line="240" w:lineRule="auto"/>
              <w:rPr>
                <w:rFonts w:ascii="Times New Roman" w:hAnsi="Times New Roman"/>
                <w:spacing w:val="0"/>
                <w:sz w:val="20"/>
                <w:lang w:eastAsia="uk-UA"/>
              </w:rPr>
            </w:pP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будівництва пожежного депо, лісопаркових кордонів;</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будівництва системи аерації, системи регулювання рівня води на водоймі, регулювання рівня води у водоймах з виконанням берегоукріплення;</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 xml:space="preserve">будівництва інженерних мереж до громадських </w:t>
            </w:r>
            <w:proofErr w:type="spellStart"/>
            <w:r w:rsidRPr="00F36D79">
              <w:rPr>
                <w:rFonts w:ascii="Times New Roman" w:hAnsi="Times New Roman"/>
                <w:spacing w:val="0"/>
                <w:sz w:val="20"/>
                <w:lang w:eastAsia="uk-UA"/>
              </w:rPr>
              <w:t>вбиралень</w:t>
            </w:r>
            <w:proofErr w:type="spellEnd"/>
            <w:r w:rsidRPr="00F36D79">
              <w:rPr>
                <w:rFonts w:ascii="Times New Roman" w:hAnsi="Times New Roman"/>
                <w:spacing w:val="0"/>
                <w:sz w:val="20"/>
                <w:lang w:eastAsia="uk-UA"/>
              </w:rPr>
              <w:t>;</w:t>
            </w:r>
          </w:p>
          <w:p w:rsid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забезпечення організації, координації та контролю діяльності підприємств зеленого господарства міста.</w:t>
            </w:r>
          </w:p>
          <w:p w:rsidR="00F36D79" w:rsidRDefault="00F36D79" w:rsidP="00F36D79">
            <w:pPr>
              <w:widowControl/>
              <w:tabs>
                <w:tab w:val="left" w:pos="1163"/>
              </w:tabs>
              <w:spacing w:before="0" w:line="240" w:lineRule="auto"/>
              <w:ind w:left="709" w:firstLine="709"/>
              <w:rPr>
                <w:rFonts w:ascii="Times New Roman" w:hAnsi="Times New Roman"/>
                <w:spacing w:val="0"/>
                <w:sz w:val="20"/>
                <w:lang w:eastAsia="uk-UA"/>
              </w:rPr>
            </w:pPr>
          </w:p>
          <w:p w:rsidR="00F21F4C" w:rsidRPr="00F36D79" w:rsidRDefault="00F21F4C" w:rsidP="00F36D79">
            <w:pPr>
              <w:widowControl/>
              <w:tabs>
                <w:tab w:val="left" w:pos="1163"/>
              </w:tabs>
              <w:spacing w:before="0" w:line="240" w:lineRule="auto"/>
              <w:ind w:left="709" w:firstLine="709"/>
              <w:rPr>
                <w:rFonts w:ascii="Times New Roman" w:hAnsi="Times New Roman"/>
                <w:spacing w:val="0"/>
                <w:sz w:val="20"/>
                <w:lang w:eastAsia="uk-UA"/>
              </w:rPr>
            </w:pPr>
          </w:p>
          <w:p w:rsidR="00F36D79" w:rsidRPr="00F36D79" w:rsidRDefault="00F36D79" w:rsidP="00F36D79">
            <w:pPr>
              <w:widowControl/>
              <w:tabs>
                <w:tab w:val="left" w:pos="1163"/>
              </w:tabs>
              <w:spacing w:before="0" w:line="240" w:lineRule="auto"/>
              <w:ind w:firstLine="709"/>
              <w:rPr>
                <w:rFonts w:ascii="Times New Roman" w:hAnsi="Times New Roman"/>
                <w:spacing w:val="0"/>
                <w:sz w:val="20"/>
                <w:lang w:eastAsia="uk-UA"/>
              </w:rPr>
            </w:pPr>
            <w:r w:rsidRPr="00F36D79">
              <w:rPr>
                <w:rFonts w:ascii="Times New Roman" w:hAnsi="Times New Roman"/>
                <w:b/>
                <w:bCs/>
                <w:spacing w:val="0"/>
                <w:sz w:val="20"/>
                <w:lang w:eastAsia="uk-UA"/>
              </w:rPr>
              <w:tab/>
              <w:t xml:space="preserve">2. Підвищення екологічної свідомості мешканців міста </w:t>
            </w:r>
            <w:r w:rsidRPr="00F36D79">
              <w:rPr>
                <w:rFonts w:ascii="Times New Roman" w:hAnsi="Times New Roman"/>
                <w:spacing w:val="0"/>
                <w:sz w:val="20"/>
                <w:lang w:eastAsia="uk-UA"/>
              </w:rPr>
              <w:t>за рахунок:</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проведення науково-технічних конференцій і семінарів;</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проведення еколого-просвітницьких, інформаційних заходів;</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організації виставок та інших заходів щодо пропаганди охорони навколишнього природного середовища;</w:t>
            </w:r>
          </w:p>
          <w:p w:rsid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видання поліграфічної продукції з екологічної тематики;</w:t>
            </w:r>
          </w:p>
          <w:p w:rsidR="00F21F4C" w:rsidRDefault="00F21F4C" w:rsidP="00F21F4C">
            <w:pPr>
              <w:widowControl/>
              <w:tabs>
                <w:tab w:val="left" w:pos="1163"/>
              </w:tabs>
              <w:spacing w:before="0" w:line="240" w:lineRule="auto"/>
              <w:rPr>
                <w:rFonts w:ascii="Times New Roman" w:hAnsi="Times New Roman"/>
                <w:spacing w:val="0"/>
                <w:sz w:val="20"/>
                <w:lang w:eastAsia="uk-UA"/>
              </w:rPr>
            </w:pPr>
          </w:p>
          <w:p w:rsidR="00F21F4C" w:rsidRDefault="00F21F4C" w:rsidP="00F21F4C">
            <w:pPr>
              <w:widowControl/>
              <w:tabs>
                <w:tab w:val="left" w:pos="1163"/>
              </w:tabs>
              <w:spacing w:before="0" w:line="240" w:lineRule="auto"/>
              <w:rPr>
                <w:rFonts w:ascii="Times New Roman" w:hAnsi="Times New Roman"/>
                <w:spacing w:val="0"/>
                <w:sz w:val="20"/>
                <w:lang w:eastAsia="uk-UA"/>
              </w:rPr>
            </w:pPr>
          </w:p>
          <w:p w:rsidR="00F21F4C" w:rsidRDefault="00F21F4C" w:rsidP="00F21F4C">
            <w:pPr>
              <w:widowControl/>
              <w:tabs>
                <w:tab w:val="left" w:pos="1163"/>
              </w:tabs>
              <w:spacing w:before="0" w:line="240" w:lineRule="auto"/>
              <w:rPr>
                <w:rFonts w:ascii="Times New Roman" w:hAnsi="Times New Roman"/>
                <w:spacing w:val="0"/>
                <w:sz w:val="20"/>
                <w:lang w:eastAsia="uk-UA"/>
              </w:rPr>
            </w:pPr>
          </w:p>
          <w:p w:rsidR="00F21F4C" w:rsidRPr="00F36D79" w:rsidRDefault="00F21F4C" w:rsidP="00F21F4C">
            <w:pPr>
              <w:widowControl/>
              <w:tabs>
                <w:tab w:val="left" w:pos="1163"/>
              </w:tabs>
              <w:spacing w:before="0" w:line="240" w:lineRule="auto"/>
              <w:rPr>
                <w:rFonts w:ascii="Times New Roman" w:hAnsi="Times New Roman"/>
                <w:spacing w:val="0"/>
                <w:sz w:val="20"/>
                <w:lang w:eastAsia="uk-UA"/>
              </w:rPr>
            </w:pP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формування доступної системи екологічного інформування різних верств населення міста Києва;</w:t>
            </w:r>
          </w:p>
          <w:p w:rsid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 xml:space="preserve">розвитку інформаційно-аналітичного забезпечення </w:t>
            </w:r>
            <w:proofErr w:type="spellStart"/>
            <w:r w:rsidRPr="00F36D79">
              <w:rPr>
                <w:rFonts w:ascii="Times New Roman" w:hAnsi="Times New Roman"/>
                <w:spacing w:val="0"/>
                <w:sz w:val="20"/>
                <w:lang w:eastAsia="uk-UA"/>
              </w:rPr>
              <w:t>екополітики</w:t>
            </w:r>
            <w:proofErr w:type="spellEnd"/>
            <w:r w:rsidRPr="00F36D79">
              <w:rPr>
                <w:rFonts w:ascii="Times New Roman" w:hAnsi="Times New Roman"/>
                <w:spacing w:val="0"/>
                <w:sz w:val="20"/>
                <w:lang w:eastAsia="uk-UA"/>
              </w:rPr>
              <w:t xml:space="preserve"> міста Києва;</w:t>
            </w:r>
          </w:p>
          <w:p w:rsidR="00F21F4C" w:rsidRDefault="00F21F4C" w:rsidP="00F21F4C">
            <w:pPr>
              <w:widowControl/>
              <w:tabs>
                <w:tab w:val="left" w:pos="1163"/>
              </w:tabs>
              <w:spacing w:before="0" w:line="240" w:lineRule="auto"/>
              <w:rPr>
                <w:rFonts w:ascii="Times New Roman" w:hAnsi="Times New Roman"/>
                <w:spacing w:val="0"/>
                <w:sz w:val="20"/>
                <w:lang w:eastAsia="uk-UA"/>
              </w:rPr>
            </w:pPr>
          </w:p>
          <w:p w:rsidR="00F21F4C" w:rsidRDefault="00F21F4C" w:rsidP="00F21F4C">
            <w:pPr>
              <w:widowControl/>
              <w:tabs>
                <w:tab w:val="left" w:pos="1163"/>
              </w:tabs>
              <w:spacing w:before="0" w:line="240" w:lineRule="auto"/>
              <w:rPr>
                <w:rFonts w:ascii="Times New Roman" w:hAnsi="Times New Roman"/>
                <w:spacing w:val="0"/>
                <w:sz w:val="20"/>
                <w:lang w:eastAsia="uk-UA"/>
              </w:rPr>
            </w:pPr>
          </w:p>
          <w:p w:rsidR="00F21F4C" w:rsidRPr="00F36D79" w:rsidRDefault="00F21F4C" w:rsidP="00F21F4C">
            <w:pPr>
              <w:widowControl/>
              <w:tabs>
                <w:tab w:val="left" w:pos="1163"/>
              </w:tabs>
              <w:spacing w:before="0" w:line="240" w:lineRule="auto"/>
              <w:rPr>
                <w:rFonts w:ascii="Times New Roman" w:hAnsi="Times New Roman"/>
                <w:spacing w:val="0"/>
                <w:sz w:val="20"/>
                <w:lang w:eastAsia="uk-UA"/>
              </w:rPr>
            </w:pP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 xml:space="preserve">удосконалення нормативного забезпечення міської </w:t>
            </w:r>
            <w:proofErr w:type="spellStart"/>
            <w:r w:rsidRPr="00F36D79">
              <w:rPr>
                <w:rFonts w:ascii="Times New Roman" w:hAnsi="Times New Roman"/>
                <w:spacing w:val="0"/>
                <w:sz w:val="20"/>
                <w:lang w:eastAsia="uk-UA"/>
              </w:rPr>
              <w:t>екополітики</w:t>
            </w:r>
            <w:proofErr w:type="spellEnd"/>
            <w:r w:rsidRPr="00F36D79">
              <w:rPr>
                <w:rFonts w:ascii="Times New Roman" w:hAnsi="Times New Roman"/>
                <w:spacing w:val="0"/>
                <w:sz w:val="20"/>
                <w:lang w:eastAsia="uk-UA"/>
              </w:rPr>
              <w:t>;</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розвитку міжнародного та міжрегіонального співробітництва.</w:t>
            </w:r>
          </w:p>
          <w:p w:rsidR="00F36D79" w:rsidRDefault="00F36D79" w:rsidP="00F36D79">
            <w:pPr>
              <w:widowControl/>
              <w:tabs>
                <w:tab w:val="left" w:pos="1163"/>
              </w:tabs>
              <w:spacing w:before="0" w:line="240" w:lineRule="auto"/>
              <w:ind w:left="709" w:firstLine="709"/>
              <w:rPr>
                <w:rFonts w:ascii="Times New Roman" w:hAnsi="Times New Roman"/>
                <w:spacing w:val="0"/>
                <w:sz w:val="20"/>
                <w:lang w:eastAsia="uk-UA"/>
              </w:rPr>
            </w:pPr>
          </w:p>
          <w:p w:rsidR="00F36D79" w:rsidRPr="00F36D79" w:rsidRDefault="00F36D79" w:rsidP="00F36D79">
            <w:pPr>
              <w:widowControl/>
              <w:tabs>
                <w:tab w:val="left" w:pos="1163"/>
              </w:tabs>
              <w:spacing w:before="0" w:line="240" w:lineRule="auto"/>
              <w:ind w:firstLine="709"/>
              <w:rPr>
                <w:rFonts w:ascii="Times New Roman" w:hAnsi="Times New Roman"/>
                <w:bCs/>
                <w:spacing w:val="0"/>
                <w:sz w:val="20"/>
                <w:lang w:eastAsia="uk-UA"/>
              </w:rPr>
            </w:pPr>
            <w:r w:rsidRPr="00F36D79">
              <w:rPr>
                <w:rFonts w:ascii="Times New Roman" w:hAnsi="Times New Roman"/>
                <w:b/>
                <w:bCs/>
                <w:spacing w:val="0"/>
                <w:sz w:val="20"/>
                <w:lang w:eastAsia="uk-UA"/>
              </w:rPr>
              <w:tab/>
              <w:t xml:space="preserve">3. Впровадження сучасної методів переробки твердих побутових відходів та обмеження їх поховання на полігонах </w:t>
            </w:r>
            <w:r w:rsidRPr="00F36D79">
              <w:rPr>
                <w:rFonts w:ascii="Times New Roman" w:hAnsi="Times New Roman"/>
                <w:bCs/>
                <w:spacing w:val="0"/>
                <w:sz w:val="20"/>
                <w:lang w:eastAsia="uk-UA"/>
              </w:rPr>
              <w:t>за рахунок:</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 xml:space="preserve">спорудження установок для утилізації рослинних відходів та забезпечення вивезення побутових відходів, що </w:t>
            </w:r>
            <w:proofErr w:type="spellStart"/>
            <w:r w:rsidRPr="00F36D79">
              <w:rPr>
                <w:rFonts w:ascii="Times New Roman" w:hAnsi="Times New Roman"/>
                <w:spacing w:val="0"/>
                <w:sz w:val="20"/>
                <w:lang w:eastAsia="uk-UA"/>
              </w:rPr>
              <w:t>несанкціановано</w:t>
            </w:r>
            <w:proofErr w:type="spellEnd"/>
            <w:r w:rsidRPr="00F36D79">
              <w:rPr>
                <w:rFonts w:ascii="Times New Roman" w:hAnsi="Times New Roman"/>
                <w:spacing w:val="0"/>
                <w:sz w:val="20"/>
                <w:lang w:eastAsia="uk-UA"/>
              </w:rPr>
              <w:t xml:space="preserve"> створені на територіях міста, балансоутримувача щодо яких не визначено.</w:t>
            </w:r>
          </w:p>
          <w:p w:rsidR="00F36D79" w:rsidRDefault="00F36D79" w:rsidP="00F36D79">
            <w:pPr>
              <w:widowControl/>
              <w:tabs>
                <w:tab w:val="left" w:pos="1163"/>
              </w:tabs>
              <w:spacing w:before="0" w:line="240" w:lineRule="auto"/>
              <w:ind w:firstLine="709"/>
              <w:rPr>
                <w:rFonts w:ascii="Times New Roman" w:hAnsi="Times New Roman"/>
                <w:spacing w:val="0"/>
                <w:sz w:val="20"/>
                <w:lang w:eastAsia="uk-UA"/>
              </w:rPr>
            </w:pPr>
          </w:p>
          <w:p w:rsidR="00F21F4C" w:rsidRDefault="00F21F4C" w:rsidP="00F36D79">
            <w:pPr>
              <w:widowControl/>
              <w:tabs>
                <w:tab w:val="left" w:pos="1163"/>
              </w:tabs>
              <w:spacing w:before="0" w:line="240" w:lineRule="auto"/>
              <w:ind w:firstLine="709"/>
              <w:rPr>
                <w:rFonts w:ascii="Times New Roman" w:hAnsi="Times New Roman"/>
                <w:spacing w:val="0"/>
                <w:sz w:val="20"/>
                <w:lang w:eastAsia="uk-UA"/>
              </w:rPr>
            </w:pPr>
          </w:p>
          <w:p w:rsidR="00F21F4C" w:rsidRDefault="00F21F4C" w:rsidP="00F36D79">
            <w:pPr>
              <w:widowControl/>
              <w:tabs>
                <w:tab w:val="left" w:pos="1163"/>
              </w:tabs>
              <w:spacing w:before="0" w:line="240" w:lineRule="auto"/>
              <w:ind w:firstLine="709"/>
              <w:rPr>
                <w:rFonts w:ascii="Times New Roman" w:hAnsi="Times New Roman"/>
                <w:spacing w:val="0"/>
                <w:sz w:val="20"/>
                <w:lang w:eastAsia="uk-UA"/>
              </w:rPr>
            </w:pPr>
          </w:p>
          <w:p w:rsidR="00F21F4C" w:rsidRDefault="00F21F4C" w:rsidP="00F36D79">
            <w:pPr>
              <w:widowControl/>
              <w:tabs>
                <w:tab w:val="left" w:pos="1163"/>
              </w:tabs>
              <w:spacing w:before="0" w:line="240" w:lineRule="auto"/>
              <w:ind w:firstLine="709"/>
              <w:rPr>
                <w:rFonts w:ascii="Times New Roman" w:hAnsi="Times New Roman"/>
                <w:spacing w:val="0"/>
                <w:sz w:val="20"/>
                <w:lang w:eastAsia="uk-UA"/>
              </w:rPr>
            </w:pPr>
          </w:p>
          <w:p w:rsidR="00F21F4C" w:rsidRDefault="00F21F4C" w:rsidP="00F36D79">
            <w:pPr>
              <w:widowControl/>
              <w:tabs>
                <w:tab w:val="left" w:pos="1163"/>
              </w:tabs>
              <w:spacing w:before="0" w:line="240" w:lineRule="auto"/>
              <w:ind w:firstLine="709"/>
              <w:rPr>
                <w:rFonts w:ascii="Times New Roman" w:hAnsi="Times New Roman"/>
                <w:spacing w:val="0"/>
                <w:sz w:val="20"/>
                <w:lang w:eastAsia="uk-UA"/>
              </w:rPr>
            </w:pPr>
          </w:p>
          <w:p w:rsidR="00F21F4C" w:rsidRDefault="00F21F4C" w:rsidP="00F36D79">
            <w:pPr>
              <w:widowControl/>
              <w:tabs>
                <w:tab w:val="left" w:pos="1163"/>
              </w:tabs>
              <w:spacing w:before="0" w:line="240" w:lineRule="auto"/>
              <w:ind w:firstLine="709"/>
              <w:rPr>
                <w:rFonts w:ascii="Times New Roman" w:hAnsi="Times New Roman"/>
                <w:spacing w:val="0"/>
                <w:sz w:val="20"/>
                <w:lang w:eastAsia="uk-UA"/>
              </w:rPr>
            </w:pPr>
          </w:p>
          <w:p w:rsidR="00F21F4C" w:rsidRDefault="00F21F4C" w:rsidP="00F36D79">
            <w:pPr>
              <w:widowControl/>
              <w:tabs>
                <w:tab w:val="left" w:pos="1163"/>
              </w:tabs>
              <w:spacing w:before="0" w:line="240" w:lineRule="auto"/>
              <w:ind w:firstLine="709"/>
              <w:rPr>
                <w:rFonts w:ascii="Times New Roman" w:hAnsi="Times New Roman"/>
                <w:spacing w:val="0"/>
                <w:sz w:val="20"/>
                <w:lang w:eastAsia="uk-UA"/>
              </w:rPr>
            </w:pPr>
          </w:p>
          <w:p w:rsidR="00F21F4C" w:rsidRDefault="00F21F4C" w:rsidP="00F36D79">
            <w:pPr>
              <w:widowControl/>
              <w:tabs>
                <w:tab w:val="left" w:pos="1163"/>
              </w:tabs>
              <w:spacing w:before="0" w:line="240" w:lineRule="auto"/>
              <w:ind w:firstLine="709"/>
              <w:rPr>
                <w:rFonts w:ascii="Times New Roman" w:hAnsi="Times New Roman"/>
                <w:spacing w:val="0"/>
                <w:sz w:val="20"/>
                <w:lang w:eastAsia="uk-UA"/>
              </w:rPr>
            </w:pPr>
          </w:p>
          <w:p w:rsidR="00F21F4C" w:rsidRDefault="00F21F4C" w:rsidP="00F36D79">
            <w:pPr>
              <w:widowControl/>
              <w:tabs>
                <w:tab w:val="left" w:pos="1163"/>
              </w:tabs>
              <w:spacing w:before="0" w:line="240" w:lineRule="auto"/>
              <w:ind w:firstLine="709"/>
              <w:rPr>
                <w:rFonts w:ascii="Times New Roman" w:hAnsi="Times New Roman"/>
                <w:spacing w:val="0"/>
                <w:sz w:val="20"/>
                <w:lang w:eastAsia="uk-UA"/>
              </w:rPr>
            </w:pPr>
          </w:p>
          <w:p w:rsidR="00F21F4C" w:rsidRDefault="00F21F4C" w:rsidP="00F36D79">
            <w:pPr>
              <w:widowControl/>
              <w:tabs>
                <w:tab w:val="left" w:pos="1163"/>
              </w:tabs>
              <w:spacing w:before="0" w:line="240" w:lineRule="auto"/>
              <w:ind w:firstLine="709"/>
              <w:rPr>
                <w:rFonts w:ascii="Times New Roman" w:hAnsi="Times New Roman"/>
                <w:spacing w:val="0"/>
                <w:sz w:val="20"/>
                <w:lang w:eastAsia="uk-UA"/>
              </w:rPr>
            </w:pPr>
          </w:p>
          <w:p w:rsidR="00F21F4C" w:rsidRDefault="00F21F4C" w:rsidP="00F36D79">
            <w:pPr>
              <w:widowControl/>
              <w:tabs>
                <w:tab w:val="left" w:pos="1163"/>
              </w:tabs>
              <w:spacing w:before="0" w:line="240" w:lineRule="auto"/>
              <w:ind w:firstLine="709"/>
              <w:rPr>
                <w:rFonts w:ascii="Times New Roman" w:hAnsi="Times New Roman"/>
                <w:spacing w:val="0"/>
                <w:sz w:val="20"/>
                <w:lang w:eastAsia="uk-UA"/>
              </w:rPr>
            </w:pPr>
          </w:p>
          <w:p w:rsidR="00F21F4C" w:rsidRDefault="00F21F4C" w:rsidP="00F36D79">
            <w:pPr>
              <w:widowControl/>
              <w:tabs>
                <w:tab w:val="left" w:pos="1163"/>
              </w:tabs>
              <w:spacing w:before="0" w:line="240" w:lineRule="auto"/>
              <w:ind w:firstLine="709"/>
              <w:rPr>
                <w:rFonts w:ascii="Times New Roman" w:hAnsi="Times New Roman"/>
                <w:spacing w:val="0"/>
                <w:sz w:val="20"/>
                <w:lang w:eastAsia="uk-UA"/>
              </w:rPr>
            </w:pPr>
          </w:p>
          <w:p w:rsidR="00F21F4C" w:rsidRPr="00F36D79" w:rsidRDefault="00F21F4C" w:rsidP="00F36D79">
            <w:pPr>
              <w:widowControl/>
              <w:tabs>
                <w:tab w:val="left" w:pos="1163"/>
              </w:tabs>
              <w:spacing w:before="0" w:line="240" w:lineRule="auto"/>
              <w:ind w:firstLine="709"/>
              <w:rPr>
                <w:rFonts w:ascii="Times New Roman" w:hAnsi="Times New Roman"/>
                <w:spacing w:val="0"/>
                <w:sz w:val="20"/>
                <w:lang w:eastAsia="uk-UA"/>
              </w:rPr>
            </w:pPr>
          </w:p>
          <w:p w:rsidR="00F36D79" w:rsidRPr="00F36D79" w:rsidRDefault="00F36D79" w:rsidP="00F36D79">
            <w:pPr>
              <w:widowControl/>
              <w:tabs>
                <w:tab w:val="left" w:pos="1163"/>
              </w:tabs>
              <w:spacing w:before="0" w:line="240" w:lineRule="auto"/>
              <w:ind w:firstLine="709"/>
              <w:rPr>
                <w:rFonts w:ascii="Times New Roman" w:hAnsi="Times New Roman"/>
                <w:spacing w:val="0"/>
                <w:sz w:val="20"/>
                <w:lang w:eastAsia="uk-UA"/>
              </w:rPr>
            </w:pPr>
            <w:r w:rsidRPr="00F36D79">
              <w:rPr>
                <w:rFonts w:ascii="Times New Roman" w:hAnsi="Times New Roman"/>
                <w:b/>
                <w:bCs/>
                <w:spacing w:val="0"/>
                <w:sz w:val="20"/>
                <w:lang w:eastAsia="uk-UA"/>
              </w:rPr>
              <w:tab/>
              <w:t xml:space="preserve">4. Впровадження сучасної системи контролю (моніторинг) за станом довкілля, </w:t>
            </w:r>
            <w:r w:rsidRPr="00F36D79">
              <w:rPr>
                <w:rFonts w:ascii="Times New Roman" w:hAnsi="Times New Roman"/>
                <w:bCs/>
                <w:spacing w:val="0"/>
                <w:sz w:val="20"/>
                <w:lang w:eastAsia="uk-UA"/>
              </w:rPr>
              <w:t>яка забезпечить</w:t>
            </w:r>
            <w:r w:rsidRPr="00F36D79">
              <w:rPr>
                <w:rFonts w:ascii="Times New Roman" w:hAnsi="Times New Roman"/>
                <w:spacing w:val="0"/>
                <w:sz w:val="20"/>
                <w:lang w:eastAsia="uk-UA"/>
              </w:rPr>
              <w:t>:</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створення міської системи програмно-апаратних засобів збору та оброблення даних про стан довкілля міста Києва;</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 xml:space="preserve">впровадження системи автоматизованого контролю стану атмосферного повітря столиці; </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встановлення протягом 4 років 12 стаціонарних постів;</w:t>
            </w:r>
          </w:p>
          <w:p w:rsidR="00F36D79" w:rsidRPr="00F36D79" w:rsidRDefault="00F36D79" w:rsidP="00F36D79">
            <w:pPr>
              <w:widowControl/>
              <w:numPr>
                <w:ilvl w:val="0"/>
                <w:numId w:val="1"/>
              </w:numPr>
              <w:tabs>
                <w:tab w:val="left" w:pos="1163"/>
              </w:tabs>
              <w:spacing w:before="100" w:beforeAutospacing="1" w:after="100" w:afterAutospacing="1"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проведення санітарно-бактеріологічних досліджень якості води у водоймах міста Києва експрес методом (</w:t>
            </w:r>
            <w:proofErr w:type="spellStart"/>
            <w:r w:rsidRPr="00F36D79">
              <w:rPr>
                <w:rFonts w:ascii="Times New Roman" w:hAnsi="Times New Roman"/>
                <w:spacing w:val="0"/>
                <w:sz w:val="20"/>
                <w:lang w:eastAsia="uk-UA"/>
              </w:rPr>
              <w:t>Colilert</w:t>
            </w:r>
            <w:proofErr w:type="spellEnd"/>
            <w:r w:rsidRPr="00F36D79">
              <w:rPr>
                <w:rFonts w:ascii="Times New Roman" w:hAnsi="Times New Roman"/>
                <w:spacing w:val="0"/>
                <w:sz w:val="20"/>
                <w:lang w:eastAsia="uk-UA"/>
              </w:rPr>
              <w:t xml:space="preserve"> 18);</w:t>
            </w:r>
          </w:p>
          <w:p w:rsidR="00F36D79" w:rsidRPr="00F36D79" w:rsidRDefault="00F36D79" w:rsidP="00F36D79">
            <w:pPr>
              <w:widowControl/>
              <w:numPr>
                <w:ilvl w:val="0"/>
                <w:numId w:val="1"/>
              </w:numPr>
              <w:tabs>
                <w:tab w:val="left" w:pos="1163"/>
              </w:tabs>
              <w:spacing w:before="100" w:beforeAutospacing="1" w:after="100" w:afterAutospacing="1"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lastRenderedPageBreak/>
              <w:t>підготовку та затвердження екологічного паспорту міста Києва;</w:t>
            </w:r>
          </w:p>
          <w:p w:rsidR="00F21F4C" w:rsidRDefault="00F36D79" w:rsidP="00F36D79">
            <w:pPr>
              <w:widowControl/>
              <w:numPr>
                <w:ilvl w:val="0"/>
                <w:numId w:val="1"/>
              </w:numPr>
              <w:tabs>
                <w:tab w:val="left" w:pos="1163"/>
              </w:tabs>
              <w:spacing w:before="100" w:beforeAutospacing="1" w:after="100" w:afterAutospacing="1"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інформування населення про стан фізико-хімічних параметрів довкілля;</w:t>
            </w:r>
          </w:p>
          <w:p w:rsidR="00F36D79" w:rsidRPr="00F36D79" w:rsidRDefault="00F36D79" w:rsidP="00F36D79">
            <w:pPr>
              <w:widowControl/>
              <w:numPr>
                <w:ilvl w:val="0"/>
                <w:numId w:val="1"/>
              </w:numPr>
              <w:tabs>
                <w:tab w:val="left" w:pos="1163"/>
              </w:tabs>
              <w:spacing w:before="100" w:beforeAutospacing="1" w:after="100" w:afterAutospacing="1"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 xml:space="preserve"> </w:t>
            </w:r>
          </w:p>
          <w:p w:rsidR="00F36D79" w:rsidRPr="00F36D79" w:rsidRDefault="00F36D79" w:rsidP="00F36D79">
            <w:pPr>
              <w:widowControl/>
              <w:numPr>
                <w:ilvl w:val="0"/>
                <w:numId w:val="1"/>
              </w:numPr>
              <w:tabs>
                <w:tab w:val="left" w:pos="1163"/>
              </w:tabs>
              <w:spacing w:before="100" w:beforeAutospacing="1" w:after="100" w:afterAutospacing="1"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розробку рекомендацій для населення та влади на базі науково оброблених даних моніторингу довкілля;</w:t>
            </w:r>
          </w:p>
          <w:p w:rsidR="00F36D79" w:rsidRPr="00F36D79" w:rsidRDefault="00F36D79" w:rsidP="00F36D79">
            <w:pPr>
              <w:widowControl/>
              <w:numPr>
                <w:ilvl w:val="0"/>
                <w:numId w:val="1"/>
              </w:numPr>
              <w:tabs>
                <w:tab w:val="left" w:pos="1163"/>
              </w:tabs>
              <w:spacing w:before="100" w:beforeAutospacing="1" w:after="100" w:afterAutospacing="1"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 xml:space="preserve">застосування механізмів програмно-цільового підходу у сфері забезпечення прав киян та мешканців міста Києва на якісне, комфортне і безпечне довкілля, дасть можливість більш раціональної організації вирішення комплексу існуючих взаємопов’язаних проблем, </w:t>
            </w:r>
            <w:proofErr w:type="spellStart"/>
            <w:r w:rsidRPr="00F36D79">
              <w:rPr>
                <w:rFonts w:ascii="Times New Roman" w:hAnsi="Times New Roman"/>
                <w:spacing w:val="0"/>
                <w:sz w:val="20"/>
                <w:lang w:eastAsia="uk-UA"/>
              </w:rPr>
              <w:t>пріоритезації</w:t>
            </w:r>
            <w:proofErr w:type="spellEnd"/>
            <w:r w:rsidRPr="00F36D79">
              <w:rPr>
                <w:rFonts w:ascii="Times New Roman" w:hAnsi="Times New Roman"/>
                <w:spacing w:val="0"/>
                <w:sz w:val="20"/>
                <w:lang w:eastAsia="uk-UA"/>
              </w:rPr>
              <w:t xml:space="preserve"> необхідних програмних заходів.</w:t>
            </w:r>
          </w:p>
          <w:p w:rsidR="00F36D79" w:rsidRPr="00F36D79" w:rsidRDefault="00F36D79" w:rsidP="00F36D79">
            <w:pPr>
              <w:widowControl/>
              <w:tabs>
                <w:tab w:val="left" w:pos="1163"/>
              </w:tabs>
              <w:spacing w:before="0" w:line="240" w:lineRule="auto"/>
              <w:ind w:firstLine="709"/>
              <w:rPr>
                <w:rFonts w:ascii="Times New Roman" w:hAnsi="Times New Roman"/>
                <w:spacing w:val="0"/>
                <w:sz w:val="20"/>
                <w:lang w:eastAsia="uk-UA"/>
              </w:rPr>
            </w:pPr>
            <w:r w:rsidRPr="00F36D79">
              <w:rPr>
                <w:rFonts w:ascii="Times New Roman" w:hAnsi="Times New Roman"/>
                <w:b/>
                <w:bCs/>
                <w:spacing w:val="0"/>
                <w:sz w:val="20"/>
                <w:lang w:eastAsia="uk-UA"/>
              </w:rPr>
              <w:tab/>
              <w:t xml:space="preserve">5. Розвиток території міста </w:t>
            </w:r>
            <w:r w:rsidRPr="00F36D79">
              <w:rPr>
                <w:rFonts w:ascii="Times New Roman" w:hAnsi="Times New Roman"/>
                <w:spacing w:val="0"/>
                <w:sz w:val="20"/>
                <w:lang w:eastAsia="uk-UA"/>
              </w:rPr>
              <w:t>за рахунок:</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 xml:space="preserve">забезпечення догляду за територією зеленого господарства міста, територією міських пляжів, зон відпочинку біля води та водних об’єктів, громадських </w:t>
            </w:r>
            <w:proofErr w:type="spellStart"/>
            <w:r w:rsidRPr="00F36D79">
              <w:rPr>
                <w:rFonts w:ascii="Times New Roman" w:hAnsi="Times New Roman"/>
                <w:spacing w:val="0"/>
                <w:sz w:val="20"/>
                <w:lang w:eastAsia="uk-UA"/>
              </w:rPr>
              <w:t>вбиралень</w:t>
            </w:r>
            <w:proofErr w:type="spellEnd"/>
            <w:r w:rsidRPr="00F36D79">
              <w:rPr>
                <w:rFonts w:ascii="Times New Roman" w:hAnsi="Times New Roman"/>
                <w:spacing w:val="0"/>
                <w:sz w:val="20"/>
                <w:lang w:eastAsia="uk-UA"/>
              </w:rPr>
              <w:t xml:space="preserve">; </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створення комфортних умов перебування в існуючих парках міста, а також облаштування нових парків та зон відпочинку;</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реконструкції, будівництва і капітального ремонту парків, скверів, об’єктів зеленого господарства міста, елементів благоустрою на зонах відпочинку біля води;</w:t>
            </w:r>
          </w:p>
          <w:p w:rsidR="00F36D79" w:rsidRPr="00F36D79" w:rsidRDefault="00F36D79" w:rsidP="00F36D79">
            <w:pPr>
              <w:widowControl/>
              <w:numPr>
                <w:ilvl w:val="0"/>
                <w:numId w:val="1"/>
              </w:numPr>
              <w:tabs>
                <w:tab w:val="left" w:pos="1163"/>
              </w:tabs>
              <w:spacing w:before="100" w:beforeAutospacing="1" w:after="100" w:afterAutospacing="1"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впорядкування території пляжів та зон відпочинку біля води міста Києва та приведення їх до належного санітарно-гігієнічного, санітарно-технічного та естетичного стану, що відповідає міжнародним стандартам;</w:t>
            </w:r>
          </w:p>
          <w:p w:rsidR="00F36D79" w:rsidRPr="00F36D79" w:rsidRDefault="00F36D79" w:rsidP="00F36D79">
            <w:pPr>
              <w:widowControl/>
              <w:numPr>
                <w:ilvl w:val="0"/>
                <w:numId w:val="1"/>
              </w:numPr>
              <w:tabs>
                <w:tab w:val="left" w:pos="1163"/>
              </w:tabs>
              <w:spacing w:before="100" w:beforeAutospacing="1" w:after="100" w:afterAutospacing="1"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оновлення матеріально-технічної бази пляжів та зон відпочинку біля води міста (придбання спеціалізованої техніки, обладнання для утримання та обслуговування земель водного фонду);</w:t>
            </w:r>
          </w:p>
          <w:p w:rsidR="00F36D79" w:rsidRPr="00F36D79" w:rsidRDefault="00F36D79" w:rsidP="00F36D79">
            <w:pPr>
              <w:widowControl/>
              <w:numPr>
                <w:ilvl w:val="0"/>
                <w:numId w:val="1"/>
              </w:numPr>
              <w:tabs>
                <w:tab w:val="left" w:pos="1163"/>
              </w:tabs>
              <w:spacing w:before="100" w:beforeAutospacing="1" w:after="100" w:afterAutospacing="1"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 xml:space="preserve">капітального ремонту будівель </w:t>
            </w:r>
            <w:proofErr w:type="spellStart"/>
            <w:r w:rsidRPr="00F36D79">
              <w:rPr>
                <w:rFonts w:ascii="Times New Roman" w:hAnsi="Times New Roman"/>
                <w:spacing w:val="0"/>
                <w:sz w:val="20"/>
                <w:lang w:eastAsia="uk-UA"/>
              </w:rPr>
              <w:t>рятувально</w:t>
            </w:r>
            <w:proofErr w:type="spellEnd"/>
            <w:r w:rsidRPr="00F36D79">
              <w:rPr>
                <w:rFonts w:ascii="Times New Roman" w:hAnsi="Times New Roman"/>
                <w:spacing w:val="0"/>
                <w:sz w:val="20"/>
                <w:lang w:eastAsia="uk-UA"/>
              </w:rPr>
              <w:t xml:space="preserve">-водолазних станцій та спеціальної техніки; </w:t>
            </w:r>
          </w:p>
          <w:p w:rsidR="00F36D79" w:rsidRPr="00F36D79" w:rsidRDefault="00F36D79" w:rsidP="00F36D79">
            <w:pPr>
              <w:widowControl/>
              <w:numPr>
                <w:ilvl w:val="0"/>
                <w:numId w:val="1"/>
              </w:numPr>
              <w:tabs>
                <w:tab w:val="left" w:pos="1163"/>
              </w:tabs>
              <w:spacing w:before="100" w:beforeAutospacing="1" w:after="100" w:afterAutospacing="1"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 xml:space="preserve">забезпечення умов безпечного відпочинку на водних об’єктах; </w:t>
            </w:r>
          </w:p>
          <w:p w:rsidR="00F36D79" w:rsidRPr="00F36D79" w:rsidRDefault="00F36D79" w:rsidP="00F36D79">
            <w:pPr>
              <w:widowControl/>
              <w:numPr>
                <w:ilvl w:val="0"/>
                <w:numId w:val="1"/>
              </w:numPr>
              <w:tabs>
                <w:tab w:val="left" w:pos="1163"/>
              </w:tabs>
              <w:spacing w:before="100" w:beforeAutospacing="1" w:after="100" w:afterAutospacing="1"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 xml:space="preserve">скорочення кількості нещасних випадків на водних об’єктах; </w:t>
            </w:r>
          </w:p>
          <w:p w:rsidR="00F36D79" w:rsidRPr="00F36D79" w:rsidRDefault="00F36D79" w:rsidP="00F36D79">
            <w:pPr>
              <w:widowControl/>
              <w:numPr>
                <w:ilvl w:val="0"/>
                <w:numId w:val="1"/>
              </w:numPr>
              <w:tabs>
                <w:tab w:val="left" w:pos="1163"/>
              </w:tabs>
              <w:spacing w:before="100" w:beforeAutospacing="1" w:after="100" w:afterAutospacing="1"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покращення матеріально-технічної бази для проведення рятувальних та пошукових робіт;</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облаштування місць для осіб з інвалідністю на пляжах;</w:t>
            </w:r>
          </w:p>
          <w:p w:rsid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прийняття на баланс безгосподарних водних об’єктів та оформлення права користування землями водного фонду.</w:t>
            </w:r>
          </w:p>
          <w:p w:rsidR="00F21F4C" w:rsidRDefault="00F21F4C" w:rsidP="00F21F4C">
            <w:pPr>
              <w:widowControl/>
              <w:tabs>
                <w:tab w:val="left" w:pos="1163"/>
              </w:tabs>
              <w:spacing w:before="0" w:line="240" w:lineRule="auto"/>
              <w:rPr>
                <w:rFonts w:ascii="Times New Roman" w:hAnsi="Times New Roman"/>
                <w:spacing w:val="0"/>
                <w:sz w:val="20"/>
                <w:lang w:eastAsia="uk-UA"/>
              </w:rPr>
            </w:pPr>
          </w:p>
          <w:p w:rsidR="00F21F4C" w:rsidRDefault="00F21F4C" w:rsidP="00F21F4C">
            <w:pPr>
              <w:widowControl/>
              <w:tabs>
                <w:tab w:val="left" w:pos="1163"/>
              </w:tabs>
              <w:spacing w:before="0" w:line="240" w:lineRule="auto"/>
              <w:rPr>
                <w:rFonts w:ascii="Times New Roman" w:hAnsi="Times New Roman"/>
                <w:spacing w:val="0"/>
                <w:sz w:val="20"/>
                <w:lang w:eastAsia="uk-UA"/>
              </w:rPr>
            </w:pPr>
          </w:p>
          <w:p w:rsidR="00F21F4C" w:rsidRDefault="00F21F4C" w:rsidP="00F21F4C">
            <w:pPr>
              <w:widowControl/>
              <w:tabs>
                <w:tab w:val="left" w:pos="1163"/>
              </w:tabs>
              <w:spacing w:before="0" w:line="240" w:lineRule="auto"/>
              <w:rPr>
                <w:rFonts w:ascii="Times New Roman" w:hAnsi="Times New Roman"/>
                <w:spacing w:val="0"/>
                <w:sz w:val="20"/>
                <w:lang w:eastAsia="uk-UA"/>
              </w:rPr>
            </w:pPr>
          </w:p>
          <w:p w:rsidR="00F21F4C" w:rsidRDefault="00F21F4C" w:rsidP="00F21F4C">
            <w:pPr>
              <w:widowControl/>
              <w:tabs>
                <w:tab w:val="left" w:pos="1163"/>
              </w:tabs>
              <w:spacing w:before="0" w:line="240" w:lineRule="auto"/>
              <w:rPr>
                <w:rFonts w:ascii="Times New Roman" w:hAnsi="Times New Roman"/>
                <w:spacing w:val="0"/>
                <w:sz w:val="20"/>
                <w:lang w:eastAsia="uk-UA"/>
              </w:rPr>
            </w:pPr>
          </w:p>
          <w:p w:rsidR="00F21F4C" w:rsidRPr="00F36D79" w:rsidRDefault="00F21F4C" w:rsidP="00F21F4C">
            <w:pPr>
              <w:widowControl/>
              <w:tabs>
                <w:tab w:val="left" w:pos="1163"/>
              </w:tabs>
              <w:spacing w:before="0" w:line="240" w:lineRule="auto"/>
              <w:rPr>
                <w:rFonts w:ascii="Times New Roman" w:hAnsi="Times New Roman"/>
                <w:spacing w:val="0"/>
                <w:sz w:val="20"/>
                <w:lang w:eastAsia="uk-UA"/>
              </w:rPr>
            </w:pPr>
          </w:p>
          <w:p w:rsidR="00F36D79" w:rsidRPr="00F36D79" w:rsidRDefault="00F36D79" w:rsidP="00F36D79">
            <w:pPr>
              <w:widowControl/>
              <w:tabs>
                <w:tab w:val="left" w:pos="1163"/>
              </w:tabs>
              <w:spacing w:before="0" w:line="240" w:lineRule="auto"/>
              <w:ind w:firstLine="709"/>
              <w:jc w:val="right"/>
              <w:rPr>
                <w:rFonts w:ascii="Times New Roman" w:hAnsi="Times New Roman"/>
                <w:spacing w:val="0"/>
                <w:sz w:val="20"/>
                <w:lang w:eastAsia="uk-UA"/>
              </w:rPr>
            </w:pPr>
          </w:p>
          <w:p w:rsidR="00F36D79" w:rsidRPr="00F36D79" w:rsidRDefault="00F36D79" w:rsidP="00F36D79">
            <w:pPr>
              <w:widowControl/>
              <w:tabs>
                <w:tab w:val="left" w:pos="1163"/>
              </w:tabs>
              <w:spacing w:before="0" w:line="240" w:lineRule="auto"/>
              <w:ind w:firstLine="709"/>
              <w:rPr>
                <w:rFonts w:ascii="Times New Roman" w:hAnsi="Times New Roman"/>
                <w:spacing w:val="0"/>
                <w:sz w:val="20"/>
                <w:lang w:eastAsia="uk-UA"/>
              </w:rPr>
            </w:pPr>
            <w:r w:rsidRPr="00F36D79">
              <w:rPr>
                <w:rFonts w:ascii="Times New Roman" w:hAnsi="Times New Roman"/>
                <w:b/>
                <w:bCs/>
                <w:spacing w:val="0"/>
                <w:sz w:val="20"/>
                <w:lang w:eastAsia="uk-UA"/>
              </w:rPr>
              <w:lastRenderedPageBreak/>
              <w:tab/>
              <w:t xml:space="preserve">6. Контроль за створенням та утриманням міського простору </w:t>
            </w:r>
            <w:r w:rsidRPr="00F36D79">
              <w:rPr>
                <w:rFonts w:ascii="Times New Roman" w:hAnsi="Times New Roman"/>
                <w:spacing w:val="0"/>
                <w:sz w:val="20"/>
                <w:lang w:eastAsia="uk-UA"/>
              </w:rPr>
              <w:t>за рахунок:</w:t>
            </w:r>
          </w:p>
          <w:p w:rsidR="00F36D79" w:rsidRPr="00F36D79" w:rsidRDefault="00F36D79" w:rsidP="00F36D79">
            <w:pPr>
              <w:widowControl/>
              <w:numPr>
                <w:ilvl w:val="0"/>
                <w:numId w:val="1"/>
              </w:numPr>
              <w:tabs>
                <w:tab w:val="left" w:pos="1163"/>
              </w:tabs>
              <w:spacing w:before="0" w:line="240" w:lineRule="auto"/>
              <w:ind w:left="0" w:firstLine="709"/>
              <w:rPr>
                <w:rFonts w:ascii="Times New Roman" w:hAnsi="Times New Roman"/>
                <w:spacing w:val="0"/>
                <w:sz w:val="20"/>
                <w:lang w:eastAsia="uk-UA"/>
              </w:rPr>
            </w:pPr>
            <w:r w:rsidRPr="00F36D79">
              <w:rPr>
                <w:rFonts w:ascii="Times New Roman" w:hAnsi="Times New Roman"/>
                <w:spacing w:val="0"/>
                <w:sz w:val="20"/>
                <w:lang w:eastAsia="uk-UA"/>
              </w:rPr>
              <w:t>розробки технічної документації із землеустрою щодо відведення земельних ділянок.</w:t>
            </w:r>
          </w:p>
          <w:p w:rsidR="00F36D79" w:rsidRPr="00E07267" w:rsidRDefault="00F36D79" w:rsidP="00F36D79">
            <w:pPr>
              <w:spacing w:before="0" w:line="240" w:lineRule="auto"/>
              <w:ind w:firstLine="0"/>
              <w:rPr>
                <w:rFonts w:ascii="Times New Roman" w:hAnsi="Times New Roman"/>
                <w:sz w:val="20"/>
              </w:rPr>
            </w:pPr>
          </w:p>
          <w:p w:rsidR="00E07267" w:rsidRPr="00E07267" w:rsidRDefault="00E07267" w:rsidP="00E07267">
            <w:pPr>
              <w:pBdr>
                <w:top w:val="nil"/>
                <w:left w:val="nil"/>
                <w:bottom w:val="nil"/>
                <w:right w:val="nil"/>
                <w:between w:val="nil"/>
              </w:pBdr>
              <w:spacing w:before="0" w:line="240" w:lineRule="auto"/>
              <w:jc w:val="right"/>
              <w:rPr>
                <w:rFonts w:ascii="Times New Roman" w:hAnsi="Times New Roman"/>
                <w:color w:val="000000"/>
                <w:sz w:val="20"/>
              </w:rPr>
            </w:pPr>
            <w:r w:rsidRPr="00E07267">
              <w:rPr>
                <w:rFonts w:ascii="Times New Roman" w:hAnsi="Times New Roman"/>
                <w:color w:val="000000"/>
                <w:sz w:val="20"/>
              </w:rPr>
              <w:t>Таблиця 8</w:t>
            </w:r>
          </w:p>
          <w:p w:rsidR="00E07267" w:rsidRPr="00E07267" w:rsidRDefault="00E07267" w:rsidP="00E07267">
            <w:pPr>
              <w:pStyle w:val="a5"/>
              <w:spacing w:before="0" w:line="240" w:lineRule="auto"/>
              <w:ind w:left="0" w:firstLine="0"/>
              <w:jc w:val="center"/>
              <w:rPr>
                <w:rFonts w:ascii="Times New Roman" w:hAnsi="Times New Roman"/>
                <w:b/>
                <w:sz w:val="20"/>
              </w:rPr>
            </w:pPr>
            <w:r w:rsidRPr="00E07267">
              <w:rPr>
                <w:rFonts w:ascii="Times New Roman" w:hAnsi="Times New Roman"/>
                <w:b/>
                <w:sz w:val="20"/>
              </w:rPr>
              <w:t>ОБСЯГИ ТА ДЖЕРЕЛА ФІНАНСУВАННЯ ПРОГРАМИ</w:t>
            </w:r>
          </w:p>
          <w:p w:rsidR="00E07267" w:rsidRPr="00E07267" w:rsidRDefault="00E07267" w:rsidP="00E07267">
            <w:pPr>
              <w:pBdr>
                <w:top w:val="nil"/>
                <w:left w:val="nil"/>
                <w:bottom w:val="nil"/>
                <w:right w:val="nil"/>
                <w:between w:val="nil"/>
              </w:pBdr>
              <w:spacing w:before="0" w:line="240" w:lineRule="auto"/>
              <w:jc w:val="right"/>
              <w:rPr>
                <w:rFonts w:ascii="Times New Roman" w:hAnsi="Times New Roman"/>
                <w:color w:val="000000"/>
                <w:sz w:val="20"/>
              </w:rPr>
            </w:pPr>
            <w:r w:rsidRPr="00E07267">
              <w:rPr>
                <w:rFonts w:ascii="Times New Roman" w:hAnsi="Times New Roman"/>
                <w:spacing w:val="0"/>
                <w:sz w:val="20"/>
              </w:rPr>
              <w:t>тис. грн</w:t>
            </w:r>
            <w:r w:rsidRPr="00E07267">
              <w:rPr>
                <w:rFonts w:ascii="Times New Roman" w:hAnsi="Times New Roman"/>
                <w:color w:val="000000"/>
                <w:sz w:val="20"/>
              </w:rPr>
              <w:t xml:space="preserve"> </w:t>
            </w: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9"/>
              <w:gridCol w:w="1276"/>
              <w:gridCol w:w="1134"/>
              <w:gridCol w:w="1276"/>
              <w:gridCol w:w="1134"/>
              <w:gridCol w:w="986"/>
            </w:tblGrid>
            <w:tr w:rsidR="00E07267" w:rsidRPr="00E07267" w:rsidTr="00366DCA">
              <w:trPr>
                <w:trHeight w:val="641"/>
              </w:trPr>
              <w:tc>
                <w:tcPr>
                  <w:tcW w:w="1299" w:type="dxa"/>
                  <w:vMerge w:val="restart"/>
                  <w:shd w:val="clear" w:color="auto" w:fill="auto"/>
                  <w:vAlign w:val="center"/>
                </w:tcPr>
                <w:p w:rsidR="00E07267" w:rsidRPr="00E07267" w:rsidRDefault="00E07267" w:rsidP="00E07267">
                  <w:pPr>
                    <w:spacing w:before="0" w:line="240" w:lineRule="auto"/>
                    <w:ind w:firstLine="0"/>
                    <w:jc w:val="left"/>
                    <w:rPr>
                      <w:rFonts w:ascii="Times New Roman" w:hAnsi="Times New Roman"/>
                      <w:color w:val="000000"/>
                      <w:sz w:val="20"/>
                    </w:rPr>
                  </w:pPr>
                  <w:r w:rsidRPr="00E07267">
                    <w:rPr>
                      <w:rFonts w:ascii="Times New Roman" w:hAnsi="Times New Roman"/>
                      <w:bCs/>
                      <w:spacing w:val="0"/>
                      <w:sz w:val="20"/>
                    </w:rPr>
                    <w:t>Обсяг коштів, які пропонуються залучити на виконання</w:t>
                  </w:r>
                </w:p>
              </w:tc>
              <w:tc>
                <w:tcPr>
                  <w:tcW w:w="4820" w:type="dxa"/>
                  <w:gridSpan w:val="4"/>
                  <w:shd w:val="clear" w:color="auto" w:fill="auto"/>
                  <w:vAlign w:val="center"/>
                </w:tcPr>
                <w:p w:rsidR="00E07267" w:rsidRPr="00E07267" w:rsidRDefault="00E07267" w:rsidP="00E07267">
                  <w:pPr>
                    <w:spacing w:before="0" w:line="240" w:lineRule="auto"/>
                    <w:ind w:firstLine="0"/>
                    <w:jc w:val="center"/>
                    <w:rPr>
                      <w:rFonts w:ascii="Times New Roman" w:hAnsi="Times New Roman"/>
                      <w:color w:val="000000"/>
                      <w:sz w:val="20"/>
                    </w:rPr>
                  </w:pPr>
                  <w:r w:rsidRPr="00E07267">
                    <w:rPr>
                      <w:rFonts w:ascii="Times New Roman" w:hAnsi="Times New Roman"/>
                      <w:color w:val="000000"/>
                      <w:sz w:val="20"/>
                    </w:rPr>
                    <w:t>Етапи виконання програми</w:t>
                  </w:r>
                </w:p>
              </w:tc>
              <w:tc>
                <w:tcPr>
                  <w:tcW w:w="986" w:type="dxa"/>
                  <w:vMerge w:val="restart"/>
                  <w:shd w:val="clear" w:color="auto" w:fill="auto"/>
                  <w:vAlign w:val="center"/>
                </w:tcPr>
                <w:p w:rsidR="00E07267" w:rsidRPr="00E07267" w:rsidRDefault="00E07267" w:rsidP="00E07267">
                  <w:pPr>
                    <w:spacing w:before="0" w:line="240" w:lineRule="auto"/>
                    <w:ind w:firstLine="0"/>
                    <w:jc w:val="center"/>
                    <w:rPr>
                      <w:rFonts w:ascii="Times New Roman" w:hAnsi="Times New Roman"/>
                      <w:b/>
                      <w:color w:val="000000"/>
                      <w:sz w:val="20"/>
                    </w:rPr>
                  </w:pPr>
                  <w:r w:rsidRPr="00E07267">
                    <w:rPr>
                      <w:rFonts w:ascii="Times New Roman" w:hAnsi="Times New Roman"/>
                      <w:b/>
                      <w:color w:val="000000"/>
                      <w:sz w:val="20"/>
                    </w:rPr>
                    <w:t>Усього витрат на виконання програми (тис. грн)</w:t>
                  </w:r>
                </w:p>
              </w:tc>
            </w:tr>
            <w:tr w:rsidR="00E07267" w:rsidRPr="00E07267" w:rsidTr="00366DCA">
              <w:tc>
                <w:tcPr>
                  <w:tcW w:w="1299" w:type="dxa"/>
                  <w:vMerge/>
                  <w:shd w:val="clear" w:color="auto" w:fill="auto"/>
                </w:tcPr>
                <w:p w:rsidR="00E07267" w:rsidRPr="00E07267" w:rsidRDefault="00E07267" w:rsidP="00E07267">
                  <w:pPr>
                    <w:spacing w:before="0" w:line="240" w:lineRule="auto"/>
                    <w:ind w:firstLine="0"/>
                    <w:jc w:val="center"/>
                    <w:rPr>
                      <w:rFonts w:ascii="Times New Roman" w:hAnsi="Times New Roman"/>
                      <w:b/>
                      <w:color w:val="000000"/>
                      <w:sz w:val="20"/>
                    </w:rPr>
                  </w:pPr>
                </w:p>
              </w:tc>
              <w:tc>
                <w:tcPr>
                  <w:tcW w:w="1276" w:type="dxa"/>
                  <w:shd w:val="clear" w:color="auto" w:fill="auto"/>
                  <w:vAlign w:val="center"/>
                </w:tcPr>
                <w:p w:rsidR="00E07267" w:rsidRPr="00E07267" w:rsidRDefault="00E07267" w:rsidP="00E07267">
                  <w:pPr>
                    <w:spacing w:before="0" w:line="240" w:lineRule="auto"/>
                    <w:ind w:left="-108" w:firstLine="0"/>
                    <w:jc w:val="center"/>
                    <w:rPr>
                      <w:rFonts w:ascii="Times New Roman" w:hAnsi="Times New Roman"/>
                      <w:color w:val="000000"/>
                      <w:sz w:val="20"/>
                    </w:rPr>
                  </w:pPr>
                  <w:r w:rsidRPr="00E07267">
                    <w:rPr>
                      <w:rFonts w:ascii="Times New Roman" w:hAnsi="Times New Roman"/>
                      <w:color w:val="000000"/>
                      <w:sz w:val="20"/>
                    </w:rPr>
                    <w:t>2022 рік</w:t>
                  </w:r>
                </w:p>
              </w:tc>
              <w:tc>
                <w:tcPr>
                  <w:tcW w:w="1134" w:type="dxa"/>
                  <w:shd w:val="clear" w:color="auto" w:fill="auto"/>
                  <w:vAlign w:val="center"/>
                </w:tcPr>
                <w:p w:rsidR="00E07267" w:rsidRPr="00E07267" w:rsidRDefault="00E07267" w:rsidP="00E07267">
                  <w:pPr>
                    <w:spacing w:before="0" w:line="240" w:lineRule="auto"/>
                    <w:ind w:left="-108" w:firstLine="0"/>
                    <w:jc w:val="center"/>
                    <w:rPr>
                      <w:rFonts w:ascii="Times New Roman" w:hAnsi="Times New Roman"/>
                      <w:color w:val="000000"/>
                      <w:sz w:val="20"/>
                    </w:rPr>
                  </w:pPr>
                  <w:r w:rsidRPr="00E07267">
                    <w:rPr>
                      <w:rFonts w:ascii="Times New Roman" w:hAnsi="Times New Roman"/>
                      <w:color w:val="000000"/>
                      <w:sz w:val="20"/>
                    </w:rPr>
                    <w:t>2023 рік</w:t>
                  </w:r>
                </w:p>
              </w:tc>
              <w:tc>
                <w:tcPr>
                  <w:tcW w:w="1276" w:type="dxa"/>
                  <w:shd w:val="clear" w:color="auto" w:fill="auto"/>
                  <w:vAlign w:val="center"/>
                </w:tcPr>
                <w:p w:rsidR="00E07267" w:rsidRPr="00E07267" w:rsidRDefault="00E07267" w:rsidP="00E07267">
                  <w:pPr>
                    <w:spacing w:before="0" w:line="240" w:lineRule="auto"/>
                    <w:ind w:left="-108" w:firstLine="0"/>
                    <w:jc w:val="center"/>
                    <w:rPr>
                      <w:rFonts w:ascii="Times New Roman" w:hAnsi="Times New Roman"/>
                      <w:color w:val="000000"/>
                      <w:sz w:val="20"/>
                    </w:rPr>
                  </w:pPr>
                  <w:r w:rsidRPr="00E07267">
                    <w:rPr>
                      <w:rFonts w:ascii="Times New Roman" w:hAnsi="Times New Roman"/>
                      <w:color w:val="000000"/>
                      <w:sz w:val="20"/>
                    </w:rPr>
                    <w:t>2024 рік</w:t>
                  </w:r>
                </w:p>
              </w:tc>
              <w:tc>
                <w:tcPr>
                  <w:tcW w:w="1134" w:type="dxa"/>
                  <w:shd w:val="clear" w:color="auto" w:fill="auto"/>
                  <w:vAlign w:val="center"/>
                </w:tcPr>
                <w:p w:rsidR="00E07267" w:rsidRPr="00E07267" w:rsidRDefault="00E07267" w:rsidP="00E07267">
                  <w:pPr>
                    <w:spacing w:before="0" w:line="240" w:lineRule="auto"/>
                    <w:ind w:hanging="108"/>
                    <w:jc w:val="center"/>
                    <w:rPr>
                      <w:rFonts w:ascii="Times New Roman" w:hAnsi="Times New Roman"/>
                      <w:color w:val="000000"/>
                      <w:sz w:val="20"/>
                    </w:rPr>
                  </w:pPr>
                  <w:r w:rsidRPr="00E07267">
                    <w:rPr>
                      <w:rFonts w:ascii="Times New Roman" w:hAnsi="Times New Roman"/>
                      <w:color w:val="000000"/>
                      <w:sz w:val="20"/>
                    </w:rPr>
                    <w:t>2025 рік</w:t>
                  </w:r>
                </w:p>
              </w:tc>
              <w:tc>
                <w:tcPr>
                  <w:tcW w:w="986" w:type="dxa"/>
                  <w:vMerge/>
                  <w:shd w:val="clear" w:color="auto" w:fill="auto"/>
                </w:tcPr>
                <w:p w:rsidR="00E07267" w:rsidRPr="00E07267" w:rsidRDefault="00E07267" w:rsidP="00E07267">
                  <w:pPr>
                    <w:spacing w:before="0" w:line="240" w:lineRule="auto"/>
                    <w:ind w:left="293" w:firstLine="0"/>
                    <w:jc w:val="center"/>
                    <w:rPr>
                      <w:rFonts w:ascii="Times New Roman" w:hAnsi="Times New Roman"/>
                      <w:b/>
                      <w:color w:val="000000"/>
                      <w:sz w:val="20"/>
                    </w:rPr>
                  </w:pPr>
                </w:p>
              </w:tc>
            </w:tr>
            <w:tr w:rsidR="00E07267" w:rsidRPr="00E07267" w:rsidTr="00366DCA">
              <w:tc>
                <w:tcPr>
                  <w:tcW w:w="1299" w:type="dxa"/>
                  <w:shd w:val="clear" w:color="auto" w:fill="auto"/>
                </w:tcPr>
                <w:p w:rsidR="00E07267" w:rsidRDefault="00E07267" w:rsidP="00E07267">
                  <w:pPr>
                    <w:spacing w:before="0" w:line="240" w:lineRule="auto"/>
                    <w:ind w:firstLine="0"/>
                    <w:jc w:val="left"/>
                    <w:rPr>
                      <w:rFonts w:ascii="Times New Roman" w:hAnsi="Times New Roman"/>
                      <w:sz w:val="20"/>
                      <w:lang w:eastAsia="uk-UA"/>
                    </w:rPr>
                  </w:pPr>
                  <w:r w:rsidRPr="00E07267">
                    <w:rPr>
                      <w:rFonts w:ascii="Times New Roman" w:hAnsi="Times New Roman"/>
                      <w:sz w:val="20"/>
                      <w:lang w:eastAsia="uk-UA"/>
                    </w:rPr>
                    <w:t xml:space="preserve">Обсяг ресурсів, усього, </w:t>
                  </w:r>
                </w:p>
                <w:p w:rsidR="00E07267" w:rsidRPr="00E07267" w:rsidRDefault="00E07267" w:rsidP="00E07267">
                  <w:pPr>
                    <w:spacing w:before="0" w:line="240" w:lineRule="auto"/>
                    <w:ind w:firstLine="0"/>
                    <w:jc w:val="left"/>
                    <w:rPr>
                      <w:rFonts w:ascii="Times New Roman" w:hAnsi="Times New Roman"/>
                      <w:sz w:val="20"/>
                      <w:lang w:eastAsia="uk-UA"/>
                    </w:rPr>
                  </w:pPr>
                  <w:r w:rsidRPr="00E07267">
                    <w:rPr>
                      <w:rFonts w:ascii="Times New Roman" w:hAnsi="Times New Roman"/>
                      <w:sz w:val="20"/>
                      <w:lang w:eastAsia="uk-UA"/>
                    </w:rPr>
                    <w:t>у тому числі:</w:t>
                  </w:r>
                </w:p>
              </w:tc>
              <w:tc>
                <w:tcPr>
                  <w:tcW w:w="1276" w:type="dxa"/>
                  <w:shd w:val="clear" w:color="auto" w:fill="auto"/>
                  <w:vAlign w:val="center"/>
                </w:tcPr>
                <w:p w:rsidR="00E07267" w:rsidRPr="00E07267" w:rsidRDefault="00E07267" w:rsidP="00E07267">
                  <w:pPr>
                    <w:spacing w:before="0" w:line="240" w:lineRule="auto"/>
                    <w:ind w:left="-108" w:firstLine="0"/>
                    <w:jc w:val="center"/>
                    <w:rPr>
                      <w:rFonts w:ascii="Times New Roman" w:hAnsi="Times New Roman"/>
                      <w:color w:val="000000"/>
                      <w:sz w:val="20"/>
                    </w:rPr>
                  </w:pPr>
                  <w:r w:rsidRPr="00E07267">
                    <w:rPr>
                      <w:rFonts w:ascii="Times New Roman" w:hAnsi="Times New Roman"/>
                      <w:color w:val="000000"/>
                      <w:sz w:val="20"/>
                    </w:rPr>
                    <w:t>1940824,51</w:t>
                  </w:r>
                </w:p>
              </w:tc>
              <w:tc>
                <w:tcPr>
                  <w:tcW w:w="1134" w:type="dxa"/>
                  <w:shd w:val="clear" w:color="auto" w:fill="auto"/>
                  <w:vAlign w:val="center"/>
                </w:tcPr>
                <w:p w:rsidR="00E07267" w:rsidRPr="00E07267" w:rsidRDefault="00E07267" w:rsidP="00E07267">
                  <w:pPr>
                    <w:spacing w:before="0" w:line="240" w:lineRule="auto"/>
                    <w:ind w:left="-108" w:firstLine="0"/>
                    <w:jc w:val="center"/>
                    <w:rPr>
                      <w:rFonts w:ascii="Times New Roman" w:hAnsi="Times New Roman"/>
                      <w:color w:val="000000"/>
                      <w:sz w:val="20"/>
                    </w:rPr>
                  </w:pPr>
                  <w:r w:rsidRPr="00E07267">
                    <w:rPr>
                      <w:rFonts w:ascii="Times New Roman" w:hAnsi="Times New Roman"/>
                      <w:color w:val="000000"/>
                      <w:sz w:val="20"/>
                    </w:rPr>
                    <w:t>2040742,12</w:t>
                  </w:r>
                </w:p>
              </w:tc>
              <w:tc>
                <w:tcPr>
                  <w:tcW w:w="1276" w:type="dxa"/>
                  <w:shd w:val="clear" w:color="auto" w:fill="auto"/>
                  <w:vAlign w:val="center"/>
                </w:tcPr>
                <w:p w:rsidR="00E07267" w:rsidRPr="00E07267" w:rsidRDefault="00E07267" w:rsidP="00E07267">
                  <w:pPr>
                    <w:spacing w:before="0" w:line="240" w:lineRule="auto"/>
                    <w:ind w:left="-108" w:firstLine="0"/>
                    <w:jc w:val="center"/>
                    <w:rPr>
                      <w:rFonts w:ascii="Times New Roman" w:hAnsi="Times New Roman"/>
                      <w:color w:val="000000"/>
                      <w:sz w:val="20"/>
                    </w:rPr>
                  </w:pPr>
                  <w:r w:rsidRPr="00E07267">
                    <w:rPr>
                      <w:rFonts w:ascii="Times New Roman" w:hAnsi="Times New Roman"/>
                      <w:color w:val="000000"/>
                      <w:sz w:val="20"/>
                    </w:rPr>
                    <w:t>2361614,36</w:t>
                  </w:r>
                </w:p>
              </w:tc>
              <w:tc>
                <w:tcPr>
                  <w:tcW w:w="1134" w:type="dxa"/>
                  <w:shd w:val="clear" w:color="auto" w:fill="auto"/>
                  <w:vAlign w:val="center"/>
                </w:tcPr>
                <w:p w:rsidR="00E07267" w:rsidRPr="00E07267" w:rsidRDefault="00E07267" w:rsidP="00E07267">
                  <w:pPr>
                    <w:spacing w:before="0" w:line="240" w:lineRule="auto"/>
                    <w:ind w:hanging="108"/>
                    <w:jc w:val="center"/>
                    <w:rPr>
                      <w:rFonts w:ascii="Times New Roman" w:hAnsi="Times New Roman"/>
                      <w:color w:val="000000"/>
                      <w:sz w:val="20"/>
                    </w:rPr>
                  </w:pPr>
                  <w:r w:rsidRPr="00E07267">
                    <w:rPr>
                      <w:rFonts w:ascii="Times New Roman" w:hAnsi="Times New Roman"/>
                      <w:color w:val="000000"/>
                      <w:sz w:val="20"/>
                    </w:rPr>
                    <w:t>2545422,49</w:t>
                  </w:r>
                </w:p>
              </w:tc>
              <w:tc>
                <w:tcPr>
                  <w:tcW w:w="986" w:type="dxa"/>
                  <w:shd w:val="clear" w:color="auto" w:fill="auto"/>
                  <w:vAlign w:val="center"/>
                </w:tcPr>
                <w:p w:rsidR="00E07267" w:rsidRPr="00E07267" w:rsidRDefault="00E07267" w:rsidP="00E07267">
                  <w:pPr>
                    <w:spacing w:before="0" w:line="240" w:lineRule="auto"/>
                    <w:ind w:firstLine="0"/>
                    <w:jc w:val="center"/>
                    <w:rPr>
                      <w:rFonts w:ascii="Times New Roman" w:hAnsi="Times New Roman"/>
                      <w:color w:val="000000"/>
                      <w:sz w:val="20"/>
                    </w:rPr>
                  </w:pPr>
                  <w:r w:rsidRPr="00E07267">
                    <w:rPr>
                      <w:rFonts w:ascii="Times New Roman" w:hAnsi="Times New Roman"/>
                      <w:color w:val="000000"/>
                      <w:sz w:val="20"/>
                    </w:rPr>
                    <w:t>8888603,48</w:t>
                  </w:r>
                </w:p>
              </w:tc>
            </w:tr>
            <w:tr w:rsidR="00E07267" w:rsidRPr="00E07267" w:rsidTr="00366DCA">
              <w:tc>
                <w:tcPr>
                  <w:tcW w:w="1299" w:type="dxa"/>
                  <w:shd w:val="clear" w:color="auto" w:fill="auto"/>
                </w:tcPr>
                <w:p w:rsidR="00E07267" w:rsidRPr="00E07267" w:rsidRDefault="00E07267" w:rsidP="00E07267">
                  <w:pPr>
                    <w:spacing w:before="0" w:line="240" w:lineRule="auto"/>
                    <w:ind w:firstLine="0"/>
                    <w:jc w:val="left"/>
                    <w:rPr>
                      <w:rFonts w:ascii="Times New Roman" w:hAnsi="Times New Roman"/>
                      <w:sz w:val="20"/>
                      <w:lang w:eastAsia="uk-UA"/>
                    </w:rPr>
                  </w:pPr>
                  <w:r>
                    <w:rPr>
                      <w:rFonts w:ascii="Times New Roman" w:hAnsi="Times New Roman"/>
                      <w:sz w:val="20"/>
                      <w:lang w:eastAsia="uk-UA"/>
                    </w:rPr>
                    <w:t>д</w:t>
                  </w:r>
                  <w:r w:rsidRPr="00E07267">
                    <w:rPr>
                      <w:rFonts w:ascii="Times New Roman" w:hAnsi="Times New Roman"/>
                      <w:sz w:val="20"/>
                      <w:lang w:eastAsia="uk-UA"/>
                    </w:rPr>
                    <w:t>ержавний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7267" w:rsidRPr="00E07267" w:rsidRDefault="00E07267" w:rsidP="00E07267">
                  <w:pPr>
                    <w:spacing w:before="0" w:line="240" w:lineRule="auto"/>
                    <w:ind w:left="-108" w:firstLine="0"/>
                    <w:jc w:val="center"/>
                    <w:rPr>
                      <w:rFonts w:ascii="Times New Roman" w:hAnsi="Times New Roman"/>
                      <w:sz w:val="20"/>
                    </w:rPr>
                  </w:pPr>
                  <w:r w:rsidRPr="00E07267">
                    <w:rPr>
                      <w:rFonts w:ascii="Times New Roman" w:hAnsi="Times New Roman"/>
                      <w:sz w:val="20"/>
                    </w:rPr>
                    <w:t>20000,00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07267" w:rsidRPr="00E07267" w:rsidRDefault="00E07267" w:rsidP="00E07267">
                  <w:pPr>
                    <w:spacing w:before="0" w:line="240" w:lineRule="auto"/>
                    <w:ind w:left="-108" w:firstLine="0"/>
                    <w:jc w:val="center"/>
                    <w:rPr>
                      <w:rFonts w:ascii="Times New Roman" w:hAnsi="Times New Roman"/>
                      <w:sz w:val="20"/>
                    </w:rPr>
                  </w:pPr>
                  <w:r w:rsidRPr="00E07267">
                    <w:rPr>
                      <w:rFonts w:ascii="Times New Roman" w:hAnsi="Times New Roman"/>
                      <w:sz w:val="20"/>
                    </w:rPr>
                    <w:t>20000,00</w:t>
                  </w:r>
                </w:p>
              </w:tc>
              <w:tc>
                <w:tcPr>
                  <w:tcW w:w="1276" w:type="dxa"/>
                  <w:tcBorders>
                    <w:top w:val="single" w:sz="4" w:space="0" w:color="auto"/>
                    <w:left w:val="nil"/>
                    <w:bottom w:val="single" w:sz="4" w:space="0" w:color="auto"/>
                    <w:right w:val="single" w:sz="4" w:space="0" w:color="auto"/>
                  </w:tcBorders>
                  <w:shd w:val="clear" w:color="auto" w:fill="auto"/>
                  <w:vAlign w:val="center"/>
                </w:tcPr>
                <w:p w:rsidR="00E07267" w:rsidRPr="00E07267" w:rsidRDefault="00E07267" w:rsidP="00E07267">
                  <w:pPr>
                    <w:spacing w:before="0" w:line="240" w:lineRule="auto"/>
                    <w:ind w:left="-108" w:firstLine="0"/>
                    <w:jc w:val="center"/>
                    <w:rPr>
                      <w:rFonts w:ascii="Times New Roman" w:hAnsi="Times New Roman"/>
                      <w:sz w:val="20"/>
                    </w:rPr>
                  </w:pPr>
                  <w:r w:rsidRPr="00E07267">
                    <w:rPr>
                      <w:rFonts w:ascii="Times New Roman" w:hAnsi="Times New Roman"/>
                      <w:sz w:val="20"/>
                    </w:rPr>
                    <w:t>20000,00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07267" w:rsidRPr="00E07267" w:rsidRDefault="00E07267" w:rsidP="00E07267">
                  <w:pPr>
                    <w:spacing w:before="0" w:line="240" w:lineRule="auto"/>
                    <w:ind w:hanging="108"/>
                    <w:jc w:val="center"/>
                    <w:rPr>
                      <w:rFonts w:ascii="Times New Roman" w:hAnsi="Times New Roman"/>
                      <w:sz w:val="20"/>
                    </w:rPr>
                  </w:pPr>
                  <w:r w:rsidRPr="00E07267">
                    <w:rPr>
                      <w:rFonts w:ascii="Times New Roman" w:hAnsi="Times New Roman"/>
                      <w:sz w:val="20"/>
                    </w:rPr>
                    <w:t>20000,00</w:t>
                  </w:r>
                </w:p>
              </w:tc>
              <w:tc>
                <w:tcPr>
                  <w:tcW w:w="986" w:type="dxa"/>
                  <w:shd w:val="clear" w:color="auto" w:fill="auto"/>
                  <w:vAlign w:val="center"/>
                </w:tcPr>
                <w:p w:rsidR="00E07267" w:rsidRPr="00E07267" w:rsidRDefault="00E07267" w:rsidP="00E07267">
                  <w:pPr>
                    <w:spacing w:before="0" w:line="240" w:lineRule="auto"/>
                    <w:ind w:firstLine="0"/>
                    <w:jc w:val="center"/>
                    <w:rPr>
                      <w:rFonts w:ascii="Times New Roman" w:hAnsi="Times New Roman"/>
                      <w:color w:val="000000"/>
                      <w:sz w:val="20"/>
                    </w:rPr>
                  </w:pPr>
                  <w:r w:rsidRPr="00E07267">
                    <w:rPr>
                      <w:rFonts w:ascii="Times New Roman" w:hAnsi="Times New Roman"/>
                      <w:color w:val="000000"/>
                      <w:sz w:val="20"/>
                    </w:rPr>
                    <w:t>80000,00</w:t>
                  </w:r>
                </w:p>
              </w:tc>
            </w:tr>
            <w:tr w:rsidR="00E07267" w:rsidRPr="00E07267" w:rsidTr="00366DCA">
              <w:tc>
                <w:tcPr>
                  <w:tcW w:w="1299" w:type="dxa"/>
                  <w:shd w:val="clear" w:color="auto" w:fill="auto"/>
                </w:tcPr>
                <w:p w:rsidR="00E07267" w:rsidRPr="00E07267" w:rsidRDefault="00E07267" w:rsidP="00E07267">
                  <w:pPr>
                    <w:spacing w:before="0" w:line="240" w:lineRule="auto"/>
                    <w:ind w:firstLine="0"/>
                    <w:jc w:val="left"/>
                    <w:rPr>
                      <w:rFonts w:ascii="Times New Roman" w:hAnsi="Times New Roman"/>
                      <w:sz w:val="20"/>
                      <w:lang w:eastAsia="uk-UA"/>
                    </w:rPr>
                  </w:pPr>
                  <w:r>
                    <w:rPr>
                      <w:rFonts w:ascii="Times New Roman" w:hAnsi="Times New Roman"/>
                      <w:sz w:val="20"/>
                      <w:lang w:eastAsia="uk-UA"/>
                    </w:rPr>
                    <w:t>б</w:t>
                  </w:r>
                  <w:r w:rsidRPr="00E07267">
                    <w:rPr>
                      <w:rFonts w:ascii="Times New Roman" w:hAnsi="Times New Roman"/>
                      <w:sz w:val="20"/>
                      <w:lang w:eastAsia="uk-UA"/>
                    </w:rPr>
                    <w:t>юджет міста Києва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7267" w:rsidRPr="00E07267" w:rsidRDefault="00E07267" w:rsidP="00E07267">
                  <w:pPr>
                    <w:spacing w:before="0" w:line="240" w:lineRule="auto"/>
                    <w:ind w:left="-108" w:firstLine="0"/>
                    <w:jc w:val="center"/>
                    <w:rPr>
                      <w:rFonts w:ascii="Times New Roman" w:hAnsi="Times New Roman"/>
                      <w:sz w:val="20"/>
                    </w:rPr>
                  </w:pPr>
                  <w:r w:rsidRPr="00E07267">
                    <w:rPr>
                      <w:rFonts w:ascii="Times New Roman" w:hAnsi="Times New Roman"/>
                      <w:sz w:val="20"/>
                    </w:rPr>
                    <w:t>1768500,47</w:t>
                  </w:r>
                </w:p>
              </w:tc>
              <w:tc>
                <w:tcPr>
                  <w:tcW w:w="1134" w:type="dxa"/>
                  <w:tcBorders>
                    <w:top w:val="single" w:sz="4" w:space="0" w:color="auto"/>
                    <w:left w:val="nil"/>
                    <w:bottom w:val="single" w:sz="4" w:space="0" w:color="auto"/>
                    <w:right w:val="single" w:sz="4" w:space="0" w:color="auto"/>
                  </w:tcBorders>
                  <w:shd w:val="clear" w:color="auto" w:fill="auto"/>
                  <w:vAlign w:val="center"/>
                </w:tcPr>
                <w:p w:rsidR="00E07267" w:rsidRPr="00E07267" w:rsidRDefault="00E07267" w:rsidP="00E07267">
                  <w:pPr>
                    <w:spacing w:before="0" w:line="240" w:lineRule="auto"/>
                    <w:ind w:left="-108" w:firstLine="0"/>
                    <w:jc w:val="center"/>
                    <w:rPr>
                      <w:rFonts w:ascii="Times New Roman" w:hAnsi="Times New Roman"/>
                      <w:sz w:val="20"/>
                    </w:rPr>
                  </w:pPr>
                  <w:r w:rsidRPr="00E07267">
                    <w:rPr>
                      <w:rFonts w:ascii="Times New Roman" w:hAnsi="Times New Roman"/>
                      <w:sz w:val="20"/>
                    </w:rPr>
                    <w:t>1860192,58</w:t>
                  </w:r>
                </w:p>
              </w:tc>
              <w:tc>
                <w:tcPr>
                  <w:tcW w:w="1276" w:type="dxa"/>
                  <w:tcBorders>
                    <w:top w:val="single" w:sz="4" w:space="0" w:color="auto"/>
                    <w:left w:val="nil"/>
                    <w:bottom w:val="single" w:sz="4" w:space="0" w:color="auto"/>
                    <w:right w:val="single" w:sz="4" w:space="0" w:color="auto"/>
                  </w:tcBorders>
                  <w:shd w:val="clear" w:color="auto" w:fill="auto"/>
                  <w:vAlign w:val="center"/>
                </w:tcPr>
                <w:p w:rsidR="00E07267" w:rsidRPr="00E07267" w:rsidRDefault="00E07267" w:rsidP="00E07267">
                  <w:pPr>
                    <w:spacing w:before="0" w:line="240" w:lineRule="auto"/>
                    <w:ind w:left="-108" w:firstLine="0"/>
                    <w:jc w:val="center"/>
                    <w:rPr>
                      <w:rFonts w:ascii="Times New Roman" w:hAnsi="Times New Roman"/>
                      <w:sz w:val="20"/>
                    </w:rPr>
                  </w:pPr>
                  <w:r w:rsidRPr="00E07267">
                    <w:rPr>
                      <w:rFonts w:ascii="Times New Roman" w:hAnsi="Times New Roman"/>
                      <w:sz w:val="20"/>
                    </w:rPr>
                    <w:t>2169826,35</w:t>
                  </w:r>
                </w:p>
              </w:tc>
              <w:tc>
                <w:tcPr>
                  <w:tcW w:w="1134" w:type="dxa"/>
                  <w:tcBorders>
                    <w:top w:val="single" w:sz="4" w:space="0" w:color="auto"/>
                    <w:left w:val="nil"/>
                    <w:bottom w:val="single" w:sz="4" w:space="0" w:color="auto"/>
                    <w:right w:val="single" w:sz="4" w:space="0" w:color="auto"/>
                  </w:tcBorders>
                  <w:shd w:val="clear" w:color="auto" w:fill="auto"/>
                  <w:vAlign w:val="center"/>
                </w:tcPr>
                <w:p w:rsidR="00E07267" w:rsidRPr="00E07267" w:rsidRDefault="00E07267" w:rsidP="00E07267">
                  <w:pPr>
                    <w:spacing w:before="0" w:line="240" w:lineRule="auto"/>
                    <w:ind w:hanging="108"/>
                    <w:jc w:val="center"/>
                    <w:rPr>
                      <w:rFonts w:ascii="Times New Roman" w:hAnsi="Times New Roman"/>
                      <w:sz w:val="20"/>
                    </w:rPr>
                  </w:pPr>
                  <w:r w:rsidRPr="00E07267">
                    <w:rPr>
                      <w:rFonts w:ascii="Times New Roman" w:hAnsi="Times New Roman"/>
                      <w:sz w:val="20"/>
                    </w:rPr>
                    <w:t>2341609,32</w:t>
                  </w:r>
                </w:p>
              </w:tc>
              <w:tc>
                <w:tcPr>
                  <w:tcW w:w="986" w:type="dxa"/>
                  <w:shd w:val="clear" w:color="auto" w:fill="auto"/>
                  <w:vAlign w:val="center"/>
                </w:tcPr>
                <w:p w:rsidR="00E07267" w:rsidRPr="00E07267" w:rsidRDefault="00E07267" w:rsidP="00E07267">
                  <w:pPr>
                    <w:spacing w:before="0" w:line="240" w:lineRule="auto"/>
                    <w:ind w:firstLine="0"/>
                    <w:jc w:val="center"/>
                    <w:rPr>
                      <w:rFonts w:ascii="Times New Roman" w:hAnsi="Times New Roman"/>
                      <w:sz w:val="20"/>
                    </w:rPr>
                  </w:pPr>
                  <w:r w:rsidRPr="00E07267">
                    <w:rPr>
                      <w:rFonts w:ascii="Times New Roman" w:hAnsi="Times New Roman"/>
                      <w:sz w:val="20"/>
                    </w:rPr>
                    <w:t>8140128,72</w:t>
                  </w:r>
                </w:p>
              </w:tc>
            </w:tr>
            <w:tr w:rsidR="00E07267" w:rsidRPr="00E07267" w:rsidTr="00366DCA">
              <w:trPr>
                <w:trHeight w:val="606"/>
              </w:trPr>
              <w:tc>
                <w:tcPr>
                  <w:tcW w:w="1299" w:type="dxa"/>
                  <w:shd w:val="clear" w:color="auto" w:fill="auto"/>
                  <w:vAlign w:val="center"/>
                </w:tcPr>
                <w:p w:rsidR="00E07267" w:rsidRPr="00E07267" w:rsidRDefault="00E07267" w:rsidP="00E07267">
                  <w:pPr>
                    <w:spacing w:before="0" w:line="240" w:lineRule="auto"/>
                    <w:ind w:firstLine="0"/>
                    <w:jc w:val="left"/>
                    <w:rPr>
                      <w:rFonts w:ascii="Times New Roman" w:hAnsi="Times New Roman"/>
                      <w:bCs/>
                      <w:sz w:val="20"/>
                      <w:lang w:eastAsia="uk-UA"/>
                    </w:rPr>
                  </w:pPr>
                  <w:r>
                    <w:rPr>
                      <w:rFonts w:ascii="Times New Roman" w:hAnsi="Times New Roman"/>
                      <w:bCs/>
                      <w:sz w:val="20"/>
                      <w:lang w:eastAsia="uk-UA"/>
                    </w:rPr>
                    <w:t>в</w:t>
                  </w:r>
                  <w:r w:rsidRPr="00E07267">
                    <w:rPr>
                      <w:rFonts w:ascii="Times New Roman" w:hAnsi="Times New Roman"/>
                      <w:bCs/>
                      <w:sz w:val="20"/>
                      <w:lang w:eastAsia="uk-UA"/>
                    </w:rPr>
                    <w:t>ласні кошти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07267" w:rsidRPr="00E07267" w:rsidRDefault="00E07267" w:rsidP="00E07267">
                  <w:pPr>
                    <w:spacing w:before="0" w:line="240" w:lineRule="auto"/>
                    <w:ind w:left="-108" w:firstLine="0"/>
                    <w:jc w:val="center"/>
                    <w:rPr>
                      <w:rFonts w:ascii="Times New Roman" w:hAnsi="Times New Roman"/>
                      <w:sz w:val="20"/>
                    </w:rPr>
                  </w:pPr>
                  <w:r w:rsidRPr="00E07267">
                    <w:rPr>
                      <w:rFonts w:ascii="Times New Roman" w:hAnsi="Times New Roman"/>
                      <w:sz w:val="20"/>
                    </w:rPr>
                    <w:t>152324,04</w:t>
                  </w:r>
                </w:p>
              </w:tc>
              <w:tc>
                <w:tcPr>
                  <w:tcW w:w="1134" w:type="dxa"/>
                  <w:tcBorders>
                    <w:top w:val="single" w:sz="4" w:space="0" w:color="auto"/>
                    <w:left w:val="nil"/>
                    <w:bottom w:val="single" w:sz="4" w:space="0" w:color="auto"/>
                    <w:right w:val="single" w:sz="4" w:space="0" w:color="auto"/>
                  </w:tcBorders>
                  <w:shd w:val="clear" w:color="auto" w:fill="auto"/>
                  <w:vAlign w:val="center"/>
                </w:tcPr>
                <w:p w:rsidR="00E07267" w:rsidRPr="00E07267" w:rsidRDefault="00E07267" w:rsidP="00E07267">
                  <w:pPr>
                    <w:spacing w:before="0" w:line="240" w:lineRule="auto"/>
                    <w:ind w:left="-108" w:firstLine="0"/>
                    <w:jc w:val="center"/>
                    <w:rPr>
                      <w:rFonts w:ascii="Times New Roman" w:hAnsi="Times New Roman"/>
                      <w:sz w:val="20"/>
                    </w:rPr>
                  </w:pPr>
                  <w:r w:rsidRPr="00E07267">
                    <w:rPr>
                      <w:rFonts w:ascii="Times New Roman" w:hAnsi="Times New Roman"/>
                      <w:sz w:val="20"/>
                    </w:rPr>
                    <w:t>160549,54</w:t>
                  </w:r>
                </w:p>
              </w:tc>
              <w:tc>
                <w:tcPr>
                  <w:tcW w:w="1276" w:type="dxa"/>
                  <w:tcBorders>
                    <w:top w:val="single" w:sz="4" w:space="0" w:color="auto"/>
                    <w:left w:val="nil"/>
                    <w:bottom w:val="single" w:sz="4" w:space="0" w:color="auto"/>
                    <w:right w:val="single" w:sz="4" w:space="0" w:color="auto"/>
                  </w:tcBorders>
                  <w:shd w:val="clear" w:color="auto" w:fill="auto"/>
                  <w:vAlign w:val="center"/>
                </w:tcPr>
                <w:p w:rsidR="00E07267" w:rsidRPr="00E07267" w:rsidRDefault="00E07267" w:rsidP="00E07267">
                  <w:pPr>
                    <w:spacing w:before="0" w:line="240" w:lineRule="auto"/>
                    <w:ind w:left="-108" w:firstLine="0"/>
                    <w:jc w:val="center"/>
                    <w:rPr>
                      <w:rFonts w:ascii="Times New Roman" w:hAnsi="Times New Roman"/>
                      <w:sz w:val="20"/>
                    </w:rPr>
                  </w:pPr>
                  <w:r w:rsidRPr="00E07267">
                    <w:rPr>
                      <w:rFonts w:ascii="Times New Roman" w:hAnsi="Times New Roman"/>
                      <w:sz w:val="20"/>
                    </w:rPr>
                    <w:t>171788,01</w:t>
                  </w:r>
                </w:p>
              </w:tc>
              <w:tc>
                <w:tcPr>
                  <w:tcW w:w="1134" w:type="dxa"/>
                  <w:tcBorders>
                    <w:top w:val="single" w:sz="4" w:space="0" w:color="auto"/>
                    <w:left w:val="nil"/>
                    <w:bottom w:val="single" w:sz="4" w:space="0" w:color="auto"/>
                    <w:right w:val="single" w:sz="4" w:space="0" w:color="auto"/>
                  </w:tcBorders>
                  <w:shd w:val="clear" w:color="auto" w:fill="auto"/>
                  <w:vAlign w:val="center"/>
                </w:tcPr>
                <w:p w:rsidR="00E07267" w:rsidRPr="00E07267" w:rsidRDefault="00E07267" w:rsidP="00E07267">
                  <w:pPr>
                    <w:spacing w:before="0" w:line="240" w:lineRule="auto"/>
                    <w:ind w:hanging="108"/>
                    <w:jc w:val="center"/>
                    <w:rPr>
                      <w:rFonts w:ascii="Times New Roman" w:hAnsi="Times New Roman"/>
                      <w:sz w:val="20"/>
                    </w:rPr>
                  </w:pPr>
                  <w:r w:rsidRPr="00E07267">
                    <w:rPr>
                      <w:rFonts w:ascii="Times New Roman" w:hAnsi="Times New Roman"/>
                      <w:sz w:val="20"/>
                    </w:rPr>
                    <w:t>183813,17</w:t>
                  </w:r>
                </w:p>
              </w:tc>
              <w:tc>
                <w:tcPr>
                  <w:tcW w:w="986" w:type="dxa"/>
                  <w:tcBorders>
                    <w:bottom w:val="nil"/>
                  </w:tcBorders>
                  <w:shd w:val="clear" w:color="auto" w:fill="auto"/>
                  <w:vAlign w:val="center"/>
                </w:tcPr>
                <w:p w:rsidR="00E07267" w:rsidRPr="00E07267" w:rsidRDefault="00E07267" w:rsidP="00E07267">
                  <w:pPr>
                    <w:spacing w:before="0" w:line="240" w:lineRule="auto"/>
                    <w:ind w:firstLine="0"/>
                    <w:jc w:val="center"/>
                    <w:rPr>
                      <w:rFonts w:ascii="Times New Roman" w:hAnsi="Times New Roman"/>
                      <w:b/>
                      <w:color w:val="000000"/>
                      <w:sz w:val="20"/>
                    </w:rPr>
                  </w:pPr>
                  <w:r w:rsidRPr="00E07267">
                    <w:rPr>
                      <w:rFonts w:ascii="Times New Roman" w:hAnsi="Times New Roman"/>
                      <w:sz w:val="20"/>
                    </w:rPr>
                    <w:t>668474,76</w:t>
                  </w:r>
                </w:p>
              </w:tc>
            </w:tr>
          </w:tbl>
          <w:p w:rsidR="00E07267" w:rsidRPr="00E07267" w:rsidRDefault="00E07267" w:rsidP="00E07267">
            <w:pPr>
              <w:pBdr>
                <w:top w:val="nil"/>
                <w:left w:val="nil"/>
                <w:bottom w:val="nil"/>
                <w:right w:val="nil"/>
                <w:between w:val="nil"/>
              </w:pBdr>
              <w:spacing w:before="0" w:line="240" w:lineRule="auto"/>
              <w:jc w:val="center"/>
              <w:rPr>
                <w:rFonts w:ascii="Times New Roman" w:hAnsi="Times New Roman"/>
                <w:color w:val="000000"/>
                <w:sz w:val="20"/>
              </w:rPr>
            </w:pPr>
            <w:r w:rsidRPr="00E07267">
              <w:rPr>
                <w:rFonts w:ascii="Times New Roman" w:hAnsi="Times New Roman"/>
                <w:color w:val="000000"/>
                <w:sz w:val="20"/>
              </w:rPr>
              <w:t xml:space="preserve"> Строки виконання програми з 01 січня 2022 по 31 грудня 2025 року. </w:t>
            </w:r>
          </w:p>
          <w:p w:rsidR="00E07267" w:rsidRPr="006506E2" w:rsidRDefault="00E07267" w:rsidP="00F36D79">
            <w:pPr>
              <w:spacing w:before="0" w:line="240" w:lineRule="auto"/>
              <w:ind w:firstLine="0"/>
              <w:rPr>
                <w:rFonts w:ascii="Times New Roman" w:hAnsi="Times New Roman"/>
                <w:sz w:val="18"/>
                <w:szCs w:val="18"/>
              </w:rPr>
            </w:pPr>
          </w:p>
        </w:tc>
        <w:tc>
          <w:tcPr>
            <w:tcW w:w="7512" w:type="dxa"/>
          </w:tcPr>
          <w:p w:rsidR="00F36D79" w:rsidRDefault="00F36D79" w:rsidP="00F36D79">
            <w:pPr>
              <w:spacing w:before="0" w:line="240" w:lineRule="auto"/>
              <w:ind w:firstLine="0"/>
              <w:rPr>
                <w:rFonts w:ascii="Times New Roman" w:hAnsi="Times New Roman"/>
                <w:color w:val="000000"/>
                <w:spacing w:val="0"/>
                <w:sz w:val="16"/>
                <w:szCs w:val="16"/>
                <w:lang w:eastAsia="en-US"/>
              </w:rPr>
            </w:pPr>
            <w:r>
              <w:rPr>
                <w:rFonts w:ascii="Times New Roman" w:hAnsi="Times New Roman"/>
                <w:sz w:val="18"/>
                <w:szCs w:val="18"/>
              </w:rPr>
              <w:lastRenderedPageBreak/>
              <w:t xml:space="preserve">3. </w:t>
            </w:r>
            <w:r w:rsidRPr="00F36D79">
              <w:rPr>
                <w:rFonts w:ascii="Times New Roman" w:hAnsi="Times New Roman"/>
                <w:spacing w:val="0"/>
                <w:sz w:val="16"/>
                <w:szCs w:val="16"/>
                <w:lang w:eastAsia="en-US"/>
              </w:rPr>
              <w:t xml:space="preserve">Розділ ІV. </w:t>
            </w:r>
            <w:r w:rsidRPr="00F36D79">
              <w:rPr>
                <w:rFonts w:ascii="Times New Roman" w:hAnsi="Times New Roman"/>
                <w:color w:val="000000"/>
                <w:spacing w:val="0"/>
                <w:sz w:val="16"/>
                <w:szCs w:val="16"/>
                <w:lang w:eastAsia="en-US"/>
              </w:rPr>
              <w:t>ОБҐРУНТУВАННЯ ШЛЯХІВ І ЗАСОБІВ РОЗВ'ЯЗАННЯ ПРОБЛЕМ, ОБСЯГІВ ТА ДЖЕРЕЛ ФІНАНСУВАННЯ, СТРОКІВ ВИКОНАННЯ ПРОГРАМИ</w:t>
            </w:r>
          </w:p>
          <w:p w:rsidR="00F36D79" w:rsidRDefault="00F36D79" w:rsidP="00F36D79">
            <w:pPr>
              <w:spacing w:before="0" w:line="240" w:lineRule="auto"/>
              <w:ind w:firstLine="0"/>
              <w:rPr>
                <w:rFonts w:ascii="Times New Roman" w:hAnsi="Times New Roman"/>
                <w:color w:val="000000"/>
                <w:spacing w:val="0"/>
                <w:sz w:val="16"/>
                <w:szCs w:val="16"/>
                <w:lang w:eastAsia="en-US"/>
              </w:rPr>
            </w:pPr>
          </w:p>
          <w:p w:rsidR="00F36D79" w:rsidRDefault="00F36D79" w:rsidP="00F36D79">
            <w:pPr>
              <w:spacing w:before="0" w:line="240" w:lineRule="auto"/>
              <w:ind w:firstLine="709"/>
              <w:jc w:val="center"/>
              <w:rPr>
                <w:rFonts w:ascii="Times New Roman" w:hAnsi="Times New Roman"/>
                <w:b/>
                <w:color w:val="000000"/>
                <w:sz w:val="20"/>
              </w:rPr>
            </w:pPr>
            <w:r w:rsidRPr="00F36D79">
              <w:rPr>
                <w:rFonts w:ascii="Times New Roman" w:hAnsi="Times New Roman"/>
                <w:b/>
                <w:color w:val="000000"/>
                <w:sz w:val="20"/>
              </w:rPr>
              <w:t>І</w:t>
            </w:r>
            <w:r w:rsidRPr="00F36D79">
              <w:rPr>
                <w:rFonts w:ascii="Times New Roman" w:hAnsi="Times New Roman"/>
                <w:b/>
                <w:color w:val="000000"/>
                <w:sz w:val="20"/>
                <w:lang w:val="en-US"/>
              </w:rPr>
              <w:t>V</w:t>
            </w:r>
            <w:r w:rsidRPr="00F36D79">
              <w:rPr>
                <w:rFonts w:ascii="Times New Roman" w:hAnsi="Times New Roman"/>
                <w:b/>
                <w:color w:val="000000"/>
                <w:sz w:val="20"/>
              </w:rPr>
              <w:t xml:space="preserve">. ОБҐРУНТУВАННЯ ШЛЯХІВ І ЗАСОБІВ РОЗВ'ЯЗАННЯ ПРОБЛЕМ, ОБСЯГІВ ТА ДЖЕРЕЛ ФІНАНСУВАННЯ, СТРОКІВ </w:t>
            </w:r>
          </w:p>
          <w:p w:rsidR="00F36D79" w:rsidRPr="00F36D79" w:rsidRDefault="00F36D79" w:rsidP="00F36D79">
            <w:pPr>
              <w:spacing w:before="0" w:line="240" w:lineRule="auto"/>
              <w:ind w:firstLine="709"/>
              <w:jc w:val="center"/>
              <w:rPr>
                <w:rFonts w:ascii="Times New Roman" w:hAnsi="Times New Roman"/>
                <w:sz w:val="20"/>
              </w:rPr>
            </w:pPr>
            <w:r w:rsidRPr="00F36D79">
              <w:rPr>
                <w:rFonts w:ascii="Times New Roman" w:hAnsi="Times New Roman"/>
                <w:b/>
                <w:color w:val="000000"/>
                <w:sz w:val="20"/>
              </w:rPr>
              <w:t>ВИКОНАННЯ ПРОГРАМИ</w:t>
            </w:r>
          </w:p>
          <w:p w:rsidR="00F36D79" w:rsidRPr="00F36D79" w:rsidRDefault="00F36D79" w:rsidP="00F36D79">
            <w:pPr>
              <w:spacing w:before="0" w:line="240" w:lineRule="auto"/>
              <w:ind w:firstLine="709"/>
              <w:rPr>
                <w:rFonts w:ascii="Times New Roman" w:hAnsi="Times New Roman"/>
                <w:sz w:val="20"/>
              </w:rPr>
            </w:pPr>
            <w:r w:rsidRPr="00F36D79">
              <w:rPr>
                <w:rFonts w:ascii="Times New Roman" w:hAnsi="Times New Roman"/>
                <w:sz w:val="20"/>
              </w:rPr>
              <w:t>Напрями, пріоритетні завдання та програмні заходи Програми розроблені на основі статистичної інформації, результатів реалізації попередньої міської цільової програми, існуючих тенденцій і проблем та відповідно до програмних документів державного та загальноміського рівня, а саме: Закону України «</w:t>
            </w:r>
            <w:r w:rsidRPr="00F36D79">
              <w:rPr>
                <w:rFonts w:ascii="Times New Roman" w:hAnsi="Times New Roman"/>
                <w:bCs/>
                <w:sz w:val="20"/>
              </w:rPr>
              <w:t>Про Основні засади (стратегію) державної екологічної політики України на період до 2030 року</w:t>
            </w:r>
            <w:r w:rsidRPr="00F36D79">
              <w:rPr>
                <w:rFonts w:ascii="Times New Roman" w:hAnsi="Times New Roman"/>
                <w:sz w:val="20"/>
              </w:rPr>
              <w:t xml:space="preserve">», Закону України «Про благоустрій населених пунктів», Закону України «Про охорону навколишнього природного середовища», Державної стратегії регіонального розвитку </w:t>
            </w:r>
            <w:r w:rsidRPr="00F36D79">
              <w:rPr>
                <w:rFonts w:ascii="Times New Roman" w:hAnsi="Times New Roman"/>
                <w:color w:val="1D1D1B"/>
                <w:sz w:val="20"/>
                <w:shd w:val="clear" w:color="auto" w:fill="FFFFFF"/>
              </w:rPr>
              <w:t>на 2021-2027 роки</w:t>
            </w:r>
            <w:r w:rsidRPr="00F36D79">
              <w:rPr>
                <w:rFonts w:ascii="Times New Roman" w:hAnsi="Times New Roman"/>
                <w:sz w:val="20"/>
              </w:rPr>
              <w:t xml:space="preserve">, затвердженої  постановою Кабінету Міністрів України від 05 серпня 2020 року № 695, Стратегії розвитку міста Києва до 2025 року, затвердженої рішенням Київської міської ради від 15 грудня 2011 року № 824/7060 (в редакції рішення Київської міської ради від 06 липня 2017 року № 724/2886),  Програми економічного і соціального розвитку </w:t>
            </w:r>
            <w:proofErr w:type="spellStart"/>
            <w:r w:rsidRPr="00F36D79">
              <w:rPr>
                <w:rFonts w:ascii="Times New Roman" w:hAnsi="Times New Roman"/>
                <w:sz w:val="20"/>
              </w:rPr>
              <w:t>м.Києва</w:t>
            </w:r>
            <w:proofErr w:type="spellEnd"/>
            <w:r w:rsidRPr="00F36D79">
              <w:rPr>
                <w:rFonts w:ascii="Times New Roman" w:hAnsi="Times New Roman"/>
                <w:sz w:val="20"/>
              </w:rPr>
              <w:t xml:space="preserve"> на 2021 - 2023 роки, затвердженої рішенням Київської міської ради від 24 грудня 2020 року № 23/23, П</w:t>
            </w:r>
            <w:r w:rsidRPr="00F36D79">
              <w:rPr>
                <w:rFonts w:ascii="Times New Roman" w:hAnsi="Times New Roman"/>
                <w:bCs/>
                <w:sz w:val="20"/>
              </w:rPr>
              <w:t>рогнозу бюджету міста Києва на 2021-2023 роки, затвердженим розпорядження Київської міської державної адміністрації від 16 листопада 2020 року № 1810</w:t>
            </w:r>
            <w:r w:rsidRPr="00F36D79">
              <w:rPr>
                <w:rFonts w:ascii="Times New Roman" w:hAnsi="Times New Roman"/>
                <w:sz w:val="20"/>
              </w:rPr>
              <w:t xml:space="preserve">. </w:t>
            </w:r>
          </w:p>
          <w:p w:rsidR="00F36D79" w:rsidRPr="00F36D79" w:rsidRDefault="00F36D79" w:rsidP="00F36D79">
            <w:pPr>
              <w:spacing w:before="0" w:line="240" w:lineRule="auto"/>
              <w:ind w:firstLine="709"/>
              <w:rPr>
                <w:rFonts w:ascii="Times New Roman" w:hAnsi="Times New Roman"/>
                <w:sz w:val="20"/>
              </w:rPr>
            </w:pPr>
            <w:r w:rsidRPr="00F36D79">
              <w:rPr>
                <w:rFonts w:ascii="Times New Roman" w:hAnsi="Times New Roman"/>
                <w:sz w:val="20"/>
              </w:rPr>
              <w:t xml:space="preserve"> Програма спрямована на забезпечення екологічної безпеки в столиці, зниження негативного впливу на довкілля та підвищення рівня благоустрою та комфорту життя мешканців столиці через фінансування заходів за рахунок коштів бюджету міста Києва, в тому числі за рахунок коштів Київського міського фонду охорони навколишнього природного середовища та виконання  наступних завдань:</w:t>
            </w:r>
          </w:p>
          <w:p w:rsidR="00F36D79" w:rsidRPr="00F36D79" w:rsidRDefault="00F36D79" w:rsidP="00F36D79">
            <w:pPr>
              <w:spacing w:before="0" w:line="240" w:lineRule="auto"/>
              <w:ind w:firstLine="708"/>
              <w:rPr>
                <w:rFonts w:ascii="Times New Roman" w:hAnsi="Times New Roman"/>
                <w:color w:val="000000"/>
                <w:sz w:val="20"/>
              </w:rPr>
            </w:pPr>
          </w:p>
          <w:p w:rsidR="00F36D79" w:rsidRPr="00F36D79" w:rsidRDefault="00F36D79" w:rsidP="00F36D79">
            <w:pPr>
              <w:tabs>
                <w:tab w:val="left" w:pos="1167"/>
              </w:tabs>
              <w:spacing w:before="0" w:line="240" w:lineRule="auto"/>
              <w:ind w:firstLine="708"/>
              <w:rPr>
                <w:rFonts w:ascii="Times New Roman" w:hAnsi="Times New Roman"/>
                <w:sz w:val="20"/>
                <w:lang w:eastAsia="uk-UA"/>
              </w:rPr>
            </w:pPr>
            <w:r w:rsidRPr="00F36D79">
              <w:rPr>
                <w:rFonts w:ascii="Times New Roman" w:hAnsi="Times New Roman"/>
                <w:b/>
                <w:bCs/>
                <w:sz w:val="20"/>
                <w:lang w:eastAsia="uk-UA"/>
              </w:rPr>
              <w:t xml:space="preserve">1. Охорона та раціональне використання природного середовища </w:t>
            </w:r>
            <w:r w:rsidRPr="00F36D79">
              <w:rPr>
                <w:rFonts w:ascii="Times New Roman" w:hAnsi="Times New Roman"/>
                <w:sz w:val="20"/>
                <w:lang w:eastAsia="uk-UA"/>
              </w:rPr>
              <w:t>за рахунок:</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 xml:space="preserve">розробки </w:t>
            </w:r>
            <w:proofErr w:type="spellStart"/>
            <w:r w:rsidRPr="00F36D79">
              <w:rPr>
                <w:rFonts w:ascii="Times New Roman" w:hAnsi="Times New Roman"/>
                <w:sz w:val="20"/>
                <w:lang w:eastAsia="uk-UA"/>
              </w:rPr>
              <w:t>проєктів</w:t>
            </w:r>
            <w:proofErr w:type="spellEnd"/>
            <w:r w:rsidRPr="00F36D79">
              <w:rPr>
                <w:rFonts w:ascii="Times New Roman" w:hAnsi="Times New Roman"/>
                <w:sz w:val="20"/>
                <w:lang w:eastAsia="uk-UA"/>
              </w:rPr>
              <w:t xml:space="preserve"> землеустрою щодо відведення земельних ділянок об'єктів природно-заповідного фонду (парків та скверів) міста Києва;</w:t>
            </w:r>
          </w:p>
          <w:p w:rsidR="00F36D79" w:rsidRPr="00F21F4C" w:rsidRDefault="00F36D79" w:rsidP="00F36D79">
            <w:pPr>
              <w:widowControl/>
              <w:numPr>
                <w:ilvl w:val="0"/>
                <w:numId w:val="1"/>
              </w:numPr>
              <w:tabs>
                <w:tab w:val="left" w:pos="1167"/>
              </w:tabs>
              <w:spacing w:before="0" w:line="240" w:lineRule="auto"/>
              <w:ind w:left="0" w:firstLine="708"/>
              <w:rPr>
                <w:rFonts w:ascii="Times New Roman" w:hAnsi="Times New Roman"/>
                <w:b/>
                <w:sz w:val="20"/>
                <w:lang w:eastAsia="uk-UA"/>
              </w:rPr>
            </w:pPr>
            <w:r w:rsidRPr="00F21F4C">
              <w:rPr>
                <w:rFonts w:ascii="Times New Roman" w:hAnsi="Times New Roman"/>
                <w:b/>
                <w:sz w:val="20"/>
                <w:lang w:eastAsia="uk-UA"/>
              </w:rPr>
              <w:t>розроблення документації із землеустрою для територій та об'єктів природно-заповідного фонду;</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 xml:space="preserve">розроблення </w:t>
            </w:r>
            <w:proofErr w:type="spellStart"/>
            <w:r w:rsidRPr="00F36D79">
              <w:rPr>
                <w:rFonts w:ascii="Times New Roman" w:hAnsi="Times New Roman"/>
                <w:sz w:val="20"/>
                <w:lang w:eastAsia="uk-UA"/>
              </w:rPr>
              <w:t>проєктів</w:t>
            </w:r>
            <w:proofErr w:type="spellEnd"/>
            <w:r w:rsidRPr="00F36D79">
              <w:rPr>
                <w:rFonts w:ascii="Times New Roman" w:hAnsi="Times New Roman"/>
                <w:sz w:val="20"/>
                <w:lang w:eastAsia="uk-UA"/>
              </w:rPr>
              <w:t xml:space="preserve"> створення територій і об'єктів природно-заповідного фонду та організації їх територій;</w:t>
            </w:r>
          </w:p>
          <w:p w:rsidR="00F36D79" w:rsidRPr="00F21F4C" w:rsidRDefault="00F36D79" w:rsidP="00F36D79">
            <w:pPr>
              <w:widowControl/>
              <w:numPr>
                <w:ilvl w:val="0"/>
                <w:numId w:val="1"/>
              </w:numPr>
              <w:tabs>
                <w:tab w:val="left" w:pos="1167"/>
              </w:tabs>
              <w:spacing w:before="0" w:line="240" w:lineRule="auto"/>
              <w:ind w:left="0" w:firstLine="708"/>
              <w:rPr>
                <w:rFonts w:ascii="Times New Roman" w:hAnsi="Times New Roman"/>
                <w:b/>
                <w:sz w:val="20"/>
                <w:lang w:eastAsia="uk-UA"/>
              </w:rPr>
            </w:pPr>
            <w:r w:rsidRPr="00F21F4C">
              <w:rPr>
                <w:rFonts w:ascii="Times New Roman" w:hAnsi="Times New Roman"/>
                <w:b/>
                <w:sz w:val="20"/>
                <w:lang w:eastAsia="uk-UA"/>
              </w:rPr>
              <w:t xml:space="preserve">розробки проектів організації територій парків; </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проведення спеціальних заходів, спрямованих на запобігання знищенню чи пошкодженню природних комплексів територій та об'єктів природного заповідного фонду;</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паспортизації малих річок і водойм;</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створення водоохоронних зон, спрямованих на запобігання забрудненню, засміченню та виснаженню водних ресурсів міста Києва;</w:t>
            </w:r>
          </w:p>
          <w:p w:rsidR="00F36D79" w:rsidRPr="00F21F4C" w:rsidRDefault="00F36D79" w:rsidP="00F36D79">
            <w:pPr>
              <w:widowControl/>
              <w:numPr>
                <w:ilvl w:val="0"/>
                <w:numId w:val="1"/>
              </w:numPr>
              <w:tabs>
                <w:tab w:val="left" w:pos="1167"/>
              </w:tabs>
              <w:spacing w:before="0" w:line="240" w:lineRule="auto"/>
              <w:ind w:left="0" w:firstLine="708"/>
              <w:rPr>
                <w:rFonts w:ascii="Times New Roman" w:hAnsi="Times New Roman"/>
                <w:b/>
                <w:sz w:val="20"/>
                <w:lang w:eastAsia="uk-UA"/>
              </w:rPr>
            </w:pPr>
            <w:r w:rsidRPr="00F21F4C">
              <w:rPr>
                <w:rFonts w:ascii="Times New Roman" w:hAnsi="Times New Roman"/>
                <w:b/>
                <w:sz w:val="20"/>
                <w:lang w:eastAsia="uk-UA"/>
              </w:rPr>
              <w:lastRenderedPageBreak/>
              <w:t>відновлення і підтримання сприятливого гідрологічного режиму та санітарного стану річок, а також заходи для боротьби з шкідливою дією вод;</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забезпечення догляду за лісопарковою зоною;</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 xml:space="preserve">заходів з озеленення міста; </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влаштування поливо-зрошувальних систем;</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захисту зелених насаджень;</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 xml:space="preserve">розвитку розсадницької справи на базі МДР «Теремки»; </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вирощування/дорощування саджанців дерев та чагарників;</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поліпшення матеріально-технічного стану підприємств зеленого господарства міста;</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обстеження, розчистки та благоустрою водних об’єктів;</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придбання та монтажу глибинного занурюваного багатоступінчастого насосу;</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комплексу протизсувних заходів на об’єктах благоустрою зеленого та водного господарства;</w:t>
            </w:r>
          </w:p>
          <w:p w:rsid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забезпечення підприємства зеленого господарства міста виробничими об'єктами;</w:t>
            </w:r>
          </w:p>
          <w:p w:rsidR="00F21F4C" w:rsidRDefault="00F21F4C" w:rsidP="00F21F4C">
            <w:pPr>
              <w:widowControl/>
              <w:tabs>
                <w:tab w:val="left" w:pos="1167"/>
              </w:tabs>
              <w:spacing w:before="0" w:line="240" w:lineRule="auto"/>
              <w:rPr>
                <w:rFonts w:ascii="Times New Roman" w:hAnsi="Times New Roman"/>
                <w:sz w:val="20"/>
                <w:lang w:eastAsia="uk-UA"/>
              </w:rPr>
            </w:pPr>
          </w:p>
          <w:p w:rsidR="00F21F4C" w:rsidRPr="00F36D79" w:rsidRDefault="00F21F4C" w:rsidP="00F21F4C">
            <w:pPr>
              <w:widowControl/>
              <w:tabs>
                <w:tab w:val="left" w:pos="1167"/>
              </w:tabs>
              <w:spacing w:before="0" w:line="240" w:lineRule="auto"/>
              <w:rPr>
                <w:rFonts w:ascii="Times New Roman" w:hAnsi="Times New Roman"/>
                <w:sz w:val="20"/>
                <w:lang w:eastAsia="uk-UA"/>
              </w:rPr>
            </w:pP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 xml:space="preserve">підвищення якості роботи існуючої системи водовідведення поверхневих стічних вод міста Києва, реконструкції </w:t>
            </w:r>
            <w:proofErr w:type="spellStart"/>
            <w:r w:rsidRPr="00F36D79">
              <w:rPr>
                <w:rFonts w:ascii="Times New Roman" w:hAnsi="Times New Roman"/>
                <w:sz w:val="20"/>
                <w:lang w:eastAsia="uk-UA"/>
              </w:rPr>
              <w:t>зливностокової</w:t>
            </w:r>
            <w:proofErr w:type="spellEnd"/>
            <w:r w:rsidRPr="00F36D79">
              <w:rPr>
                <w:rFonts w:ascii="Times New Roman" w:hAnsi="Times New Roman"/>
                <w:sz w:val="20"/>
                <w:lang w:eastAsia="uk-UA"/>
              </w:rPr>
              <w:t xml:space="preserve"> каналізації;</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забезпечення належного функціонування існуючих очисних споруд міста Києва та їх реконструкції;</w:t>
            </w:r>
          </w:p>
          <w:p w:rsidR="00F36D79" w:rsidRPr="00F21F4C" w:rsidRDefault="00F36D79" w:rsidP="00F36D79">
            <w:pPr>
              <w:widowControl/>
              <w:numPr>
                <w:ilvl w:val="0"/>
                <w:numId w:val="1"/>
              </w:numPr>
              <w:tabs>
                <w:tab w:val="left" w:pos="1167"/>
              </w:tabs>
              <w:spacing w:before="0" w:line="240" w:lineRule="auto"/>
              <w:ind w:left="0" w:firstLine="708"/>
              <w:rPr>
                <w:rFonts w:ascii="Times New Roman" w:hAnsi="Times New Roman"/>
                <w:b/>
                <w:sz w:val="20"/>
                <w:lang w:eastAsia="uk-UA"/>
              </w:rPr>
            </w:pPr>
            <w:r w:rsidRPr="00F21F4C">
              <w:rPr>
                <w:rFonts w:ascii="Times New Roman" w:hAnsi="Times New Roman"/>
                <w:b/>
                <w:sz w:val="20"/>
                <w:lang w:eastAsia="uk-UA"/>
              </w:rPr>
              <w:t>будівництва та реконструкції насосних станцій;</w:t>
            </w:r>
          </w:p>
          <w:p w:rsidR="00F36D79" w:rsidRPr="00F21F4C" w:rsidRDefault="00F36D79" w:rsidP="00F36D79">
            <w:pPr>
              <w:widowControl/>
              <w:numPr>
                <w:ilvl w:val="0"/>
                <w:numId w:val="1"/>
              </w:numPr>
              <w:tabs>
                <w:tab w:val="left" w:pos="1167"/>
              </w:tabs>
              <w:spacing w:before="0" w:line="240" w:lineRule="auto"/>
              <w:ind w:left="0" w:firstLine="708"/>
              <w:rPr>
                <w:rFonts w:ascii="Times New Roman" w:hAnsi="Times New Roman"/>
                <w:b/>
                <w:sz w:val="20"/>
                <w:lang w:eastAsia="uk-UA"/>
              </w:rPr>
            </w:pPr>
            <w:proofErr w:type="spellStart"/>
            <w:r w:rsidRPr="00F21F4C">
              <w:rPr>
                <w:rFonts w:ascii="Times New Roman" w:hAnsi="Times New Roman"/>
                <w:b/>
                <w:sz w:val="20"/>
                <w:lang w:eastAsia="uk-UA"/>
              </w:rPr>
              <w:t>будiвництва</w:t>
            </w:r>
            <w:proofErr w:type="spellEnd"/>
            <w:r w:rsidRPr="00F21F4C">
              <w:rPr>
                <w:rFonts w:ascii="Times New Roman" w:hAnsi="Times New Roman"/>
                <w:b/>
                <w:sz w:val="20"/>
                <w:lang w:eastAsia="uk-UA"/>
              </w:rPr>
              <w:t xml:space="preserve"> </w:t>
            </w:r>
            <w:proofErr w:type="spellStart"/>
            <w:r w:rsidRPr="00F21F4C">
              <w:rPr>
                <w:rFonts w:ascii="Times New Roman" w:hAnsi="Times New Roman"/>
                <w:b/>
                <w:sz w:val="20"/>
                <w:lang w:eastAsia="uk-UA"/>
              </w:rPr>
              <w:t>артезiанської</w:t>
            </w:r>
            <w:proofErr w:type="spellEnd"/>
            <w:r w:rsidRPr="00F21F4C">
              <w:rPr>
                <w:rFonts w:ascii="Times New Roman" w:hAnsi="Times New Roman"/>
                <w:b/>
                <w:sz w:val="20"/>
                <w:lang w:eastAsia="uk-UA"/>
              </w:rPr>
              <w:t xml:space="preserve"> свердловини;</w:t>
            </w:r>
          </w:p>
          <w:p w:rsidR="00F36D79" w:rsidRPr="00F21F4C" w:rsidRDefault="00F36D79" w:rsidP="00F36D79">
            <w:pPr>
              <w:widowControl/>
              <w:numPr>
                <w:ilvl w:val="0"/>
                <w:numId w:val="1"/>
              </w:numPr>
              <w:tabs>
                <w:tab w:val="left" w:pos="1167"/>
              </w:tabs>
              <w:spacing w:before="0" w:line="240" w:lineRule="auto"/>
              <w:ind w:left="0" w:firstLine="708"/>
              <w:rPr>
                <w:rFonts w:ascii="Times New Roman" w:hAnsi="Times New Roman"/>
                <w:b/>
                <w:sz w:val="20"/>
                <w:lang w:eastAsia="uk-UA"/>
              </w:rPr>
            </w:pPr>
            <w:r w:rsidRPr="00F21F4C">
              <w:rPr>
                <w:rFonts w:ascii="Times New Roman" w:hAnsi="Times New Roman"/>
                <w:b/>
                <w:sz w:val="20"/>
                <w:lang w:eastAsia="uk-UA"/>
              </w:rPr>
              <w:t xml:space="preserve">будівництва пішохідного мостового переходу через озеро з розчисткою, </w:t>
            </w:r>
            <w:proofErr w:type="spellStart"/>
            <w:r w:rsidRPr="00F21F4C">
              <w:rPr>
                <w:rFonts w:ascii="Times New Roman" w:hAnsi="Times New Roman"/>
                <w:b/>
                <w:sz w:val="20"/>
                <w:lang w:eastAsia="uk-UA"/>
              </w:rPr>
              <w:t>благоустроєм</w:t>
            </w:r>
            <w:proofErr w:type="spellEnd"/>
            <w:r w:rsidRPr="00F21F4C">
              <w:rPr>
                <w:rFonts w:ascii="Times New Roman" w:hAnsi="Times New Roman"/>
                <w:b/>
                <w:sz w:val="20"/>
                <w:lang w:eastAsia="uk-UA"/>
              </w:rPr>
              <w:t xml:space="preserve"> та оздоровленням водойми;</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будівництва пожежного депо, лісопаркових кордонів;</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будівництва системи аерації, системи регулювання рівня води на водоймі, регулювання рівня води у водоймах з виконанням берегоукріплення;</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 xml:space="preserve">будівництва інженерних мереж до громадських </w:t>
            </w:r>
            <w:proofErr w:type="spellStart"/>
            <w:r w:rsidRPr="00F36D79">
              <w:rPr>
                <w:rFonts w:ascii="Times New Roman" w:hAnsi="Times New Roman"/>
                <w:sz w:val="20"/>
                <w:lang w:eastAsia="uk-UA"/>
              </w:rPr>
              <w:t>вбиралень</w:t>
            </w:r>
            <w:proofErr w:type="spellEnd"/>
            <w:r w:rsidRPr="00F36D79">
              <w:rPr>
                <w:rFonts w:ascii="Times New Roman" w:hAnsi="Times New Roman"/>
                <w:sz w:val="20"/>
                <w:lang w:eastAsia="uk-UA"/>
              </w:rPr>
              <w:t>;</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 xml:space="preserve">реконструкції трансформаторної підстанції; </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rPr>
            </w:pPr>
            <w:r w:rsidRPr="00F36D79">
              <w:rPr>
                <w:rFonts w:ascii="Times New Roman" w:hAnsi="Times New Roman"/>
                <w:sz w:val="20"/>
                <w:lang w:eastAsia="uk-UA"/>
              </w:rPr>
              <w:t>забезпечення організації та координації діяльності підприємств зеленого господарства міста.</w:t>
            </w:r>
          </w:p>
          <w:p w:rsidR="00F36D79" w:rsidRPr="00F36D79" w:rsidRDefault="00F36D79" w:rsidP="00F36D79">
            <w:pPr>
              <w:pStyle w:val="a3"/>
              <w:tabs>
                <w:tab w:val="left" w:pos="1167"/>
              </w:tabs>
              <w:ind w:firstLine="708"/>
              <w:jc w:val="both"/>
              <w:rPr>
                <w:rFonts w:ascii="Times New Roman" w:hAnsi="Times New Roman"/>
                <w:sz w:val="20"/>
                <w:szCs w:val="20"/>
                <w:lang w:val="uk-UA"/>
              </w:rPr>
            </w:pPr>
          </w:p>
          <w:p w:rsidR="00F36D79" w:rsidRPr="00F36D79" w:rsidRDefault="00F36D79" w:rsidP="00F36D79">
            <w:pPr>
              <w:tabs>
                <w:tab w:val="left" w:pos="1167"/>
              </w:tabs>
              <w:spacing w:before="0" w:line="240" w:lineRule="auto"/>
              <w:ind w:firstLine="708"/>
              <w:rPr>
                <w:rFonts w:ascii="Times New Roman" w:hAnsi="Times New Roman"/>
                <w:sz w:val="20"/>
                <w:lang w:eastAsia="uk-UA"/>
              </w:rPr>
            </w:pPr>
            <w:r w:rsidRPr="00F36D79">
              <w:rPr>
                <w:rFonts w:ascii="Times New Roman" w:hAnsi="Times New Roman"/>
                <w:b/>
                <w:bCs/>
                <w:sz w:val="20"/>
                <w:lang w:eastAsia="uk-UA"/>
              </w:rPr>
              <w:t xml:space="preserve">2. Підвищення екологічної свідомості мешканців міста </w:t>
            </w:r>
            <w:r w:rsidRPr="00F36D79">
              <w:rPr>
                <w:rFonts w:ascii="Times New Roman" w:hAnsi="Times New Roman"/>
                <w:sz w:val="20"/>
                <w:lang w:eastAsia="uk-UA"/>
              </w:rPr>
              <w:t>за рахунок:</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проведення науково-технічних конференцій і семінарів;</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проведення еколого-просвітницьких, інформаційних заходів;</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організації виставок та інших заходів щодо пропаганди охорони навколишнього природного середовища;</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видання поліграфічної продукції з екологічної тематики;</w:t>
            </w:r>
          </w:p>
          <w:p w:rsidR="00F36D79" w:rsidRPr="00F21F4C" w:rsidRDefault="00F36D79" w:rsidP="00F36D79">
            <w:pPr>
              <w:widowControl/>
              <w:numPr>
                <w:ilvl w:val="0"/>
                <w:numId w:val="1"/>
              </w:numPr>
              <w:tabs>
                <w:tab w:val="left" w:pos="1167"/>
              </w:tabs>
              <w:spacing w:before="0" w:line="240" w:lineRule="auto"/>
              <w:ind w:left="0" w:firstLine="708"/>
              <w:rPr>
                <w:rFonts w:ascii="Times New Roman" w:hAnsi="Times New Roman"/>
                <w:b/>
                <w:sz w:val="20"/>
                <w:lang w:eastAsia="uk-UA"/>
              </w:rPr>
            </w:pPr>
            <w:r w:rsidRPr="00F21F4C">
              <w:rPr>
                <w:rFonts w:ascii="Times New Roman" w:hAnsi="Times New Roman"/>
                <w:b/>
                <w:sz w:val="20"/>
                <w:lang w:eastAsia="uk-UA"/>
              </w:rPr>
              <w:lastRenderedPageBreak/>
              <w:t>проведення наукових досліджень щодо біологічного різноманіття в межах екосистеми міста Києва та водних об'єктах;</w:t>
            </w:r>
          </w:p>
          <w:p w:rsidR="00F36D79" w:rsidRPr="00F21F4C" w:rsidRDefault="00F36D79" w:rsidP="00F36D79">
            <w:pPr>
              <w:widowControl/>
              <w:numPr>
                <w:ilvl w:val="0"/>
                <w:numId w:val="1"/>
              </w:numPr>
              <w:tabs>
                <w:tab w:val="left" w:pos="1167"/>
              </w:tabs>
              <w:spacing w:before="0" w:line="240" w:lineRule="auto"/>
              <w:ind w:left="0" w:firstLine="708"/>
              <w:rPr>
                <w:rFonts w:ascii="Times New Roman" w:hAnsi="Times New Roman"/>
                <w:b/>
                <w:sz w:val="20"/>
                <w:lang w:eastAsia="uk-UA"/>
              </w:rPr>
            </w:pPr>
            <w:r w:rsidRPr="00F21F4C">
              <w:rPr>
                <w:rFonts w:ascii="Times New Roman" w:hAnsi="Times New Roman"/>
                <w:b/>
                <w:sz w:val="20"/>
                <w:lang w:eastAsia="uk-UA"/>
              </w:rPr>
              <w:t>підвищення кваліфікації та обміну досвідом роботи працівників природоохоронних органів;</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формування доступної системи екологічного інформування різних верств населення міста Києва;</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 xml:space="preserve">розвитку інформаційно-аналітичного забезпечення </w:t>
            </w:r>
            <w:proofErr w:type="spellStart"/>
            <w:r w:rsidRPr="00F36D79">
              <w:rPr>
                <w:rFonts w:ascii="Times New Roman" w:hAnsi="Times New Roman"/>
                <w:sz w:val="20"/>
                <w:lang w:eastAsia="uk-UA"/>
              </w:rPr>
              <w:t>екополітики</w:t>
            </w:r>
            <w:proofErr w:type="spellEnd"/>
            <w:r w:rsidRPr="00F36D79">
              <w:rPr>
                <w:rFonts w:ascii="Times New Roman" w:hAnsi="Times New Roman"/>
                <w:sz w:val="20"/>
                <w:lang w:eastAsia="uk-UA"/>
              </w:rPr>
              <w:t xml:space="preserve"> міста Києва;</w:t>
            </w:r>
          </w:p>
          <w:p w:rsidR="00F36D79" w:rsidRPr="00F21F4C" w:rsidRDefault="00F36D79" w:rsidP="00F36D79">
            <w:pPr>
              <w:widowControl/>
              <w:numPr>
                <w:ilvl w:val="0"/>
                <w:numId w:val="1"/>
              </w:numPr>
              <w:tabs>
                <w:tab w:val="left" w:pos="1167"/>
              </w:tabs>
              <w:spacing w:before="0" w:line="240" w:lineRule="auto"/>
              <w:ind w:left="0" w:firstLine="708"/>
              <w:rPr>
                <w:rFonts w:ascii="Times New Roman" w:hAnsi="Times New Roman"/>
                <w:b/>
                <w:sz w:val="20"/>
                <w:lang w:eastAsia="uk-UA"/>
              </w:rPr>
            </w:pPr>
            <w:r w:rsidRPr="00F21F4C">
              <w:rPr>
                <w:rFonts w:ascii="Times New Roman" w:hAnsi="Times New Roman"/>
                <w:b/>
                <w:sz w:val="20"/>
                <w:lang w:eastAsia="uk-UA"/>
              </w:rPr>
              <w:t xml:space="preserve">розробки регіональних екологічних програм; </w:t>
            </w:r>
          </w:p>
          <w:p w:rsidR="00F36D79" w:rsidRPr="00F21F4C" w:rsidRDefault="00F36D79" w:rsidP="00F36D79">
            <w:pPr>
              <w:widowControl/>
              <w:numPr>
                <w:ilvl w:val="0"/>
                <w:numId w:val="1"/>
              </w:numPr>
              <w:tabs>
                <w:tab w:val="left" w:pos="1167"/>
              </w:tabs>
              <w:spacing w:before="0" w:line="240" w:lineRule="auto"/>
              <w:ind w:left="0" w:firstLine="708"/>
              <w:rPr>
                <w:rFonts w:ascii="Times New Roman" w:hAnsi="Times New Roman"/>
                <w:b/>
                <w:sz w:val="20"/>
                <w:lang w:eastAsia="uk-UA"/>
              </w:rPr>
            </w:pPr>
            <w:r w:rsidRPr="00F21F4C">
              <w:rPr>
                <w:rFonts w:ascii="Times New Roman" w:hAnsi="Times New Roman"/>
                <w:b/>
                <w:sz w:val="20"/>
                <w:lang w:eastAsia="uk-UA"/>
              </w:rPr>
              <w:t>розробки регіональних екологічних програм, в тому числі розроблення схеми та програми розвитку екологічної мережі в місті Києві;</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 xml:space="preserve">удосконалення нормативного забезпечення міської </w:t>
            </w:r>
            <w:proofErr w:type="spellStart"/>
            <w:r w:rsidRPr="00F36D79">
              <w:rPr>
                <w:rFonts w:ascii="Times New Roman" w:hAnsi="Times New Roman"/>
                <w:sz w:val="20"/>
                <w:lang w:eastAsia="uk-UA"/>
              </w:rPr>
              <w:t>екополітики</w:t>
            </w:r>
            <w:proofErr w:type="spellEnd"/>
            <w:r w:rsidRPr="00F36D79">
              <w:rPr>
                <w:rFonts w:ascii="Times New Roman" w:hAnsi="Times New Roman"/>
                <w:sz w:val="20"/>
                <w:lang w:eastAsia="uk-UA"/>
              </w:rPr>
              <w:t>;</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розвитку міжнародного та міжрегіонального співробітництва.</w:t>
            </w:r>
          </w:p>
          <w:p w:rsidR="00F36D79" w:rsidRPr="00F36D79" w:rsidRDefault="00F36D79" w:rsidP="00F36D79">
            <w:pPr>
              <w:tabs>
                <w:tab w:val="left" w:pos="1167"/>
              </w:tabs>
              <w:spacing w:before="0" w:line="240" w:lineRule="auto"/>
              <w:ind w:firstLine="708"/>
              <w:rPr>
                <w:rFonts w:ascii="Times New Roman" w:hAnsi="Times New Roman"/>
                <w:sz w:val="20"/>
              </w:rPr>
            </w:pPr>
          </w:p>
          <w:p w:rsidR="00F36D79" w:rsidRPr="00F36D79" w:rsidRDefault="00F36D79" w:rsidP="00F36D79">
            <w:pPr>
              <w:tabs>
                <w:tab w:val="left" w:pos="1167"/>
              </w:tabs>
              <w:spacing w:before="0" w:line="240" w:lineRule="auto"/>
              <w:ind w:firstLine="708"/>
              <w:rPr>
                <w:rFonts w:ascii="Times New Roman" w:hAnsi="Times New Roman"/>
                <w:bCs/>
                <w:sz w:val="20"/>
                <w:lang w:eastAsia="uk-UA"/>
              </w:rPr>
            </w:pPr>
            <w:r w:rsidRPr="00F36D79">
              <w:rPr>
                <w:rFonts w:ascii="Times New Roman" w:hAnsi="Times New Roman"/>
                <w:b/>
                <w:bCs/>
                <w:sz w:val="20"/>
                <w:lang w:eastAsia="uk-UA"/>
              </w:rPr>
              <w:tab/>
              <w:t xml:space="preserve">3. Впровадження сучасної методів переробки твердих побутових відходів та обмеження їх поховання на полігонах </w:t>
            </w:r>
            <w:r w:rsidRPr="00F36D79">
              <w:rPr>
                <w:rFonts w:ascii="Times New Roman" w:hAnsi="Times New Roman"/>
                <w:bCs/>
                <w:sz w:val="20"/>
                <w:lang w:eastAsia="uk-UA"/>
              </w:rPr>
              <w:t>за рахунок:</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спорудження установок для утилізації рослинних відходів;</w:t>
            </w:r>
          </w:p>
          <w:p w:rsidR="00F36D79" w:rsidRPr="00F21F4C" w:rsidRDefault="00F36D79" w:rsidP="00F36D79">
            <w:pPr>
              <w:widowControl/>
              <w:numPr>
                <w:ilvl w:val="0"/>
                <w:numId w:val="1"/>
              </w:numPr>
              <w:tabs>
                <w:tab w:val="left" w:pos="1167"/>
              </w:tabs>
              <w:spacing w:before="0" w:line="240" w:lineRule="auto"/>
              <w:ind w:left="0" w:firstLine="708"/>
              <w:rPr>
                <w:rFonts w:ascii="Times New Roman" w:hAnsi="Times New Roman"/>
                <w:b/>
                <w:sz w:val="20"/>
                <w:lang w:eastAsia="uk-UA"/>
              </w:rPr>
            </w:pPr>
            <w:r w:rsidRPr="00F21F4C">
              <w:rPr>
                <w:rFonts w:ascii="Times New Roman" w:hAnsi="Times New Roman"/>
                <w:b/>
                <w:sz w:val="20"/>
                <w:lang w:eastAsia="uk-UA"/>
              </w:rPr>
              <w:t xml:space="preserve">забезпечення вивезення побутових та інших відходів, що </w:t>
            </w:r>
            <w:proofErr w:type="spellStart"/>
            <w:r w:rsidRPr="00F21F4C">
              <w:rPr>
                <w:rFonts w:ascii="Times New Roman" w:hAnsi="Times New Roman"/>
                <w:b/>
                <w:sz w:val="20"/>
                <w:lang w:eastAsia="uk-UA"/>
              </w:rPr>
              <w:t>несанкціановано</w:t>
            </w:r>
            <w:proofErr w:type="spellEnd"/>
            <w:r w:rsidRPr="00F21F4C">
              <w:rPr>
                <w:rFonts w:ascii="Times New Roman" w:hAnsi="Times New Roman"/>
                <w:b/>
                <w:sz w:val="20"/>
                <w:lang w:eastAsia="uk-UA"/>
              </w:rPr>
              <w:t xml:space="preserve"> створені на територіях міста, балансоутримувача щодо яких не визначено;</w:t>
            </w:r>
          </w:p>
          <w:p w:rsidR="00F36D79" w:rsidRPr="00F21F4C" w:rsidRDefault="00F36D79" w:rsidP="00F36D79">
            <w:pPr>
              <w:widowControl/>
              <w:numPr>
                <w:ilvl w:val="0"/>
                <w:numId w:val="1"/>
              </w:numPr>
              <w:tabs>
                <w:tab w:val="left" w:pos="1167"/>
              </w:tabs>
              <w:spacing w:before="0" w:line="240" w:lineRule="auto"/>
              <w:ind w:left="0" w:firstLine="708"/>
              <w:rPr>
                <w:rFonts w:ascii="Times New Roman" w:hAnsi="Times New Roman"/>
                <w:b/>
                <w:sz w:val="20"/>
                <w:lang w:eastAsia="uk-UA"/>
              </w:rPr>
            </w:pPr>
            <w:r w:rsidRPr="00F21F4C">
              <w:rPr>
                <w:rFonts w:ascii="Times New Roman" w:hAnsi="Times New Roman"/>
                <w:b/>
                <w:sz w:val="20"/>
                <w:lang w:eastAsia="uk-UA"/>
              </w:rPr>
              <w:t>здійснення екологічно безпечного збирання, перевезення, зберігання,   оброблення, утилізації, видалення, знешкодження і захоронення відходів в рамках реалізації експериментального проекту щодо створення  сприятливих умов для забезпечення ефективного споживання електричної енергії населенням.</w:t>
            </w:r>
          </w:p>
          <w:p w:rsidR="00F36D79" w:rsidRPr="00F21F4C" w:rsidRDefault="00F36D79" w:rsidP="00F36D79">
            <w:pPr>
              <w:tabs>
                <w:tab w:val="left" w:pos="1167"/>
              </w:tabs>
              <w:spacing w:before="0" w:line="240" w:lineRule="auto"/>
              <w:ind w:firstLine="708"/>
              <w:rPr>
                <w:rFonts w:ascii="Times New Roman" w:hAnsi="Times New Roman"/>
                <w:b/>
                <w:color w:val="000000"/>
                <w:sz w:val="20"/>
              </w:rPr>
            </w:pPr>
          </w:p>
          <w:p w:rsidR="00F36D79" w:rsidRPr="00F21F4C" w:rsidRDefault="00F36D79" w:rsidP="00F36D79">
            <w:pPr>
              <w:tabs>
                <w:tab w:val="left" w:pos="1167"/>
              </w:tabs>
              <w:spacing w:before="0" w:line="240" w:lineRule="auto"/>
              <w:ind w:firstLine="708"/>
              <w:rPr>
                <w:rFonts w:ascii="Times New Roman" w:hAnsi="Times New Roman"/>
                <w:b/>
                <w:color w:val="000000"/>
                <w:sz w:val="20"/>
              </w:rPr>
            </w:pPr>
            <w:r w:rsidRPr="00F21F4C">
              <w:rPr>
                <w:rFonts w:ascii="Times New Roman" w:hAnsi="Times New Roman"/>
                <w:b/>
                <w:color w:val="000000"/>
                <w:sz w:val="20"/>
              </w:rPr>
              <w:t>4. Зменшення негативного впливу промисловості за рахунок:</w:t>
            </w:r>
          </w:p>
          <w:p w:rsidR="00F36D79" w:rsidRPr="00F21F4C" w:rsidRDefault="00F36D79" w:rsidP="00F36D79">
            <w:pPr>
              <w:widowControl/>
              <w:numPr>
                <w:ilvl w:val="0"/>
                <w:numId w:val="1"/>
              </w:numPr>
              <w:tabs>
                <w:tab w:val="left" w:pos="1167"/>
              </w:tabs>
              <w:spacing w:before="0" w:line="240" w:lineRule="auto"/>
              <w:ind w:left="0" w:firstLine="708"/>
              <w:rPr>
                <w:rFonts w:ascii="Times New Roman" w:hAnsi="Times New Roman"/>
                <w:b/>
                <w:sz w:val="20"/>
                <w:lang w:eastAsia="uk-UA"/>
              </w:rPr>
            </w:pPr>
            <w:r w:rsidRPr="00F21F4C">
              <w:rPr>
                <w:rFonts w:ascii="Times New Roman" w:hAnsi="Times New Roman"/>
                <w:b/>
                <w:sz w:val="20"/>
                <w:lang w:eastAsia="uk-UA"/>
              </w:rPr>
              <w:t xml:space="preserve">проведення заходів з </w:t>
            </w:r>
            <w:proofErr w:type="spellStart"/>
            <w:r w:rsidRPr="00F21F4C">
              <w:rPr>
                <w:rFonts w:ascii="Times New Roman" w:hAnsi="Times New Roman"/>
                <w:b/>
                <w:sz w:val="20"/>
                <w:lang w:eastAsia="uk-UA"/>
              </w:rPr>
              <w:t>демеркуризації</w:t>
            </w:r>
            <w:proofErr w:type="spellEnd"/>
            <w:r w:rsidRPr="00F21F4C">
              <w:rPr>
                <w:rFonts w:ascii="Times New Roman" w:hAnsi="Times New Roman"/>
                <w:b/>
                <w:sz w:val="20"/>
                <w:lang w:eastAsia="uk-UA"/>
              </w:rPr>
              <w:t xml:space="preserve"> промислового майданчика ВАТ «Радикал», забезпечення екологічно безпечного збирання, </w:t>
            </w:r>
            <w:r w:rsidR="00A8731D" w:rsidRPr="00F21F4C">
              <w:rPr>
                <w:rFonts w:ascii="Times New Roman" w:hAnsi="Times New Roman"/>
                <w:b/>
                <w:sz w:val="20"/>
                <w:lang w:eastAsia="uk-UA"/>
              </w:rPr>
              <w:t xml:space="preserve">перевезення, </w:t>
            </w:r>
            <w:r w:rsidRPr="00F21F4C">
              <w:rPr>
                <w:rFonts w:ascii="Times New Roman" w:hAnsi="Times New Roman"/>
                <w:b/>
                <w:sz w:val="20"/>
                <w:lang w:eastAsia="uk-UA"/>
              </w:rPr>
              <w:t>зберігання, оброблення,</w:t>
            </w:r>
            <w:bookmarkStart w:id="0" w:name="_GoBack"/>
            <w:bookmarkEnd w:id="0"/>
            <w:r w:rsidRPr="00F21F4C">
              <w:rPr>
                <w:rFonts w:ascii="Times New Roman" w:hAnsi="Times New Roman"/>
                <w:b/>
                <w:sz w:val="20"/>
                <w:lang w:eastAsia="uk-UA"/>
              </w:rPr>
              <w:t xml:space="preserve"> утилізації і захоронення </w:t>
            </w:r>
            <w:proofErr w:type="spellStart"/>
            <w:r w:rsidRPr="00F21F4C">
              <w:rPr>
                <w:rFonts w:ascii="Times New Roman" w:hAnsi="Times New Roman"/>
                <w:b/>
                <w:sz w:val="20"/>
                <w:lang w:eastAsia="uk-UA"/>
              </w:rPr>
              <w:t>ртутєвмісних</w:t>
            </w:r>
            <w:proofErr w:type="spellEnd"/>
            <w:r w:rsidRPr="00F21F4C">
              <w:rPr>
                <w:rFonts w:ascii="Times New Roman" w:hAnsi="Times New Roman"/>
                <w:b/>
                <w:sz w:val="20"/>
                <w:lang w:eastAsia="uk-UA"/>
              </w:rPr>
              <w:t xml:space="preserve"> відходів та рекультивації забруднених територій в тому числі здійснення проектних робіт.</w:t>
            </w:r>
          </w:p>
          <w:p w:rsidR="00F36D79" w:rsidRPr="00F36D79" w:rsidRDefault="00F36D79" w:rsidP="00F36D79">
            <w:pPr>
              <w:tabs>
                <w:tab w:val="left" w:pos="1167"/>
              </w:tabs>
              <w:spacing w:before="0" w:line="240" w:lineRule="auto"/>
              <w:ind w:firstLine="708"/>
              <w:rPr>
                <w:rFonts w:ascii="Times New Roman" w:hAnsi="Times New Roman"/>
                <w:sz w:val="20"/>
                <w:highlight w:val="cyan"/>
                <w:lang w:eastAsia="uk-UA"/>
              </w:rPr>
            </w:pPr>
          </w:p>
          <w:p w:rsidR="00F36D79" w:rsidRPr="00F36D79" w:rsidRDefault="00F36D79" w:rsidP="00F36D79">
            <w:pPr>
              <w:tabs>
                <w:tab w:val="left" w:pos="1167"/>
              </w:tabs>
              <w:spacing w:before="0" w:line="240" w:lineRule="auto"/>
              <w:ind w:firstLine="708"/>
              <w:rPr>
                <w:rFonts w:ascii="Times New Roman" w:hAnsi="Times New Roman"/>
                <w:sz w:val="20"/>
                <w:lang w:eastAsia="uk-UA"/>
              </w:rPr>
            </w:pPr>
            <w:r w:rsidRPr="00F36D79">
              <w:rPr>
                <w:rFonts w:ascii="Times New Roman" w:hAnsi="Times New Roman"/>
                <w:b/>
                <w:color w:val="000000"/>
                <w:sz w:val="20"/>
              </w:rPr>
              <w:t>5. Впровадження сучасної системи контролю (моніторинг) за станом довкілля,</w:t>
            </w:r>
            <w:r w:rsidRPr="00F36D79">
              <w:rPr>
                <w:rFonts w:ascii="Times New Roman" w:hAnsi="Times New Roman"/>
                <w:b/>
                <w:bCs/>
                <w:sz w:val="20"/>
                <w:lang w:eastAsia="uk-UA"/>
              </w:rPr>
              <w:t xml:space="preserve"> </w:t>
            </w:r>
            <w:r w:rsidRPr="00F36D79">
              <w:rPr>
                <w:rFonts w:ascii="Times New Roman" w:hAnsi="Times New Roman"/>
                <w:bCs/>
                <w:sz w:val="20"/>
                <w:lang w:eastAsia="uk-UA"/>
              </w:rPr>
              <w:t>яка забезпечить</w:t>
            </w:r>
            <w:r w:rsidRPr="00F36D79">
              <w:rPr>
                <w:rFonts w:ascii="Times New Roman" w:hAnsi="Times New Roman"/>
                <w:sz w:val="20"/>
                <w:lang w:eastAsia="uk-UA"/>
              </w:rPr>
              <w:t>:</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створення міської системи програмно-апаратних засобів збору та оброблення даних про стан довкілля міста Києва;</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 xml:space="preserve">впровадження системи автоматизованого контролю стану атмосферного повітря столиці; </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встановлення протягом 4 років 11 стаціонарних постів;</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проведення санітарно-бактеріологічних досліджень якості води у водоймах міста Києва експрес методом (</w:t>
            </w:r>
            <w:proofErr w:type="spellStart"/>
            <w:r w:rsidRPr="00F36D79">
              <w:rPr>
                <w:rFonts w:ascii="Times New Roman" w:hAnsi="Times New Roman"/>
                <w:sz w:val="20"/>
                <w:lang w:eastAsia="uk-UA"/>
              </w:rPr>
              <w:t>Colilert</w:t>
            </w:r>
            <w:proofErr w:type="spellEnd"/>
            <w:r w:rsidRPr="00F36D79">
              <w:rPr>
                <w:rFonts w:ascii="Times New Roman" w:hAnsi="Times New Roman"/>
                <w:sz w:val="20"/>
                <w:lang w:eastAsia="uk-UA"/>
              </w:rPr>
              <w:t xml:space="preserve"> 18);</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lastRenderedPageBreak/>
              <w:t>підготовку та затвердження екологічного паспорту міста Києва;</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 xml:space="preserve">інформування населення про стан фізико-хімічних параметрів довкілля; </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розробку рекомендацій для населення та влади на базі науково оброблених даних моніторингу довкілля;</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 xml:space="preserve">застосування механізмів програмно-цільового підходу у сфері забезпечення прав киян та мешканців міста Києва на якісне, комфортне і безпечне довкілля, дасть можливість більш раціональної організації вирішення комплексу існуючих взаємопов’язаних проблем, </w:t>
            </w:r>
            <w:proofErr w:type="spellStart"/>
            <w:r w:rsidRPr="00F36D79">
              <w:rPr>
                <w:rFonts w:ascii="Times New Roman" w:hAnsi="Times New Roman"/>
                <w:sz w:val="20"/>
                <w:lang w:eastAsia="uk-UA"/>
              </w:rPr>
              <w:t>пріоритезації</w:t>
            </w:r>
            <w:proofErr w:type="spellEnd"/>
            <w:r w:rsidRPr="00F36D79">
              <w:rPr>
                <w:rFonts w:ascii="Times New Roman" w:hAnsi="Times New Roman"/>
                <w:sz w:val="20"/>
                <w:lang w:eastAsia="uk-UA"/>
              </w:rPr>
              <w:t xml:space="preserve"> необхідних програмних заходів.</w:t>
            </w:r>
          </w:p>
          <w:p w:rsidR="00F36D79" w:rsidRPr="00F36D79" w:rsidRDefault="00F36D79" w:rsidP="00F36D79">
            <w:pPr>
              <w:tabs>
                <w:tab w:val="left" w:pos="1167"/>
              </w:tabs>
              <w:spacing w:before="0" w:line="240" w:lineRule="auto"/>
              <w:ind w:firstLine="708"/>
              <w:rPr>
                <w:rFonts w:ascii="Times New Roman" w:hAnsi="Times New Roman"/>
                <w:sz w:val="20"/>
                <w:lang w:eastAsia="uk-UA"/>
              </w:rPr>
            </w:pPr>
          </w:p>
          <w:p w:rsidR="00F36D79" w:rsidRPr="00F36D79" w:rsidRDefault="00F36D79" w:rsidP="00F36D79">
            <w:pPr>
              <w:tabs>
                <w:tab w:val="left" w:pos="1167"/>
              </w:tabs>
              <w:spacing w:before="0" w:line="240" w:lineRule="auto"/>
              <w:ind w:firstLine="708"/>
              <w:rPr>
                <w:rFonts w:ascii="Times New Roman" w:hAnsi="Times New Roman"/>
                <w:sz w:val="20"/>
                <w:lang w:eastAsia="uk-UA"/>
              </w:rPr>
            </w:pPr>
            <w:r w:rsidRPr="00F36D79">
              <w:rPr>
                <w:rFonts w:ascii="Times New Roman" w:hAnsi="Times New Roman"/>
                <w:b/>
                <w:bCs/>
                <w:sz w:val="20"/>
                <w:lang w:eastAsia="uk-UA"/>
              </w:rPr>
              <w:t xml:space="preserve">6. Розвиток території міста </w:t>
            </w:r>
            <w:r w:rsidRPr="00F36D79">
              <w:rPr>
                <w:rFonts w:ascii="Times New Roman" w:hAnsi="Times New Roman"/>
                <w:sz w:val="20"/>
                <w:lang w:eastAsia="uk-UA"/>
              </w:rPr>
              <w:t>за рахунок:</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 xml:space="preserve">забезпечення догляду за територією зеленого господарства міста, територією міських пляжів, зон відпочинку біля води та водних об’єктів, громадських </w:t>
            </w:r>
            <w:proofErr w:type="spellStart"/>
            <w:r w:rsidRPr="00F36D79">
              <w:rPr>
                <w:rFonts w:ascii="Times New Roman" w:hAnsi="Times New Roman"/>
                <w:sz w:val="20"/>
                <w:lang w:eastAsia="uk-UA"/>
              </w:rPr>
              <w:t>вбиралень</w:t>
            </w:r>
            <w:proofErr w:type="spellEnd"/>
            <w:r w:rsidRPr="00F36D79">
              <w:rPr>
                <w:rFonts w:ascii="Times New Roman" w:hAnsi="Times New Roman"/>
                <w:sz w:val="20"/>
                <w:lang w:eastAsia="uk-UA"/>
              </w:rPr>
              <w:t xml:space="preserve">; </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створення комфортних умов перебування в існуючих парках міста, а також облаштування нових парків та зон відпочинку;</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реконструкції, будівництва і капітального ремонту парків, скверів, об’єктів зеленого господарства міста, елементів благоустрою на зонах відпочинку біля води;</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впорядкування території пляжів та зон відпочинку біля води міста Києва та приведення їх до належного санітарно-гігієнічного, санітарно-технічного та естетичного стану, що відповідає міжнародним стандартам;</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оновлення матеріально-технічної бази пляжів та зон відпочинку біля води міста (придбання спеціалізованої техніки, обладнання для утримання та обслуговування земель водного фонду);</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 xml:space="preserve">капітального ремонту будівель </w:t>
            </w:r>
            <w:proofErr w:type="spellStart"/>
            <w:r w:rsidRPr="00F36D79">
              <w:rPr>
                <w:rFonts w:ascii="Times New Roman" w:hAnsi="Times New Roman"/>
                <w:sz w:val="20"/>
                <w:lang w:eastAsia="uk-UA"/>
              </w:rPr>
              <w:t>рятувально</w:t>
            </w:r>
            <w:proofErr w:type="spellEnd"/>
            <w:r w:rsidRPr="00F36D79">
              <w:rPr>
                <w:rFonts w:ascii="Times New Roman" w:hAnsi="Times New Roman"/>
                <w:sz w:val="20"/>
                <w:lang w:eastAsia="uk-UA"/>
              </w:rPr>
              <w:t xml:space="preserve">-водолазних станцій та спеціальної техніки; </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 xml:space="preserve">забезпечення умов безпечного відпочинку на водних об’єктах; </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 xml:space="preserve">скорочення кількості нещасних випадків на водних об’єктах; </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покращення матеріально-технічної бази для проведення рятувальних та пошукових робіт;</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облаштування місць для осіб з інвалідністю на пляжах;</w:t>
            </w:r>
          </w:p>
          <w:p w:rsidR="00F36D79" w:rsidRPr="00F36D79" w:rsidRDefault="00F36D79" w:rsidP="00F36D79">
            <w:pPr>
              <w:widowControl/>
              <w:numPr>
                <w:ilvl w:val="0"/>
                <w:numId w:val="1"/>
              </w:numPr>
              <w:tabs>
                <w:tab w:val="left" w:pos="1167"/>
              </w:tabs>
              <w:spacing w:before="0" w:line="240" w:lineRule="auto"/>
              <w:ind w:left="0" w:firstLine="708"/>
              <w:rPr>
                <w:rFonts w:ascii="Times New Roman" w:hAnsi="Times New Roman"/>
                <w:sz w:val="20"/>
                <w:lang w:eastAsia="uk-UA"/>
              </w:rPr>
            </w:pPr>
            <w:r w:rsidRPr="00F36D79">
              <w:rPr>
                <w:rFonts w:ascii="Times New Roman" w:hAnsi="Times New Roman"/>
                <w:sz w:val="20"/>
                <w:lang w:eastAsia="uk-UA"/>
              </w:rPr>
              <w:t>прийняття на баланс безгосподарних водних об’єктів та оформлення права користування землями водного фонду.</w:t>
            </w:r>
          </w:p>
          <w:p w:rsidR="00F36D79" w:rsidRPr="00F36D79" w:rsidRDefault="00F36D79" w:rsidP="00F36D79">
            <w:pPr>
              <w:tabs>
                <w:tab w:val="left" w:pos="1167"/>
              </w:tabs>
              <w:spacing w:before="0" w:line="240" w:lineRule="auto"/>
              <w:ind w:firstLine="708"/>
              <w:rPr>
                <w:rFonts w:ascii="Times New Roman" w:hAnsi="Times New Roman"/>
                <w:sz w:val="20"/>
                <w:lang w:eastAsia="uk-UA"/>
              </w:rPr>
            </w:pPr>
          </w:p>
          <w:p w:rsidR="00F36D79" w:rsidRPr="00F21F4C" w:rsidRDefault="00F36D79" w:rsidP="00F36D79">
            <w:pPr>
              <w:tabs>
                <w:tab w:val="left" w:pos="1167"/>
              </w:tabs>
              <w:spacing w:before="0" w:line="240" w:lineRule="auto"/>
              <w:ind w:firstLine="708"/>
              <w:rPr>
                <w:rFonts w:ascii="Times New Roman" w:hAnsi="Times New Roman"/>
                <w:b/>
                <w:color w:val="000000"/>
                <w:sz w:val="20"/>
              </w:rPr>
            </w:pPr>
            <w:r w:rsidRPr="00F21F4C">
              <w:rPr>
                <w:rFonts w:ascii="Times New Roman" w:hAnsi="Times New Roman"/>
                <w:b/>
                <w:color w:val="000000"/>
                <w:sz w:val="20"/>
              </w:rPr>
              <w:t>7. Впорядкування об'єктів міського простору за рахунок:</w:t>
            </w:r>
          </w:p>
          <w:p w:rsidR="00F36D79" w:rsidRPr="00F21F4C" w:rsidRDefault="00F36D79" w:rsidP="00F36D79">
            <w:pPr>
              <w:widowControl/>
              <w:numPr>
                <w:ilvl w:val="0"/>
                <w:numId w:val="1"/>
              </w:numPr>
              <w:tabs>
                <w:tab w:val="left" w:pos="1167"/>
              </w:tabs>
              <w:spacing w:before="0" w:line="240" w:lineRule="auto"/>
              <w:ind w:left="0" w:firstLine="708"/>
              <w:rPr>
                <w:rFonts w:ascii="Times New Roman" w:hAnsi="Times New Roman"/>
                <w:b/>
                <w:sz w:val="20"/>
                <w:lang w:eastAsia="uk-UA"/>
              </w:rPr>
            </w:pPr>
            <w:r w:rsidRPr="00F21F4C">
              <w:rPr>
                <w:rFonts w:ascii="Times New Roman" w:hAnsi="Times New Roman"/>
                <w:b/>
                <w:sz w:val="20"/>
                <w:lang w:eastAsia="uk-UA"/>
              </w:rPr>
              <w:t xml:space="preserve">забезпечення благоустрою та прибирання території після демонтажу </w:t>
            </w:r>
            <w:proofErr w:type="spellStart"/>
            <w:r w:rsidRPr="00F21F4C">
              <w:rPr>
                <w:rFonts w:ascii="Times New Roman" w:hAnsi="Times New Roman"/>
                <w:b/>
                <w:sz w:val="20"/>
                <w:lang w:eastAsia="uk-UA"/>
              </w:rPr>
              <w:t>МАФів</w:t>
            </w:r>
            <w:proofErr w:type="spellEnd"/>
            <w:r w:rsidRPr="00F21F4C">
              <w:rPr>
                <w:rFonts w:ascii="Times New Roman" w:hAnsi="Times New Roman"/>
                <w:b/>
                <w:sz w:val="20"/>
                <w:lang w:eastAsia="uk-UA"/>
              </w:rPr>
              <w:t xml:space="preserve"> та тимчасових споруд.</w:t>
            </w:r>
          </w:p>
          <w:p w:rsidR="00F36D79" w:rsidRDefault="00F36D79" w:rsidP="00F36D79">
            <w:pPr>
              <w:tabs>
                <w:tab w:val="left" w:pos="1167"/>
              </w:tabs>
              <w:spacing w:before="0" w:line="240" w:lineRule="auto"/>
              <w:ind w:firstLine="708"/>
              <w:rPr>
                <w:rFonts w:ascii="Times New Roman" w:hAnsi="Times New Roman"/>
                <w:sz w:val="20"/>
                <w:highlight w:val="yellow"/>
                <w:lang w:eastAsia="uk-UA"/>
              </w:rPr>
            </w:pPr>
          </w:p>
          <w:p w:rsidR="00F21F4C" w:rsidRDefault="00F21F4C" w:rsidP="00F36D79">
            <w:pPr>
              <w:tabs>
                <w:tab w:val="left" w:pos="1167"/>
              </w:tabs>
              <w:spacing w:before="0" w:line="240" w:lineRule="auto"/>
              <w:ind w:firstLine="708"/>
              <w:rPr>
                <w:rFonts w:ascii="Times New Roman" w:hAnsi="Times New Roman"/>
                <w:sz w:val="20"/>
                <w:highlight w:val="yellow"/>
                <w:lang w:eastAsia="uk-UA"/>
              </w:rPr>
            </w:pPr>
          </w:p>
          <w:p w:rsidR="00F36D79" w:rsidRPr="00F36D79" w:rsidRDefault="00F36D79" w:rsidP="00F36D79">
            <w:pPr>
              <w:tabs>
                <w:tab w:val="left" w:pos="1167"/>
              </w:tabs>
              <w:spacing w:before="0" w:line="240" w:lineRule="auto"/>
              <w:ind w:firstLine="708"/>
              <w:rPr>
                <w:rFonts w:ascii="Times New Roman" w:hAnsi="Times New Roman"/>
                <w:sz w:val="20"/>
                <w:lang w:eastAsia="uk-UA"/>
              </w:rPr>
            </w:pPr>
            <w:r w:rsidRPr="00F36D79">
              <w:rPr>
                <w:rFonts w:ascii="Times New Roman" w:hAnsi="Times New Roman"/>
                <w:b/>
                <w:bCs/>
                <w:sz w:val="20"/>
                <w:lang w:eastAsia="uk-UA"/>
              </w:rPr>
              <w:t xml:space="preserve">8. Контроль за створенням та утриманням міського простору </w:t>
            </w:r>
            <w:r w:rsidRPr="00F36D79">
              <w:rPr>
                <w:rFonts w:ascii="Times New Roman" w:hAnsi="Times New Roman"/>
                <w:sz w:val="20"/>
                <w:lang w:eastAsia="uk-UA"/>
              </w:rPr>
              <w:t>за рахунок:</w:t>
            </w:r>
          </w:p>
          <w:p w:rsidR="00F36D79" w:rsidRPr="00CC0E02" w:rsidRDefault="00F36D79" w:rsidP="00073EFB">
            <w:pPr>
              <w:widowControl/>
              <w:numPr>
                <w:ilvl w:val="0"/>
                <w:numId w:val="1"/>
              </w:numPr>
              <w:tabs>
                <w:tab w:val="left" w:pos="1167"/>
              </w:tabs>
              <w:spacing w:before="0" w:line="240" w:lineRule="auto"/>
              <w:ind w:left="0" w:firstLine="0"/>
              <w:rPr>
                <w:rFonts w:ascii="Times New Roman" w:hAnsi="Times New Roman"/>
                <w:sz w:val="18"/>
                <w:szCs w:val="18"/>
              </w:rPr>
            </w:pPr>
            <w:r w:rsidRPr="00073EFB">
              <w:rPr>
                <w:rFonts w:ascii="Times New Roman" w:hAnsi="Times New Roman"/>
                <w:sz w:val="20"/>
                <w:lang w:eastAsia="uk-UA"/>
              </w:rPr>
              <w:lastRenderedPageBreak/>
              <w:t>розроблення проектів землеустрою щодо відведення земельних ділянок у постійне користування для утримання та експлуатації об’єктів зеленого господарства.</w:t>
            </w:r>
          </w:p>
          <w:p w:rsidR="00CC0E02" w:rsidRPr="00CC0E02" w:rsidRDefault="00CC0E02" w:rsidP="00CC0E02">
            <w:pPr>
              <w:pBdr>
                <w:top w:val="nil"/>
                <w:left w:val="nil"/>
                <w:bottom w:val="nil"/>
                <w:right w:val="nil"/>
                <w:between w:val="nil"/>
              </w:pBdr>
              <w:spacing w:line="240" w:lineRule="auto"/>
              <w:jc w:val="right"/>
              <w:rPr>
                <w:rFonts w:ascii="Times New Roman" w:hAnsi="Times New Roman"/>
                <w:color w:val="000000"/>
                <w:sz w:val="20"/>
              </w:rPr>
            </w:pPr>
            <w:r w:rsidRPr="00CC0E02">
              <w:rPr>
                <w:rFonts w:ascii="Times New Roman" w:hAnsi="Times New Roman"/>
                <w:color w:val="000000"/>
                <w:sz w:val="20"/>
              </w:rPr>
              <w:t>Таблиця 8</w:t>
            </w:r>
          </w:p>
          <w:p w:rsidR="00CC0E02" w:rsidRPr="00CC0E02" w:rsidRDefault="00CC0E02" w:rsidP="00CC0E02">
            <w:pPr>
              <w:pStyle w:val="a5"/>
              <w:spacing w:line="240" w:lineRule="auto"/>
              <w:ind w:left="0"/>
              <w:jc w:val="center"/>
              <w:rPr>
                <w:rFonts w:ascii="Times New Roman" w:hAnsi="Times New Roman"/>
                <w:b/>
                <w:sz w:val="20"/>
              </w:rPr>
            </w:pPr>
            <w:r w:rsidRPr="00CC0E02">
              <w:rPr>
                <w:rFonts w:ascii="Times New Roman" w:hAnsi="Times New Roman"/>
                <w:b/>
                <w:sz w:val="20"/>
              </w:rPr>
              <w:t>ОБСЯГИ ТА ДЖЕРЕЛА ФІНАНСУВАННЯ ПРОГРАМИ</w:t>
            </w:r>
          </w:p>
          <w:p w:rsidR="00CC0E02" w:rsidRPr="00CC0E02" w:rsidRDefault="00CC0E02" w:rsidP="00CC0E02">
            <w:pPr>
              <w:pBdr>
                <w:top w:val="nil"/>
                <w:left w:val="nil"/>
                <w:bottom w:val="nil"/>
                <w:right w:val="nil"/>
                <w:between w:val="nil"/>
              </w:pBdr>
              <w:spacing w:line="240" w:lineRule="auto"/>
              <w:jc w:val="right"/>
              <w:rPr>
                <w:rFonts w:ascii="Times New Roman" w:hAnsi="Times New Roman"/>
                <w:color w:val="000000"/>
                <w:sz w:val="20"/>
              </w:rPr>
            </w:pPr>
            <w:r w:rsidRPr="00CC0E02">
              <w:rPr>
                <w:rFonts w:ascii="Times New Roman" w:hAnsi="Times New Roman"/>
                <w:sz w:val="20"/>
              </w:rPr>
              <w:t>тис. грн</w:t>
            </w:r>
            <w:r w:rsidRPr="00CC0E02">
              <w:rPr>
                <w:rFonts w:ascii="Times New Roman" w:hAnsi="Times New Roman"/>
                <w:color w:val="000000"/>
                <w:sz w:val="20"/>
              </w:rPr>
              <w:t xml:space="preserve"> </w:t>
            </w:r>
          </w:p>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6"/>
              <w:gridCol w:w="1276"/>
              <w:gridCol w:w="1276"/>
              <w:gridCol w:w="1134"/>
              <w:gridCol w:w="1134"/>
              <w:gridCol w:w="1276"/>
            </w:tblGrid>
            <w:tr w:rsidR="00CC0E02" w:rsidRPr="00CC0E02" w:rsidTr="00CC0E02">
              <w:trPr>
                <w:trHeight w:val="641"/>
              </w:trPr>
              <w:tc>
                <w:tcPr>
                  <w:tcW w:w="1446" w:type="dxa"/>
                  <w:vMerge w:val="restart"/>
                  <w:shd w:val="clear" w:color="auto" w:fill="auto"/>
                  <w:vAlign w:val="center"/>
                </w:tcPr>
                <w:p w:rsidR="00CC0E02" w:rsidRPr="00CC0E02" w:rsidRDefault="00CC0E02" w:rsidP="00CC0E02">
                  <w:pPr>
                    <w:spacing w:line="240" w:lineRule="auto"/>
                    <w:ind w:left="-80" w:firstLine="0"/>
                    <w:rPr>
                      <w:rFonts w:ascii="Times New Roman" w:hAnsi="Times New Roman"/>
                      <w:color w:val="000000"/>
                      <w:sz w:val="20"/>
                    </w:rPr>
                  </w:pPr>
                  <w:r w:rsidRPr="00CC0E02">
                    <w:rPr>
                      <w:rFonts w:ascii="Times New Roman" w:hAnsi="Times New Roman"/>
                      <w:bCs/>
                      <w:sz w:val="20"/>
                    </w:rPr>
                    <w:t>Обсяг коштів, які пропонуються залучити на виконання</w:t>
                  </w:r>
                </w:p>
              </w:tc>
              <w:tc>
                <w:tcPr>
                  <w:tcW w:w="4820" w:type="dxa"/>
                  <w:gridSpan w:val="4"/>
                  <w:shd w:val="clear" w:color="auto" w:fill="auto"/>
                  <w:vAlign w:val="center"/>
                </w:tcPr>
                <w:p w:rsidR="00CC0E02" w:rsidRPr="00CC0E02" w:rsidRDefault="00CC0E02" w:rsidP="00CC0E02">
                  <w:pPr>
                    <w:spacing w:line="240" w:lineRule="auto"/>
                    <w:jc w:val="center"/>
                    <w:rPr>
                      <w:rFonts w:ascii="Times New Roman" w:hAnsi="Times New Roman"/>
                      <w:color w:val="000000"/>
                      <w:sz w:val="20"/>
                    </w:rPr>
                  </w:pPr>
                  <w:r w:rsidRPr="00CC0E02">
                    <w:rPr>
                      <w:rFonts w:ascii="Times New Roman" w:hAnsi="Times New Roman"/>
                      <w:color w:val="000000"/>
                      <w:sz w:val="20"/>
                    </w:rPr>
                    <w:t>Етапи виконання програми</w:t>
                  </w:r>
                </w:p>
              </w:tc>
              <w:tc>
                <w:tcPr>
                  <w:tcW w:w="1276" w:type="dxa"/>
                  <w:vMerge w:val="restart"/>
                  <w:shd w:val="clear" w:color="auto" w:fill="auto"/>
                  <w:vAlign w:val="center"/>
                </w:tcPr>
                <w:p w:rsidR="00CC0E02" w:rsidRPr="00CC0E02" w:rsidRDefault="00CC0E02" w:rsidP="00CC0E02">
                  <w:pPr>
                    <w:spacing w:line="240" w:lineRule="auto"/>
                    <w:ind w:firstLine="0"/>
                    <w:rPr>
                      <w:rFonts w:ascii="Times New Roman" w:hAnsi="Times New Roman"/>
                      <w:color w:val="000000"/>
                      <w:sz w:val="20"/>
                    </w:rPr>
                  </w:pPr>
                  <w:r w:rsidRPr="00CC0E02">
                    <w:rPr>
                      <w:rFonts w:ascii="Times New Roman" w:hAnsi="Times New Roman"/>
                      <w:color w:val="000000"/>
                      <w:sz w:val="20"/>
                    </w:rPr>
                    <w:t>Усього витрат на виконання програми (тис. грн)</w:t>
                  </w:r>
                </w:p>
              </w:tc>
            </w:tr>
            <w:tr w:rsidR="00CC0E02" w:rsidRPr="00CC0E02" w:rsidTr="00CC0E02">
              <w:tc>
                <w:tcPr>
                  <w:tcW w:w="1446" w:type="dxa"/>
                  <w:vMerge/>
                  <w:shd w:val="clear" w:color="auto" w:fill="auto"/>
                </w:tcPr>
                <w:p w:rsidR="00CC0E02" w:rsidRPr="00CC0E02" w:rsidRDefault="00CC0E02" w:rsidP="00CC0E02">
                  <w:pPr>
                    <w:spacing w:line="240" w:lineRule="auto"/>
                    <w:ind w:left="-80" w:firstLine="0"/>
                    <w:jc w:val="center"/>
                    <w:rPr>
                      <w:rFonts w:ascii="Times New Roman" w:hAnsi="Times New Roman"/>
                      <w:b/>
                      <w:color w:val="000000"/>
                      <w:sz w:val="20"/>
                    </w:rPr>
                  </w:pPr>
                </w:p>
              </w:tc>
              <w:tc>
                <w:tcPr>
                  <w:tcW w:w="1276" w:type="dxa"/>
                  <w:shd w:val="clear" w:color="auto" w:fill="auto"/>
                  <w:vAlign w:val="center"/>
                </w:tcPr>
                <w:p w:rsidR="00CC0E02" w:rsidRPr="00CC0E02" w:rsidRDefault="00CC0E02" w:rsidP="00CC0E02">
                  <w:pPr>
                    <w:spacing w:line="240" w:lineRule="auto"/>
                    <w:ind w:left="-108" w:firstLine="0"/>
                    <w:jc w:val="center"/>
                    <w:rPr>
                      <w:rFonts w:ascii="Times New Roman" w:hAnsi="Times New Roman"/>
                      <w:color w:val="000000"/>
                      <w:sz w:val="20"/>
                    </w:rPr>
                  </w:pPr>
                  <w:r w:rsidRPr="00CC0E02">
                    <w:rPr>
                      <w:rFonts w:ascii="Times New Roman" w:hAnsi="Times New Roman"/>
                      <w:color w:val="000000"/>
                      <w:sz w:val="20"/>
                    </w:rPr>
                    <w:t>2022 рік</w:t>
                  </w:r>
                </w:p>
              </w:tc>
              <w:tc>
                <w:tcPr>
                  <w:tcW w:w="1276" w:type="dxa"/>
                  <w:shd w:val="clear" w:color="auto" w:fill="auto"/>
                  <w:vAlign w:val="center"/>
                </w:tcPr>
                <w:p w:rsidR="00CC0E02" w:rsidRPr="00CC0E02" w:rsidRDefault="00CC0E02" w:rsidP="00CC0E02">
                  <w:pPr>
                    <w:spacing w:line="240" w:lineRule="auto"/>
                    <w:ind w:firstLine="0"/>
                    <w:jc w:val="center"/>
                    <w:rPr>
                      <w:rFonts w:ascii="Times New Roman" w:hAnsi="Times New Roman"/>
                      <w:color w:val="000000"/>
                      <w:sz w:val="20"/>
                    </w:rPr>
                  </w:pPr>
                  <w:r w:rsidRPr="00CC0E02">
                    <w:rPr>
                      <w:rFonts w:ascii="Times New Roman" w:hAnsi="Times New Roman"/>
                      <w:color w:val="000000"/>
                      <w:sz w:val="20"/>
                    </w:rPr>
                    <w:t>2023 рік</w:t>
                  </w:r>
                </w:p>
              </w:tc>
              <w:tc>
                <w:tcPr>
                  <w:tcW w:w="1134" w:type="dxa"/>
                  <w:shd w:val="clear" w:color="auto" w:fill="auto"/>
                  <w:vAlign w:val="center"/>
                </w:tcPr>
                <w:p w:rsidR="00CC0E02" w:rsidRPr="00CC0E02" w:rsidRDefault="00CC0E02" w:rsidP="00CC0E02">
                  <w:pPr>
                    <w:spacing w:line="240" w:lineRule="auto"/>
                    <w:ind w:left="-108" w:firstLine="0"/>
                    <w:jc w:val="center"/>
                    <w:rPr>
                      <w:rFonts w:ascii="Times New Roman" w:hAnsi="Times New Roman"/>
                      <w:color w:val="000000"/>
                      <w:sz w:val="20"/>
                    </w:rPr>
                  </w:pPr>
                  <w:r w:rsidRPr="00CC0E02">
                    <w:rPr>
                      <w:rFonts w:ascii="Times New Roman" w:hAnsi="Times New Roman"/>
                      <w:color w:val="000000"/>
                      <w:sz w:val="20"/>
                    </w:rPr>
                    <w:t>2024 рік</w:t>
                  </w:r>
                </w:p>
              </w:tc>
              <w:tc>
                <w:tcPr>
                  <w:tcW w:w="1134" w:type="dxa"/>
                  <w:shd w:val="clear" w:color="auto" w:fill="auto"/>
                  <w:vAlign w:val="center"/>
                </w:tcPr>
                <w:p w:rsidR="00CC0E02" w:rsidRPr="00CC0E02" w:rsidRDefault="00CC0E02" w:rsidP="00CC0E02">
                  <w:pPr>
                    <w:spacing w:line="240" w:lineRule="auto"/>
                    <w:ind w:left="-108" w:firstLine="0"/>
                    <w:jc w:val="center"/>
                    <w:rPr>
                      <w:rFonts w:ascii="Times New Roman" w:hAnsi="Times New Roman"/>
                      <w:color w:val="000000"/>
                      <w:sz w:val="20"/>
                    </w:rPr>
                  </w:pPr>
                  <w:r w:rsidRPr="00CC0E02">
                    <w:rPr>
                      <w:rFonts w:ascii="Times New Roman" w:hAnsi="Times New Roman"/>
                      <w:color w:val="000000"/>
                      <w:sz w:val="20"/>
                    </w:rPr>
                    <w:t>2025 рік</w:t>
                  </w:r>
                </w:p>
              </w:tc>
              <w:tc>
                <w:tcPr>
                  <w:tcW w:w="1276" w:type="dxa"/>
                  <w:vMerge/>
                  <w:shd w:val="clear" w:color="auto" w:fill="auto"/>
                </w:tcPr>
                <w:p w:rsidR="00CC0E02" w:rsidRPr="00CC0E02" w:rsidRDefault="00CC0E02" w:rsidP="00CC0E02">
                  <w:pPr>
                    <w:spacing w:line="240" w:lineRule="auto"/>
                    <w:jc w:val="center"/>
                    <w:rPr>
                      <w:rFonts w:ascii="Times New Roman" w:hAnsi="Times New Roman"/>
                      <w:b/>
                      <w:color w:val="000000"/>
                      <w:sz w:val="20"/>
                    </w:rPr>
                  </w:pPr>
                </w:p>
              </w:tc>
            </w:tr>
            <w:tr w:rsidR="00CC0E02" w:rsidRPr="00CC0E02" w:rsidTr="00CC0E02">
              <w:tc>
                <w:tcPr>
                  <w:tcW w:w="1446" w:type="dxa"/>
                  <w:shd w:val="clear" w:color="auto" w:fill="auto"/>
                </w:tcPr>
                <w:p w:rsidR="00CC0E02" w:rsidRPr="00CC0E02" w:rsidRDefault="00CC0E02" w:rsidP="00CC0E02">
                  <w:pPr>
                    <w:spacing w:line="240" w:lineRule="auto"/>
                    <w:ind w:left="-80" w:firstLine="0"/>
                    <w:rPr>
                      <w:rFonts w:ascii="Times New Roman" w:hAnsi="Times New Roman"/>
                      <w:sz w:val="20"/>
                      <w:lang w:eastAsia="uk-UA"/>
                    </w:rPr>
                  </w:pPr>
                  <w:r w:rsidRPr="00CC0E02">
                    <w:rPr>
                      <w:rFonts w:ascii="Times New Roman" w:hAnsi="Times New Roman"/>
                      <w:sz w:val="20"/>
                      <w:lang w:eastAsia="uk-UA"/>
                    </w:rPr>
                    <w:t xml:space="preserve">Обсяг ресурсів, усього, </w:t>
                  </w:r>
                </w:p>
                <w:p w:rsidR="00CC0E02" w:rsidRPr="00CC0E02" w:rsidRDefault="00CC0E02" w:rsidP="00CC0E02">
                  <w:pPr>
                    <w:spacing w:line="240" w:lineRule="auto"/>
                    <w:ind w:left="-80" w:firstLine="0"/>
                    <w:rPr>
                      <w:rFonts w:ascii="Times New Roman" w:hAnsi="Times New Roman"/>
                      <w:sz w:val="20"/>
                      <w:lang w:eastAsia="uk-UA"/>
                    </w:rPr>
                  </w:pPr>
                  <w:r w:rsidRPr="00CC0E02">
                    <w:rPr>
                      <w:rFonts w:ascii="Times New Roman" w:hAnsi="Times New Roman"/>
                      <w:sz w:val="20"/>
                      <w:lang w:eastAsia="uk-UA"/>
                    </w:rPr>
                    <w:t>в тому числі:</w:t>
                  </w:r>
                </w:p>
              </w:tc>
              <w:tc>
                <w:tcPr>
                  <w:tcW w:w="1276" w:type="dxa"/>
                  <w:shd w:val="clear" w:color="auto" w:fill="auto"/>
                </w:tcPr>
                <w:p w:rsidR="00CC0E02" w:rsidRPr="00CC0E02" w:rsidRDefault="00CC0E02" w:rsidP="00CC0E02">
                  <w:pPr>
                    <w:spacing w:line="240" w:lineRule="auto"/>
                    <w:ind w:left="-108" w:firstLine="0"/>
                    <w:jc w:val="right"/>
                    <w:rPr>
                      <w:rFonts w:ascii="Times New Roman" w:hAnsi="Times New Roman"/>
                      <w:color w:val="000000"/>
                      <w:sz w:val="20"/>
                    </w:rPr>
                  </w:pPr>
                </w:p>
                <w:p w:rsidR="00CC0E02" w:rsidRPr="00CC0E02" w:rsidRDefault="00CC0E02" w:rsidP="00CC0E02">
                  <w:pPr>
                    <w:spacing w:line="240" w:lineRule="auto"/>
                    <w:ind w:left="-108" w:firstLine="0"/>
                    <w:jc w:val="right"/>
                    <w:rPr>
                      <w:rFonts w:ascii="Times New Roman" w:hAnsi="Times New Roman"/>
                      <w:color w:val="000000"/>
                      <w:sz w:val="20"/>
                    </w:rPr>
                  </w:pPr>
                  <w:r w:rsidRPr="00CC0E02">
                    <w:rPr>
                      <w:rFonts w:ascii="Times New Roman" w:hAnsi="Times New Roman"/>
                      <w:color w:val="000000"/>
                      <w:sz w:val="20"/>
                    </w:rPr>
                    <w:t>1940824,51</w:t>
                  </w:r>
                </w:p>
              </w:tc>
              <w:tc>
                <w:tcPr>
                  <w:tcW w:w="1276" w:type="dxa"/>
                  <w:shd w:val="clear" w:color="auto" w:fill="auto"/>
                </w:tcPr>
                <w:p w:rsidR="00CC0E02" w:rsidRPr="00CC0E02" w:rsidRDefault="00CC0E02" w:rsidP="00CC0E02">
                  <w:pPr>
                    <w:spacing w:line="240" w:lineRule="auto"/>
                    <w:ind w:firstLine="0"/>
                    <w:jc w:val="right"/>
                    <w:rPr>
                      <w:rFonts w:ascii="Times New Roman" w:hAnsi="Times New Roman"/>
                      <w:color w:val="000000"/>
                      <w:sz w:val="20"/>
                    </w:rPr>
                  </w:pPr>
                </w:p>
                <w:p w:rsidR="00CC0E02" w:rsidRPr="00CC0E02" w:rsidRDefault="00CC0E02" w:rsidP="00CC0E02">
                  <w:pPr>
                    <w:spacing w:line="240" w:lineRule="auto"/>
                    <w:ind w:firstLine="0"/>
                    <w:jc w:val="right"/>
                    <w:rPr>
                      <w:rFonts w:ascii="Times New Roman" w:hAnsi="Times New Roman"/>
                      <w:color w:val="000000"/>
                      <w:sz w:val="20"/>
                    </w:rPr>
                  </w:pPr>
                  <w:r w:rsidRPr="00CC0E02">
                    <w:rPr>
                      <w:rFonts w:ascii="Times New Roman" w:hAnsi="Times New Roman"/>
                      <w:color w:val="000000"/>
                      <w:sz w:val="20"/>
                    </w:rPr>
                    <w:t>2329956,13</w:t>
                  </w:r>
                </w:p>
              </w:tc>
              <w:tc>
                <w:tcPr>
                  <w:tcW w:w="1134" w:type="dxa"/>
                  <w:shd w:val="clear" w:color="auto" w:fill="auto"/>
                </w:tcPr>
                <w:p w:rsidR="00CC0E02" w:rsidRPr="00CC0E02" w:rsidRDefault="00CC0E02" w:rsidP="00CC0E02">
                  <w:pPr>
                    <w:spacing w:line="240" w:lineRule="auto"/>
                    <w:ind w:left="-108" w:firstLine="0"/>
                    <w:jc w:val="right"/>
                    <w:rPr>
                      <w:rFonts w:ascii="Times New Roman" w:hAnsi="Times New Roman"/>
                      <w:color w:val="000000"/>
                      <w:sz w:val="20"/>
                    </w:rPr>
                  </w:pPr>
                </w:p>
                <w:p w:rsidR="00CC0E02" w:rsidRPr="00CC0E02" w:rsidRDefault="00CC0E02" w:rsidP="00CC0E02">
                  <w:pPr>
                    <w:spacing w:line="240" w:lineRule="auto"/>
                    <w:ind w:left="-108" w:firstLine="0"/>
                    <w:jc w:val="right"/>
                    <w:rPr>
                      <w:rFonts w:ascii="Times New Roman" w:hAnsi="Times New Roman"/>
                      <w:color w:val="000000"/>
                      <w:sz w:val="20"/>
                    </w:rPr>
                  </w:pPr>
                  <w:r w:rsidRPr="00CC0E02">
                    <w:rPr>
                      <w:rFonts w:ascii="Times New Roman" w:hAnsi="Times New Roman"/>
                      <w:color w:val="000000"/>
                      <w:sz w:val="20"/>
                    </w:rPr>
                    <w:t>2260552,75</w:t>
                  </w:r>
                </w:p>
              </w:tc>
              <w:tc>
                <w:tcPr>
                  <w:tcW w:w="1134" w:type="dxa"/>
                  <w:shd w:val="clear" w:color="auto" w:fill="auto"/>
                </w:tcPr>
                <w:p w:rsidR="00CC0E02" w:rsidRPr="00CC0E02" w:rsidRDefault="00CC0E02" w:rsidP="00CC0E02">
                  <w:pPr>
                    <w:spacing w:line="240" w:lineRule="auto"/>
                    <w:ind w:left="-108" w:firstLine="0"/>
                    <w:jc w:val="right"/>
                    <w:rPr>
                      <w:rFonts w:ascii="Times New Roman" w:hAnsi="Times New Roman"/>
                      <w:color w:val="000000"/>
                      <w:sz w:val="20"/>
                    </w:rPr>
                  </w:pPr>
                </w:p>
                <w:p w:rsidR="00CC0E02" w:rsidRPr="00CC0E02" w:rsidRDefault="00CC0E02" w:rsidP="00CC0E02">
                  <w:pPr>
                    <w:spacing w:line="240" w:lineRule="auto"/>
                    <w:ind w:left="-108" w:firstLine="0"/>
                    <w:jc w:val="right"/>
                    <w:rPr>
                      <w:rFonts w:ascii="Times New Roman" w:hAnsi="Times New Roman"/>
                      <w:color w:val="000000"/>
                      <w:sz w:val="20"/>
                    </w:rPr>
                  </w:pPr>
                  <w:r w:rsidRPr="00CC0E02">
                    <w:rPr>
                      <w:rFonts w:ascii="Times New Roman" w:hAnsi="Times New Roman"/>
                      <w:color w:val="000000"/>
                      <w:sz w:val="20"/>
                    </w:rPr>
                    <w:t>2357270,09</w:t>
                  </w:r>
                </w:p>
              </w:tc>
              <w:tc>
                <w:tcPr>
                  <w:tcW w:w="1276" w:type="dxa"/>
                  <w:shd w:val="clear" w:color="auto" w:fill="auto"/>
                  <w:vAlign w:val="center"/>
                </w:tcPr>
                <w:p w:rsidR="00CC0E02" w:rsidRPr="00CC0E02" w:rsidRDefault="00CC0E02" w:rsidP="00CC0E02">
                  <w:pPr>
                    <w:spacing w:line="240" w:lineRule="auto"/>
                    <w:ind w:firstLine="0"/>
                    <w:jc w:val="right"/>
                    <w:rPr>
                      <w:rFonts w:ascii="Times New Roman" w:hAnsi="Times New Roman"/>
                      <w:color w:val="000000"/>
                      <w:sz w:val="20"/>
                    </w:rPr>
                  </w:pPr>
                  <w:r w:rsidRPr="00CC0E02">
                    <w:rPr>
                      <w:rFonts w:ascii="Times New Roman" w:hAnsi="Times New Roman"/>
                      <w:color w:val="000000"/>
                      <w:sz w:val="20"/>
                    </w:rPr>
                    <w:t>8888603,48</w:t>
                  </w:r>
                </w:p>
              </w:tc>
            </w:tr>
            <w:tr w:rsidR="00CC0E02" w:rsidRPr="00CC0E02" w:rsidTr="00CC0E02">
              <w:tc>
                <w:tcPr>
                  <w:tcW w:w="1446" w:type="dxa"/>
                  <w:shd w:val="clear" w:color="auto" w:fill="auto"/>
                </w:tcPr>
                <w:p w:rsidR="00CC0E02" w:rsidRPr="00CC0E02" w:rsidRDefault="00CC0E02" w:rsidP="00CC0E02">
                  <w:pPr>
                    <w:spacing w:line="240" w:lineRule="auto"/>
                    <w:ind w:left="-80" w:firstLine="0"/>
                    <w:rPr>
                      <w:rFonts w:ascii="Times New Roman" w:hAnsi="Times New Roman"/>
                      <w:sz w:val="20"/>
                      <w:lang w:eastAsia="uk-UA"/>
                    </w:rPr>
                  </w:pPr>
                  <w:r w:rsidRPr="00CC0E02">
                    <w:rPr>
                      <w:rFonts w:ascii="Times New Roman" w:hAnsi="Times New Roman"/>
                      <w:sz w:val="20"/>
                      <w:lang w:eastAsia="uk-UA"/>
                    </w:rPr>
                    <w:t>державний 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0E02" w:rsidRPr="00CC0E02" w:rsidRDefault="00CC0E02" w:rsidP="00CC0E02">
                  <w:pPr>
                    <w:pStyle w:val="a3"/>
                    <w:ind w:left="-108"/>
                    <w:jc w:val="right"/>
                    <w:rPr>
                      <w:rFonts w:ascii="Times New Roman" w:hAnsi="Times New Roman"/>
                      <w:sz w:val="20"/>
                      <w:szCs w:val="20"/>
                      <w:lang w:val="uk-UA"/>
                    </w:rPr>
                  </w:pPr>
                  <w:r w:rsidRPr="00CC0E02">
                    <w:rPr>
                      <w:rFonts w:ascii="Times New Roman" w:hAnsi="Times New Roman"/>
                      <w:sz w:val="20"/>
                      <w:szCs w:val="20"/>
                      <w:lang w:val="uk-UA"/>
                    </w:rPr>
                    <w:t>20000,00</w:t>
                  </w:r>
                </w:p>
              </w:tc>
              <w:tc>
                <w:tcPr>
                  <w:tcW w:w="1276" w:type="dxa"/>
                  <w:tcBorders>
                    <w:top w:val="single" w:sz="4" w:space="0" w:color="auto"/>
                    <w:left w:val="nil"/>
                    <w:bottom w:val="single" w:sz="4" w:space="0" w:color="auto"/>
                    <w:right w:val="single" w:sz="4" w:space="0" w:color="auto"/>
                  </w:tcBorders>
                  <w:shd w:val="clear" w:color="auto" w:fill="auto"/>
                </w:tcPr>
                <w:p w:rsidR="00CC0E02" w:rsidRPr="00F21F4C" w:rsidRDefault="00CC0E02" w:rsidP="00CC0E02">
                  <w:pPr>
                    <w:pStyle w:val="a3"/>
                    <w:jc w:val="right"/>
                    <w:rPr>
                      <w:rFonts w:ascii="Times New Roman" w:hAnsi="Times New Roman"/>
                      <w:b/>
                      <w:sz w:val="20"/>
                      <w:szCs w:val="20"/>
                      <w:lang w:val="uk-UA"/>
                    </w:rPr>
                  </w:pPr>
                </w:p>
              </w:tc>
              <w:tc>
                <w:tcPr>
                  <w:tcW w:w="1134" w:type="dxa"/>
                  <w:tcBorders>
                    <w:top w:val="single" w:sz="4" w:space="0" w:color="auto"/>
                    <w:left w:val="nil"/>
                    <w:bottom w:val="single" w:sz="4" w:space="0" w:color="auto"/>
                    <w:right w:val="single" w:sz="4" w:space="0" w:color="auto"/>
                  </w:tcBorders>
                  <w:shd w:val="clear" w:color="auto" w:fill="auto"/>
                </w:tcPr>
                <w:p w:rsidR="00CC0E02" w:rsidRPr="00F21F4C" w:rsidRDefault="00CC0E02" w:rsidP="00CC0E02">
                  <w:pPr>
                    <w:pStyle w:val="a3"/>
                    <w:ind w:left="-108"/>
                    <w:jc w:val="right"/>
                    <w:rPr>
                      <w:rFonts w:ascii="Times New Roman" w:hAnsi="Times New Roman"/>
                      <w:b/>
                      <w:sz w:val="20"/>
                      <w:szCs w:val="20"/>
                      <w:lang w:val="uk-UA"/>
                    </w:rPr>
                  </w:pPr>
                </w:p>
              </w:tc>
              <w:tc>
                <w:tcPr>
                  <w:tcW w:w="1134" w:type="dxa"/>
                  <w:tcBorders>
                    <w:top w:val="single" w:sz="4" w:space="0" w:color="auto"/>
                    <w:left w:val="nil"/>
                    <w:bottom w:val="single" w:sz="4" w:space="0" w:color="auto"/>
                    <w:right w:val="single" w:sz="4" w:space="0" w:color="auto"/>
                  </w:tcBorders>
                  <w:shd w:val="clear" w:color="auto" w:fill="auto"/>
                </w:tcPr>
                <w:p w:rsidR="00CC0E02" w:rsidRPr="00F21F4C" w:rsidRDefault="00CC0E02" w:rsidP="00CC0E02">
                  <w:pPr>
                    <w:pStyle w:val="a3"/>
                    <w:ind w:left="-108"/>
                    <w:jc w:val="right"/>
                    <w:rPr>
                      <w:rFonts w:ascii="Times New Roman" w:hAnsi="Times New Roman"/>
                      <w:b/>
                      <w:sz w:val="20"/>
                      <w:szCs w:val="20"/>
                      <w:lang w:val="uk-UA"/>
                    </w:rPr>
                  </w:pPr>
                </w:p>
              </w:tc>
              <w:tc>
                <w:tcPr>
                  <w:tcW w:w="1276" w:type="dxa"/>
                  <w:shd w:val="clear" w:color="auto" w:fill="auto"/>
                </w:tcPr>
                <w:p w:rsidR="00CC0E02" w:rsidRPr="00F21F4C" w:rsidRDefault="00CC0E02" w:rsidP="00CC0E02">
                  <w:pPr>
                    <w:pStyle w:val="a3"/>
                    <w:ind w:left="-137"/>
                    <w:jc w:val="right"/>
                    <w:rPr>
                      <w:rFonts w:ascii="Times New Roman" w:hAnsi="Times New Roman"/>
                      <w:b/>
                      <w:sz w:val="20"/>
                      <w:szCs w:val="20"/>
                      <w:lang w:val="uk-UA"/>
                    </w:rPr>
                  </w:pPr>
                  <w:r w:rsidRPr="00F21F4C">
                    <w:rPr>
                      <w:rFonts w:ascii="Times New Roman" w:hAnsi="Times New Roman"/>
                      <w:b/>
                      <w:sz w:val="20"/>
                      <w:szCs w:val="20"/>
                      <w:lang w:val="uk-UA"/>
                    </w:rPr>
                    <w:t>20000,00</w:t>
                  </w:r>
                </w:p>
              </w:tc>
            </w:tr>
            <w:tr w:rsidR="00CC0E02" w:rsidRPr="00CC0E02" w:rsidTr="00CC0E02">
              <w:tc>
                <w:tcPr>
                  <w:tcW w:w="1446" w:type="dxa"/>
                  <w:shd w:val="clear" w:color="auto" w:fill="auto"/>
                </w:tcPr>
                <w:p w:rsidR="00CC0E02" w:rsidRPr="00CC0E02" w:rsidRDefault="00CC0E02" w:rsidP="00CC0E02">
                  <w:pPr>
                    <w:spacing w:line="240" w:lineRule="auto"/>
                    <w:ind w:left="-80" w:firstLine="0"/>
                    <w:rPr>
                      <w:rFonts w:ascii="Times New Roman" w:hAnsi="Times New Roman"/>
                      <w:sz w:val="20"/>
                      <w:lang w:eastAsia="uk-UA"/>
                    </w:rPr>
                  </w:pPr>
                  <w:r w:rsidRPr="00CC0E02">
                    <w:rPr>
                      <w:rFonts w:ascii="Times New Roman" w:hAnsi="Times New Roman"/>
                      <w:sz w:val="20"/>
                      <w:lang w:eastAsia="uk-UA"/>
                    </w:rPr>
                    <w:t>бюджет міста Києва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0E02" w:rsidRPr="00CC0E02" w:rsidRDefault="00CC0E02" w:rsidP="00CC0E02">
                  <w:pPr>
                    <w:pStyle w:val="a3"/>
                    <w:ind w:left="-108"/>
                    <w:jc w:val="right"/>
                    <w:rPr>
                      <w:rFonts w:ascii="Times New Roman" w:hAnsi="Times New Roman"/>
                      <w:sz w:val="20"/>
                      <w:szCs w:val="20"/>
                      <w:lang w:val="uk-UA"/>
                    </w:rPr>
                  </w:pPr>
                  <w:r w:rsidRPr="00CC0E02">
                    <w:rPr>
                      <w:rFonts w:ascii="Times New Roman" w:hAnsi="Times New Roman"/>
                      <w:sz w:val="20"/>
                      <w:szCs w:val="20"/>
                      <w:lang w:val="uk-UA"/>
                    </w:rPr>
                    <w:t>1768500,47</w:t>
                  </w:r>
                </w:p>
              </w:tc>
              <w:tc>
                <w:tcPr>
                  <w:tcW w:w="1276" w:type="dxa"/>
                  <w:tcBorders>
                    <w:top w:val="single" w:sz="4" w:space="0" w:color="auto"/>
                    <w:left w:val="nil"/>
                    <w:bottom w:val="single" w:sz="4" w:space="0" w:color="auto"/>
                    <w:right w:val="single" w:sz="4" w:space="0" w:color="auto"/>
                  </w:tcBorders>
                  <w:shd w:val="clear" w:color="auto" w:fill="auto"/>
                </w:tcPr>
                <w:p w:rsidR="00CC0E02" w:rsidRPr="00F21F4C" w:rsidRDefault="00CC0E02" w:rsidP="00CC0E02">
                  <w:pPr>
                    <w:pStyle w:val="a3"/>
                    <w:jc w:val="right"/>
                    <w:rPr>
                      <w:rFonts w:ascii="Times New Roman" w:hAnsi="Times New Roman"/>
                      <w:b/>
                      <w:sz w:val="20"/>
                      <w:szCs w:val="20"/>
                      <w:lang w:val="uk-UA"/>
                    </w:rPr>
                  </w:pPr>
                  <w:r w:rsidRPr="00F21F4C">
                    <w:rPr>
                      <w:rFonts w:ascii="Times New Roman" w:hAnsi="Times New Roman"/>
                      <w:b/>
                      <w:sz w:val="20"/>
                      <w:szCs w:val="20"/>
                      <w:lang w:val="uk-UA"/>
                    </w:rPr>
                    <w:t>2245432,13</w:t>
                  </w:r>
                </w:p>
              </w:tc>
              <w:tc>
                <w:tcPr>
                  <w:tcW w:w="1134" w:type="dxa"/>
                  <w:tcBorders>
                    <w:top w:val="single" w:sz="4" w:space="0" w:color="auto"/>
                    <w:left w:val="nil"/>
                    <w:bottom w:val="single" w:sz="4" w:space="0" w:color="auto"/>
                    <w:right w:val="single" w:sz="4" w:space="0" w:color="auto"/>
                  </w:tcBorders>
                  <w:shd w:val="clear" w:color="auto" w:fill="auto"/>
                </w:tcPr>
                <w:p w:rsidR="00CC0E02" w:rsidRPr="00F21F4C" w:rsidRDefault="00CC0E02" w:rsidP="00CC0E02">
                  <w:pPr>
                    <w:pStyle w:val="a3"/>
                    <w:ind w:left="-108"/>
                    <w:jc w:val="right"/>
                    <w:rPr>
                      <w:rFonts w:ascii="Times New Roman" w:hAnsi="Times New Roman"/>
                      <w:b/>
                      <w:sz w:val="20"/>
                      <w:szCs w:val="20"/>
                      <w:lang w:val="uk-UA"/>
                    </w:rPr>
                  </w:pPr>
                  <w:r w:rsidRPr="00F21F4C">
                    <w:rPr>
                      <w:rFonts w:ascii="Times New Roman" w:hAnsi="Times New Roman"/>
                      <w:b/>
                      <w:sz w:val="20"/>
                      <w:szCs w:val="20"/>
                      <w:lang w:val="uk-UA"/>
                    </w:rPr>
                    <w:t>2167576,35</w:t>
                  </w:r>
                </w:p>
              </w:tc>
              <w:tc>
                <w:tcPr>
                  <w:tcW w:w="1134" w:type="dxa"/>
                  <w:tcBorders>
                    <w:top w:val="single" w:sz="4" w:space="0" w:color="auto"/>
                    <w:left w:val="nil"/>
                    <w:bottom w:val="single" w:sz="4" w:space="0" w:color="auto"/>
                    <w:right w:val="single" w:sz="4" w:space="0" w:color="auto"/>
                  </w:tcBorders>
                  <w:shd w:val="clear" w:color="auto" w:fill="auto"/>
                </w:tcPr>
                <w:p w:rsidR="00CC0E02" w:rsidRPr="00F21F4C" w:rsidRDefault="00CC0E02" w:rsidP="00CC0E02">
                  <w:pPr>
                    <w:pStyle w:val="a3"/>
                    <w:ind w:left="-108"/>
                    <w:jc w:val="right"/>
                    <w:rPr>
                      <w:rFonts w:ascii="Times New Roman" w:hAnsi="Times New Roman"/>
                      <w:b/>
                      <w:sz w:val="20"/>
                      <w:szCs w:val="20"/>
                      <w:lang w:val="uk-UA"/>
                    </w:rPr>
                  </w:pPr>
                  <w:r w:rsidRPr="00F21F4C">
                    <w:rPr>
                      <w:rFonts w:ascii="Times New Roman" w:hAnsi="Times New Roman"/>
                      <w:b/>
                      <w:sz w:val="20"/>
                      <w:szCs w:val="20"/>
                      <w:lang w:val="uk-UA"/>
                    </w:rPr>
                    <w:t>2254996,07</w:t>
                  </w:r>
                </w:p>
              </w:tc>
              <w:tc>
                <w:tcPr>
                  <w:tcW w:w="1276" w:type="dxa"/>
                  <w:shd w:val="clear" w:color="auto" w:fill="auto"/>
                </w:tcPr>
                <w:p w:rsidR="00CC0E02" w:rsidRPr="00F21F4C" w:rsidRDefault="00CC0E02" w:rsidP="00CC0E02">
                  <w:pPr>
                    <w:pStyle w:val="a3"/>
                    <w:ind w:left="-137"/>
                    <w:jc w:val="right"/>
                    <w:rPr>
                      <w:rFonts w:ascii="Times New Roman" w:hAnsi="Times New Roman"/>
                      <w:b/>
                      <w:sz w:val="20"/>
                      <w:szCs w:val="20"/>
                      <w:lang w:val="uk-UA"/>
                    </w:rPr>
                  </w:pPr>
                  <w:r w:rsidRPr="00F21F4C">
                    <w:rPr>
                      <w:rFonts w:ascii="Times New Roman" w:hAnsi="Times New Roman"/>
                      <w:b/>
                      <w:sz w:val="20"/>
                      <w:szCs w:val="20"/>
                      <w:lang w:val="uk-UA"/>
                    </w:rPr>
                    <w:t>8436505,02</w:t>
                  </w:r>
                </w:p>
              </w:tc>
            </w:tr>
            <w:tr w:rsidR="00CC0E02" w:rsidRPr="00CC0E02" w:rsidTr="00CC0E02">
              <w:trPr>
                <w:trHeight w:val="606"/>
              </w:trPr>
              <w:tc>
                <w:tcPr>
                  <w:tcW w:w="1446" w:type="dxa"/>
                  <w:shd w:val="clear" w:color="auto" w:fill="auto"/>
                  <w:vAlign w:val="center"/>
                </w:tcPr>
                <w:p w:rsidR="00CC0E02" w:rsidRPr="00CC0E02" w:rsidRDefault="00CC0E02" w:rsidP="00CC0E02">
                  <w:pPr>
                    <w:spacing w:line="240" w:lineRule="auto"/>
                    <w:ind w:left="-80" w:firstLine="0"/>
                    <w:rPr>
                      <w:rFonts w:ascii="Times New Roman" w:hAnsi="Times New Roman"/>
                      <w:bCs/>
                      <w:sz w:val="20"/>
                      <w:lang w:eastAsia="uk-UA"/>
                    </w:rPr>
                  </w:pPr>
                  <w:r w:rsidRPr="00CC0E02">
                    <w:rPr>
                      <w:rFonts w:ascii="Times New Roman" w:hAnsi="Times New Roman"/>
                      <w:bCs/>
                      <w:sz w:val="20"/>
                      <w:lang w:eastAsia="uk-UA"/>
                    </w:rPr>
                    <w:t>інші джерела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C0E02" w:rsidRPr="00CC0E02" w:rsidRDefault="00CC0E02" w:rsidP="00CC0E02">
                  <w:pPr>
                    <w:pStyle w:val="a3"/>
                    <w:ind w:left="-108"/>
                    <w:jc w:val="right"/>
                    <w:rPr>
                      <w:rFonts w:ascii="Times New Roman" w:hAnsi="Times New Roman"/>
                      <w:sz w:val="20"/>
                      <w:szCs w:val="20"/>
                      <w:lang w:val="uk-UA"/>
                    </w:rPr>
                  </w:pPr>
                  <w:r w:rsidRPr="00CC0E02">
                    <w:rPr>
                      <w:rFonts w:ascii="Times New Roman" w:hAnsi="Times New Roman"/>
                      <w:sz w:val="20"/>
                      <w:szCs w:val="20"/>
                      <w:lang w:val="uk-UA"/>
                    </w:rPr>
                    <w:t>152324,04</w:t>
                  </w:r>
                </w:p>
              </w:tc>
              <w:tc>
                <w:tcPr>
                  <w:tcW w:w="1276" w:type="dxa"/>
                  <w:tcBorders>
                    <w:top w:val="single" w:sz="4" w:space="0" w:color="auto"/>
                    <w:left w:val="nil"/>
                    <w:bottom w:val="single" w:sz="4" w:space="0" w:color="auto"/>
                    <w:right w:val="single" w:sz="4" w:space="0" w:color="auto"/>
                  </w:tcBorders>
                  <w:shd w:val="clear" w:color="auto" w:fill="auto"/>
                </w:tcPr>
                <w:p w:rsidR="00CC0E02" w:rsidRPr="00F21F4C" w:rsidRDefault="00CC0E02" w:rsidP="00CC0E02">
                  <w:pPr>
                    <w:pStyle w:val="a3"/>
                    <w:jc w:val="right"/>
                    <w:rPr>
                      <w:rFonts w:ascii="Times New Roman" w:hAnsi="Times New Roman"/>
                      <w:b/>
                      <w:sz w:val="20"/>
                      <w:szCs w:val="20"/>
                      <w:lang w:val="uk-UA"/>
                    </w:rPr>
                  </w:pPr>
                  <w:r w:rsidRPr="00F21F4C">
                    <w:rPr>
                      <w:rFonts w:ascii="Times New Roman" w:hAnsi="Times New Roman"/>
                      <w:b/>
                      <w:sz w:val="20"/>
                      <w:szCs w:val="20"/>
                      <w:lang w:val="uk-UA"/>
                    </w:rPr>
                    <w:t>84524,00</w:t>
                  </w:r>
                </w:p>
              </w:tc>
              <w:tc>
                <w:tcPr>
                  <w:tcW w:w="1134" w:type="dxa"/>
                  <w:tcBorders>
                    <w:top w:val="single" w:sz="4" w:space="0" w:color="auto"/>
                    <w:left w:val="nil"/>
                    <w:bottom w:val="single" w:sz="4" w:space="0" w:color="auto"/>
                    <w:right w:val="single" w:sz="4" w:space="0" w:color="auto"/>
                  </w:tcBorders>
                  <w:shd w:val="clear" w:color="auto" w:fill="auto"/>
                </w:tcPr>
                <w:p w:rsidR="00CC0E02" w:rsidRPr="00F21F4C" w:rsidRDefault="00CC0E02" w:rsidP="00CC0E02">
                  <w:pPr>
                    <w:pStyle w:val="a3"/>
                    <w:ind w:left="-108"/>
                    <w:jc w:val="right"/>
                    <w:rPr>
                      <w:rFonts w:ascii="Times New Roman" w:hAnsi="Times New Roman"/>
                      <w:b/>
                      <w:sz w:val="20"/>
                      <w:szCs w:val="20"/>
                      <w:lang w:val="uk-UA"/>
                    </w:rPr>
                  </w:pPr>
                  <w:r w:rsidRPr="00F21F4C">
                    <w:rPr>
                      <w:rFonts w:ascii="Times New Roman" w:hAnsi="Times New Roman"/>
                      <w:b/>
                      <w:sz w:val="20"/>
                      <w:szCs w:val="20"/>
                      <w:lang w:val="uk-UA"/>
                    </w:rPr>
                    <w:t>92976,40</w:t>
                  </w:r>
                </w:p>
              </w:tc>
              <w:tc>
                <w:tcPr>
                  <w:tcW w:w="1134" w:type="dxa"/>
                  <w:tcBorders>
                    <w:top w:val="single" w:sz="4" w:space="0" w:color="auto"/>
                    <w:left w:val="nil"/>
                    <w:bottom w:val="single" w:sz="4" w:space="0" w:color="auto"/>
                    <w:right w:val="single" w:sz="4" w:space="0" w:color="auto"/>
                  </w:tcBorders>
                  <w:shd w:val="clear" w:color="auto" w:fill="auto"/>
                </w:tcPr>
                <w:p w:rsidR="00CC0E02" w:rsidRPr="00F21F4C" w:rsidRDefault="00CC0E02" w:rsidP="00CC0E02">
                  <w:pPr>
                    <w:pStyle w:val="a3"/>
                    <w:ind w:left="-108"/>
                    <w:jc w:val="right"/>
                    <w:rPr>
                      <w:rFonts w:ascii="Times New Roman" w:hAnsi="Times New Roman"/>
                      <w:b/>
                      <w:sz w:val="20"/>
                      <w:szCs w:val="20"/>
                      <w:lang w:val="uk-UA"/>
                    </w:rPr>
                  </w:pPr>
                  <w:r w:rsidRPr="00F21F4C">
                    <w:rPr>
                      <w:rFonts w:ascii="Times New Roman" w:hAnsi="Times New Roman"/>
                      <w:b/>
                      <w:sz w:val="20"/>
                      <w:szCs w:val="20"/>
                      <w:lang w:val="uk-UA"/>
                    </w:rPr>
                    <w:t>102274,02</w:t>
                  </w:r>
                </w:p>
              </w:tc>
              <w:tc>
                <w:tcPr>
                  <w:tcW w:w="1276" w:type="dxa"/>
                  <w:shd w:val="clear" w:color="auto" w:fill="auto"/>
                </w:tcPr>
                <w:p w:rsidR="00CC0E02" w:rsidRPr="00F21F4C" w:rsidRDefault="00CC0E02" w:rsidP="00CC0E02">
                  <w:pPr>
                    <w:pStyle w:val="a3"/>
                    <w:ind w:left="-137"/>
                    <w:jc w:val="right"/>
                    <w:rPr>
                      <w:rFonts w:ascii="Times New Roman" w:hAnsi="Times New Roman"/>
                      <w:b/>
                      <w:sz w:val="20"/>
                      <w:szCs w:val="20"/>
                      <w:lang w:val="uk-UA"/>
                    </w:rPr>
                  </w:pPr>
                  <w:r w:rsidRPr="00F21F4C">
                    <w:rPr>
                      <w:rFonts w:ascii="Times New Roman" w:hAnsi="Times New Roman"/>
                      <w:b/>
                      <w:sz w:val="20"/>
                      <w:szCs w:val="20"/>
                      <w:lang w:val="uk-UA"/>
                    </w:rPr>
                    <w:t>432098,46</w:t>
                  </w:r>
                </w:p>
              </w:tc>
            </w:tr>
          </w:tbl>
          <w:p w:rsidR="00CC0E02" w:rsidRPr="00CC0E02" w:rsidRDefault="00CC0E02" w:rsidP="00CC0E02">
            <w:pPr>
              <w:widowControl/>
              <w:tabs>
                <w:tab w:val="left" w:pos="1167"/>
              </w:tabs>
              <w:spacing w:before="0" w:line="240" w:lineRule="auto"/>
              <w:rPr>
                <w:rFonts w:ascii="Times New Roman" w:hAnsi="Times New Roman"/>
                <w:sz w:val="20"/>
                <w:lang w:eastAsia="uk-UA"/>
              </w:rPr>
            </w:pPr>
            <w:r w:rsidRPr="00CC0E02">
              <w:rPr>
                <w:rFonts w:ascii="Times New Roman" w:hAnsi="Times New Roman"/>
                <w:color w:val="000000"/>
                <w:sz w:val="20"/>
              </w:rPr>
              <w:t xml:space="preserve"> Строки виконання програми з 01 січня 2022 по 31 грудня 2025 року.</w:t>
            </w:r>
          </w:p>
          <w:p w:rsidR="00CC0E02" w:rsidRPr="006506E2" w:rsidRDefault="00CC0E02" w:rsidP="009D6712">
            <w:pPr>
              <w:widowControl/>
              <w:tabs>
                <w:tab w:val="left" w:pos="1167"/>
              </w:tabs>
              <w:spacing w:before="0" w:line="240" w:lineRule="auto"/>
              <w:rPr>
                <w:rFonts w:ascii="Times New Roman" w:hAnsi="Times New Roman"/>
                <w:sz w:val="18"/>
                <w:szCs w:val="18"/>
              </w:rPr>
            </w:pPr>
          </w:p>
        </w:tc>
      </w:tr>
      <w:tr w:rsidR="00F36D79" w:rsidRPr="006506E2" w:rsidTr="00F21F4C">
        <w:tc>
          <w:tcPr>
            <w:tcW w:w="7508" w:type="dxa"/>
          </w:tcPr>
          <w:p w:rsidR="00F36D79" w:rsidRDefault="009D6712" w:rsidP="00F36D79">
            <w:pPr>
              <w:spacing w:before="0" w:line="240" w:lineRule="auto"/>
              <w:ind w:firstLine="0"/>
              <w:rPr>
                <w:rFonts w:ascii="Times New Roman" w:hAnsi="Times New Roman"/>
                <w:color w:val="000000"/>
                <w:sz w:val="20"/>
              </w:rPr>
            </w:pPr>
            <w:r>
              <w:rPr>
                <w:rFonts w:ascii="Times New Roman" w:hAnsi="Times New Roman"/>
                <w:sz w:val="18"/>
                <w:szCs w:val="18"/>
              </w:rPr>
              <w:lastRenderedPageBreak/>
              <w:t>4</w:t>
            </w:r>
            <w:r w:rsidRPr="009D6712">
              <w:rPr>
                <w:rFonts w:ascii="Times New Roman" w:hAnsi="Times New Roman"/>
                <w:sz w:val="20"/>
              </w:rPr>
              <w:t xml:space="preserve">. Абзац третій Розділу </w:t>
            </w:r>
            <w:r w:rsidRPr="009D6712">
              <w:rPr>
                <w:rFonts w:ascii="Times New Roman" w:hAnsi="Times New Roman"/>
                <w:color w:val="000000"/>
                <w:sz w:val="20"/>
                <w:lang w:val="en-US"/>
              </w:rPr>
              <w:t>V</w:t>
            </w:r>
            <w:r w:rsidRPr="009D6712">
              <w:rPr>
                <w:rFonts w:ascii="Times New Roman" w:hAnsi="Times New Roman"/>
                <w:color w:val="000000"/>
                <w:sz w:val="20"/>
              </w:rPr>
              <w:t>ІІІ. КООРДИНАЦІЯ ТА КОНТРОЛЬ ЗА ХОДОМ ВИКОНАННЯ ПРОГРАМИ</w:t>
            </w:r>
          </w:p>
          <w:p w:rsidR="0014219B" w:rsidRPr="0014219B" w:rsidRDefault="0014219B" w:rsidP="0014219B">
            <w:pPr>
              <w:spacing w:before="0" w:line="240" w:lineRule="auto"/>
              <w:ind w:firstLine="851"/>
              <w:rPr>
                <w:rFonts w:ascii="Times New Roman" w:hAnsi="Times New Roman"/>
                <w:b/>
                <w:sz w:val="20"/>
              </w:rPr>
            </w:pPr>
            <w:r w:rsidRPr="0014219B">
              <w:rPr>
                <w:rFonts w:ascii="Times New Roman" w:hAnsi="Times New Roman"/>
                <w:sz w:val="20"/>
              </w:rPr>
              <w:t>Співвиконавці заходів Програми щоквартально до 01 числа другого місяця, що настає за звітним періодом, надають Управлінню екології та природних ресурсів виконавчого органу Київської міської ради (Київської міської державної адміністрації) узагальнені відомості про результати виконання Програми з визначенням динаміки цільових показників.</w:t>
            </w:r>
          </w:p>
          <w:p w:rsidR="009D6712" w:rsidRPr="006506E2" w:rsidRDefault="009D6712" w:rsidP="00F36D79">
            <w:pPr>
              <w:spacing w:before="0" w:line="240" w:lineRule="auto"/>
              <w:ind w:firstLine="0"/>
              <w:rPr>
                <w:rFonts w:ascii="Times New Roman" w:hAnsi="Times New Roman"/>
                <w:sz w:val="18"/>
                <w:szCs w:val="18"/>
              </w:rPr>
            </w:pPr>
          </w:p>
        </w:tc>
        <w:tc>
          <w:tcPr>
            <w:tcW w:w="7512" w:type="dxa"/>
          </w:tcPr>
          <w:p w:rsidR="00F36D79" w:rsidRDefault="009D6712" w:rsidP="009D6712">
            <w:pPr>
              <w:spacing w:before="0" w:line="240" w:lineRule="auto"/>
              <w:ind w:firstLine="0"/>
              <w:rPr>
                <w:rFonts w:ascii="Times New Roman" w:hAnsi="Times New Roman"/>
                <w:color w:val="000000"/>
                <w:sz w:val="20"/>
              </w:rPr>
            </w:pPr>
            <w:r>
              <w:rPr>
                <w:rFonts w:ascii="Times New Roman" w:hAnsi="Times New Roman"/>
                <w:sz w:val="18"/>
                <w:szCs w:val="18"/>
              </w:rPr>
              <w:t>4</w:t>
            </w:r>
            <w:r w:rsidRPr="009D6712">
              <w:rPr>
                <w:rFonts w:ascii="Times New Roman" w:hAnsi="Times New Roman"/>
                <w:sz w:val="20"/>
              </w:rPr>
              <w:t xml:space="preserve">. Абзац третій Розділу </w:t>
            </w:r>
            <w:r w:rsidRPr="009D6712">
              <w:rPr>
                <w:rFonts w:ascii="Times New Roman" w:hAnsi="Times New Roman"/>
                <w:color w:val="000000"/>
                <w:sz w:val="20"/>
                <w:lang w:val="en-US"/>
              </w:rPr>
              <w:t>V</w:t>
            </w:r>
            <w:r w:rsidRPr="009D6712">
              <w:rPr>
                <w:rFonts w:ascii="Times New Roman" w:hAnsi="Times New Roman"/>
                <w:color w:val="000000"/>
                <w:sz w:val="20"/>
              </w:rPr>
              <w:t>ІІІ. КООРДИНАЦІЯ ТА КОНТРОЛЬ ЗА ХОДОМ ВИКОНАННЯ ПРОГРАМИ</w:t>
            </w:r>
          </w:p>
          <w:p w:rsidR="009D6712" w:rsidRPr="006506E2" w:rsidRDefault="0014219B" w:rsidP="0014219B">
            <w:pPr>
              <w:spacing w:before="0" w:line="240" w:lineRule="auto"/>
              <w:ind w:firstLine="851"/>
              <w:rPr>
                <w:rFonts w:ascii="Times New Roman" w:hAnsi="Times New Roman"/>
                <w:sz w:val="18"/>
                <w:szCs w:val="18"/>
              </w:rPr>
            </w:pPr>
            <w:r w:rsidRPr="0014219B">
              <w:rPr>
                <w:rFonts w:ascii="Times New Roman" w:hAnsi="Times New Roman"/>
                <w:sz w:val="20"/>
              </w:rPr>
              <w:t xml:space="preserve">Співвиконавці заходів Програми щоквартально </w:t>
            </w:r>
            <w:r w:rsidRPr="0014219B">
              <w:rPr>
                <w:rFonts w:ascii="Times New Roman" w:hAnsi="Times New Roman"/>
                <w:color w:val="000000"/>
                <w:sz w:val="20"/>
              </w:rPr>
              <w:t>до 15 числа місяця, що настає за звітним періодом</w:t>
            </w:r>
            <w:r w:rsidRPr="0014219B">
              <w:rPr>
                <w:rFonts w:ascii="Times New Roman" w:hAnsi="Times New Roman"/>
                <w:sz w:val="20"/>
              </w:rPr>
              <w:t>, надають Управлінню екології та природних ресурсів виконавчого органу Київської міської ради (Київської міської державної адміністрації) узагальнені відомості про результати виконання Програми з визначенням динаміки цільових показників.</w:t>
            </w:r>
          </w:p>
        </w:tc>
      </w:tr>
      <w:tr w:rsidR="00F36D79" w:rsidRPr="006506E2" w:rsidTr="00F21F4C">
        <w:tc>
          <w:tcPr>
            <w:tcW w:w="7508" w:type="dxa"/>
          </w:tcPr>
          <w:p w:rsidR="0014219B" w:rsidRPr="0014219B" w:rsidRDefault="0014219B" w:rsidP="0014219B">
            <w:pPr>
              <w:tabs>
                <w:tab w:val="left" w:pos="993"/>
              </w:tabs>
              <w:spacing w:before="0" w:line="240" w:lineRule="auto"/>
              <w:ind w:firstLine="567"/>
              <w:rPr>
                <w:rFonts w:ascii="Times New Roman" w:hAnsi="Times New Roman"/>
                <w:sz w:val="20"/>
              </w:rPr>
            </w:pPr>
            <w:r>
              <w:rPr>
                <w:rFonts w:ascii="Times New Roman" w:hAnsi="Times New Roman"/>
                <w:sz w:val="18"/>
                <w:szCs w:val="18"/>
              </w:rPr>
              <w:t xml:space="preserve">5. </w:t>
            </w:r>
            <w:r w:rsidRPr="0014219B">
              <w:rPr>
                <w:rFonts w:ascii="Times New Roman" w:hAnsi="Times New Roman"/>
                <w:sz w:val="20"/>
              </w:rPr>
              <w:t xml:space="preserve">Абзаци п’ять - сім Розділу </w:t>
            </w:r>
            <w:r w:rsidRPr="0014219B">
              <w:rPr>
                <w:rFonts w:ascii="Times New Roman" w:hAnsi="Times New Roman"/>
                <w:color w:val="000000"/>
                <w:sz w:val="20"/>
                <w:lang w:val="en-US"/>
              </w:rPr>
              <w:t>V</w:t>
            </w:r>
            <w:r w:rsidRPr="0014219B">
              <w:rPr>
                <w:rFonts w:ascii="Times New Roman" w:hAnsi="Times New Roman"/>
                <w:color w:val="000000"/>
                <w:sz w:val="20"/>
              </w:rPr>
              <w:t>ІІІ. КООРДИНАЦІЯ ТА КОНТРОЛЬ ЗА ХОДОМ ВИКОНАННЯ ПРОГРАМИ</w:t>
            </w:r>
          </w:p>
          <w:p w:rsidR="0014219B" w:rsidRPr="0014219B" w:rsidRDefault="0014219B" w:rsidP="0014219B">
            <w:pPr>
              <w:tabs>
                <w:tab w:val="left" w:pos="993"/>
              </w:tabs>
              <w:spacing w:before="0" w:line="240" w:lineRule="auto"/>
              <w:ind w:firstLine="567"/>
              <w:rPr>
                <w:rFonts w:ascii="Times New Roman" w:hAnsi="Times New Roman"/>
                <w:sz w:val="20"/>
              </w:rPr>
            </w:pPr>
          </w:p>
          <w:p w:rsidR="0014219B" w:rsidRPr="0014219B" w:rsidRDefault="0014219B" w:rsidP="0014219B">
            <w:pPr>
              <w:tabs>
                <w:tab w:val="left" w:pos="993"/>
              </w:tabs>
              <w:spacing w:before="0" w:line="240" w:lineRule="auto"/>
              <w:ind w:firstLine="567"/>
              <w:rPr>
                <w:rFonts w:ascii="Times New Roman" w:hAnsi="Times New Roman"/>
                <w:sz w:val="20"/>
              </w:rPr>
            </w:pPr>
            <w:r>
              <w:rPr>
                <w:rFonts w:ascii="Times New Roman" w:hAnsi="Times New Roman"/>
                <w:sz w:val="20"/>
              </w:rPr>
              <w:t>-</w:t>
            </w:r>
            <w:r w:rsidRPr="0014219B">
              <w:rPr>
                <w:rFonts w:ascii="Times New Roman" w:hAnsi="Times New Roman"/>
                <w:sz w:val="20"/>
              </w:rPr>
              <w:t xml:space="preserve"> квартальні та річний звіти про виконання завдань і заходів Програми – до 20 </w:t>
            </w:r>
            <w:r w:rsidRPr="0014219B">
              <w:rPr>
                <w:rFonts w:ascii="Times New Roman" w:hAnsi="Times New Roman"/>
                <w:sz w:val="20"/>
              </w:rPr>
              <w:lastRenderedPageBreak/>
              <w:t>числа другого місяця, що настає за звітним періодом;</w:t>
            </w:r>
          </w:p>
          <w:p w:rsidR="0014219B" w:rsidRPr="0014219B" w:rsidRDefault="0014219B" w:rsidP="0014219B">
            <w:pPr>
              <w:tabs>
                <w:tab w:val="left" w:pos="993"/>
              </w:tabs>
              <w:spacing w:before="0" w:line="240" w:lineRule="auto"/>
              <w:ind w:firstLine="567"/>
              <w:rPr>
                <w:rFonts w:ascii="Times New Roman" w:hAnsi="Times New Roman"/>
                <w:sz w:val="20"/>
              </w:rPr>
            </w:pPr>
            <w:r>
              <w:rPr>
                <w:rFonts w:ascii="Times New Roman" w:hAnsi="Times New Roman"/>
                <w:sz w:val="20"/>
              </w:rPr>
              <w:t xml:space="preserve">- </w:t>
            </w:r>
            <w:r w:rsidRPr="0014219B">
              <w:rPr>
                <w:rFonts w:ascii="Times New Roman" w:hAnsi="Times New Roman"/>
                <w:sz w:val="20"/>
              </w:rPr>
              <w:t>заключний звіт про виконання завдань і заходів Програми – не пізніше ніж у тримісячний строк після закінчення встановленого строку виконання програми;</w:t>
            </w:r>
          </w:p>
          <w:p w:rsidR="0014219B" w:rsidRPr="0014219B" w:rsidRDefault="0014219B" w:rsidP="0014219B">
            <w:pPr>
              <w:tabs>
                <w:tab w:val="left" w:pos="993"/>
              </w:tabs>
              <w:spacing w:before="0" w:line="240" w:lineRule="auto"/>
              <w:ind w:firstLine="567"/>
              <w:rPr>
                <w:rFonts w:ascii="Times New Roman" w:hAnsi="Times New Roman"/>
                <w:sz w:val="20"/>
              </w:rPr>
            </w:pPr>
            <w:r>
              <w:rPr>
                <w:rFonts w:ascii="Times New Roman" w:hAnsi="Times New Roman"/>
                <w:sz w:val="20"/>
              </w:rPr>
              <w:t xml:space="preserve">- </w:t>
            </w:r>
            <w:r w:rsidRPr="0014219B">
              <w:rPr>
                <w:rFonts w:ascii="Times New Roman" w:hAnsi="Times New Roman"/>
                <w:sz w:val="20"/>
              </w:rPr>
              <w:t>уточнені річні звіти про виконання завдань і заходів Програми (в разі необхідності) – до 01 квітня року, наступного за звітним.</w:t>
            </w:r>
          </w:p>
          <w:p w:rsidR="00F36D79" w:rsidRPr="0014219B" w:rsidRDefault="00F36D79" w:rsidP="00F36D79">
            <w:pPr>
              <w:spacing w:before="0" w:line="240" w:lineRule="auto"/>
              <w:ind w:firstLine="0"/>
              <w:rPr>
                <w:rFonts w:ascii="Times New Roman" w:hAnsi="Times New Roman"/>
                <w:sz w:val="20"/>
              </w:rPr>
            </w:pPr>
          </w:p>
          <w:p w:rsidR="0014219B" w:rsidRDefault="0014219B" w:rsidP="00F36D79">
            <w:pPr>
              <w:spacing w:before="0" w:line="240" w:lineRule="auto"/>
              <w:ind w:firstLine="0"/>
              <w:rPr>
                <w:rFonts w:ascii="Times New Roman" w:hAnsi="Times New Roman"/>
                <w:sz w:val="18"/>
                <w:szCs w:val="18"/>
              </w:rPr>
            </w:pPr>
          </w:p>
          <w:p w:rsidR="0014219B" w:rsidRPr="006506E2" w:rsidRDefault="0014219B" w:rsidP="00F36D79">
            <w:pPr>
              <w:spacing w:before="0" w:line="240" w:lineRule="auto"/>
              <w:ind w:firstLine="0"/>
              <w:rPr>
                <w:rFonts w:ascii="Times New Roman" w:hAnsi="Times New Roman"/>
                <w:sz w:val="18"/>
                <w:szCs w:val="18"/>
              </w:rPr>
            </w:pPr>
          </w:p>
        </w:tc>
        <w:tc>
          <w:tcPr>
            <w:tcW w:w="7512" w:type="dxa"/>
          </w:tcPr>
          <w:p w:rsidR="0014219B" w:rsidRPr="0014219B" w:rsidRDefault="0014219B" w:rsidP="0014219B">
            <w:pPr>
              <w:pStyle w:val="a7"/>
              <w:spacing w:before="0" w:beforeAutospacing="0" w:after="0" w:afterAutospacing="0"/>
              <w:ind w:firstLine="720"/>
              <w:jc w:val="both"/>
              <w:rPr>
                <w:sz w:val="20"/>
                <w:szCs w:val="20"/>
              </w:rPr>
            </w:pPr>
            <w:r w:rsidRPr="0014219B">
              <w:rPr>
                <w:sz w:val="20"/>
                <w:szCs w:val="20"/>
              </w:rPr>
              <w:lastRenderedPageBreak/>
              <w:t>5. Абзаци п’ять - сім Розділу VІІІ. КООРДИНАЦІЯ ТА КОНТРОЛЬ ЗА ХОДОМ ВИКОНАННЯ ПРОГРАМИ</w:t>
            </w:r>
          </w:p>
          <w:p w:rsidR="0014219B" w:rsidRPr="00F21F4C" w:rsidRDefault="0014219B" w:rsidP="0014219B">
            <w:pPr>
              <w:pStyle w:val="a7"/>
              <w:spacing w:before="0" w:beforeAutospacing="0" w:after="0" w:afterAutospacing="0"/>
              <w:ind w:firstLine="720"/>
              <w:jc w:val="both"/>
              <w:rPr>
                <w:b/>
                <w:sz w:val="20"/>
                <w:szCs w:val="20"/>
              </w:rPr>
            </w:pPr>
          </w:p>
          <w:p w:rsidR="0014219B" w:rsidRPr="00F21F4C" w:rsidRDefault="0014219B" w:rsidP="0014219B">
            <w:pPr>
              <w:pStyle w:val="a7"/>
              <w:spacing w:before="0" w:beforeAutospacing="0" w:after="0" w:afterAutospacing="0"/>
              <w:ind w:firstLine="720"/>
              <w:jc w:val="both"/>
              <w:rPr>
                <w:b/>
                <w:sz w:val="20"/>
                <w:szCs w:val="20"/>
              </w:rPr>
            </w:pPr>
            <w:r w:rsidRPr="00F21F4C">
              <w:rPr>
                <w:b/>
                <w:sz w:val="20"/>
                <w:szCs w:val="20"/>
              </w:rPr>
              <w:t>Терміни надання звітів про виконання завдань і заходів програми:</w:t>
            </w:r>
          </w:p>
          <w:p w:rsidR="0014219B" w:rsidRPr="00F21F4C" w:rsidRDefault="0014219B" w:rsidP="0014219B">
            <w:pPr>
              <w:pStyle w:val="a7"/>
              <w:spacing w:before="0" w:beforeAutospacing="0" w:after="0" w:afterAutospacing="0"/>
              <w:ind w:firstLine="720"/>
              <w:jc w:val="both"/>
              <w:rPr>
                <w:b/>
                <w:sz w:val="20"/>
                <w:szCs w:val="20"/>
              </w:rPr>
            </w:pPr>
          </w:p>
          <w:p w:rsidR="0014219B" w:rsidRPr="00F21F4C" w:rsidRDefault="0014219B" w:rsidP="0014219B">
            <w:pPr>
              <w:pStyle w:val="a7"/>
              <w:spacing w:before="0" w:beforeAutospacing="0" w:after="0" w:afterAutospacing="0"/>
              <w:ind w:firstLine="720"/>
              <w:jc w:val="both"/>
              <w:rPr>
                <w:b/>
                <w:sz w:val="20"/>
                <w:szCs w:val="20"/>
              </w:rPr>
            </w:pPr>
            <w:r w:rsidRPr="00F21F4C">
              <w:rPr>
                <w:b/>
                <w:sz w:val="20"/>
                <w:szCs w:val="20"/>
              </w:rPr>
              <w:t>квартальні звіти – до 01 травня, 01 серпня та 01 листопада звітного року;</w:t>
            </w:r>
          </w:p>
          <w:p w:rsidR="0014219B" w:rsidRPr="00F21F4C" w:rsidRDefault="0014219B" w:rsidP="0014219B">
            <w:pPr>
              <w:pStyle w:val="a7"/>
              <w:spacing w:before="0" w:beforeAutospacing="0" w:after="0" w:afterAutospacing="0"/>
              <w:ind w:firstLine="720"/>
              <w:jc w:val="both"/>
              <w:rPr>
                <w:b/>
                <w:sz w:val="20"/>
                <w:szCs w:val="20"/>
              </w:rPr>
            </w:pPr>
          </w:p>
          <w:p w:rsidR="0014219B" w:rsidRPr="00F21F4C" w:rsidRDefault="0014219B" w:rsidP="0014219B">
            <w:pPr>
              <w:pStyle w:val="a7"/>
              <w:spacing w:before="0" w:beforeAutospacing="0" w:after="0" w:afterAutospacing="0"/>
              <w:ind w:firstLine="720"/>
              <w:jc w:val="both"/>
              <w:rPr>
                <w:b/>
                <w:sz w:val="20"/>
                <w:szCs w:val="20"/>
              </w:rPr>
            </w:pPr>
            <w:r w:rsidRPr="00F21F4C">
              <w:rPr>
                <w:b/>
                <w:sz w:val="20"/>
                <w:szCs w:val="20"/>
              </w:rPr>
              <w:t>річний звіт – до 01 березня року, наступного за звітним;</w:t>
            </w:r>
          </w:p>
          <w:p w:rsidR="0014219B" w:rsidRPr="00F21F4C" w:rsidRDefault="0014219B" w:rsidP="0014219B">
            <w:pPr>
              <w:pStyle w:val="a7"/>
              <w:spacing w:before="0" w:beforeAutospacing="0" w:after="0" w:afterAutospacing="0"/>
              <w:ind w:firstLine="720"/>
              <w:jc w:val="both"/>
              <w:rPr>
                <w:b/>
                <w:sz w:val="20"/>
                <w:szCs w:val="20"/>
              </w:rPr>
            </w:pPr>
          </w:p>
          <w:p w:rsidR="0014219B" w:rsidRPr="00F21F4C" w:rsidRDefault="0014219B" w:rsidP="0014219B">
            <w:pPr>
              <w:pStyle w:val="a7"/>
              <w:spacing w:before="0" w:beforeAutospacing="0" w:after="0" w:afterAutospacing="0"/>
              <w:ind w:firstLine="720"/>
              <w:jc w:val="both"/>
              <w:rPr>
                <w:b/>
                <w:sz w:val="20"/>
                <w:szCs w:val="20"/>
              </w:rPr>
            </w:pPr>
            <w:r w:rsidRPr="00F21F4C">
              <w:rPr>
                <w:b/>
                <w:sz w:val="20"/>
                <w:szCs w:val="20"/>
              </w:rPr>
              <w:t>заключний звіт та уточнені звіти (у разі потреби) – до 01 квітня року, наступного за звітним.</w:t>
            </w:r>
          </w:p>
          <w:p w:rsidR="00C57825" w:rsidRPr="0014219B" w:rsidRDefault="00C57825" w:rsidP="0014219B">
            <w:pPr>
              <w:pStyle w:val="a7"/>
              <w:spacing w:before="0" w:beforeAutospacing="0" w:after="0" w:afterAutospacing="0"/>
              <w:ind w:firstLine="720"/>
              <w:jc w:val="both"/>
              <w:rPr>
                <w:sz w:val="20"/>
                <w:szCs w:val="20"/>
              </w:rPr>
            </w:pPr>
          </w:p>
        </w:tc>
      </w:tr>
    </w:tbl>
    <w:p w:rsidR="001B578F" w:rsidRPr="001B578F" w:rsidRDefault="001B578F" w:rsidP="00642497">
      <w:pPr>
        <w:spacing w:before="0" w:line="240" w:lineRule="auto"/>
        <w:rPr>
          <w:rFonts w:ascii="Times New Roman" w:hAnsi="Times New Roman"/>
          <w:sz w:val="20"/>
        </w:rPr>
      </w:pPr>
    </w:p>
    <w:sectPr w:rsidR="001B578F" w:rsidRPr="001B578F" w:rsidSect="001B578F">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F12518"/>
    <w:multiLevelType w:val="hybridMultilevel"/>
    <w:tmpl w:val="78D06300"/>
    <w:lvl w:ilvl="0" w:tplc="04220003">
      <w:start w:val="1"/>
      <w:numFmt w:val="bullet"/>
      <w:lvlText w:val="o"/>
      <w:lvlJc w:val="left"/>
      <w:pPr>
        <w:ind w:left="10425" w:hanging="360"/>
      </w:pPr>
      <w:rPr>
        <w:rFonts w:ascii="Courier New" w:hAnsi="Courier New" w:cs="Courier New"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78F"/>
    <w:rsid w:val="00073EFB"/>
    <w:rsid w:val="000C034F"/>
    <w:rsid w:val="0014219B"/>
    <w:rsid w:val="001B578F"/>
    <w:rsid w:val="00366DCA"/>
    <w:rsid w:val="004E799B"/>
    <w:rsid w:val="005C52A7"/>
    <w:rsid w:val="00642497"/>
    <w:rsid w:val="006506E2"/>
    <w:rsid w:val="0088440D"/>
    <w:rsid w:val="008A16BA"/>
    <w:rsid w:val="009222FD"/>
    <w:rsid w:val="009D6712"/>
    <w:rsid w:val="00A35895"/>
    <w:rsid w:val="00A8731D"/>
    <w:rsid w:val="00BC0557"/>
    <w:rsid w:val="00C57825"/>
    <w:rsid w:val="00C70ECC"/>
    <w:rsid w:val="00CC0E02"/>
    <w:rsid w:val="00E07267"/>
    <w:rsid w:val="00F166F5"/>
    <w:rsid w:val="00F21F4C"/>
    <w:rsid w:val="00F36D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70A651-DAED-4DD6-8462-FE27FE55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578F"/>
    <w:pPr>
      <w:widowControl w:val="0"/>
      <w:spacing w:before="120" w:after="0" w:line="360" w:lineRule="auto"/>
      <w:ind w:firstLine="720"/>
      <w:jc w:val="both"/>
    </w:pPr>
    <w:rPr>
      <w:rFonts w:ascii="Calibri" w:eastAsia="Times New Roman" w:hAnsi="Calibri" w:cs="Times New Roman"/>
      <w:spacing w:val="1"/>
      <w:sz w:val="28"/>
      <w:szCs w:val="20"/>
      <w:lang w:eastAsia="ru-RU"/>
    </w:rPr>
  </w:style>
  <w:style w:type="paragraph" w:styleId="1">
    <w:name w:val="heading 1"/>
    <w:basedOn w:val="a"/>
    <w:next w:val="a"/>
    <w:link w:val="10"/>
    <w:qFormat/>
    <w:rsid w:val="001B578F"/>
    <w:pPr>
      <w:keepNext/>
      <w:widowControl/>
      <w:spacing w:before="0" w:line="240" w:lineRule="auto"/>
      <w:ind w:firstLine="0"/>
      <w:jc w:val="left"/>
      <w:outlineLvl w:val="0"/>
    </w:pPr>
    <w:rPr>
      <w:rFonts w:ascii="Times New Roman" w:hAnsi="Times New Roman"/>
      <w:snapToGrid w:val="0"/>
      <w:color w:val="000000"/>
      <w:spacing w:val="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578F"/>
    <w:pPr>
      <w:spacing w:after="0" w:line="240" w:lineRule="auto"/>
    </w:pPr>
    <w:rPr>
      <w:rFonts w:ascii="Calibri" w:eastAsia="Times New Roman" w:hAnsi="Calibri" w:cs="Times New Roman"/>
      <w:lang w:val="ru-RU"/>
    </w:rPr>
  </w:style>
  <w:style w:type="character" w:customStyle="1" w:styleId="10">
    <w:name w:val="Заголовок 1 Знак"/>
    <w:basedOn w:val="a0"/>
    <w:link w:val="1"/>
    <w:rsid w:val="001B578F"/>
    <w:rPr>
      <w:rFonts w:ascii="Times New Roman" w:eastAsia="Times New Roman" w:hAnsi="Times New Roman" w:cs="Times New Roman"/>
      <w:snapToGrid w:val="0"/>
      <w:color w:val="000000"/>
      <w:sz w:val="28"/>
      <w:szCs w:val="20"/>
      <w:lang w:val="ru-RU" w:eastAsia="ru-RU"/>
    </w:rPr>
  </w:style>
  <w:style w:type="table" w:styleId="a4">
    <w:name w:val="Table Grid"/>
    <w:basedOn w:val="a1"/>
    <w:uiPriority w:val="39"/>
    <w:rsid w:val="001B57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aliases w:val="1. Абзац списка,List Paragraph1,Абзац списка1"/>
    <w:basedOn w:val="a"/>
    <w:link w:val="a6"/>
    <w:uiPriority w:val="34"/>
    <w:qFormat/>
    <w:rsid w:val="0088440D"/>
    <w:pPr>
      <w:ind w:left="720"/>
      <w:contextualSpacing/>
    </w:pPr>
  </w:style>
  <w:style w:type="character" w:customStyle="1" w:styleId="a6">
    <w:name w:val="Абзац списка Знак"/>
    <w:aliases w:val="1. Абзац списка Знак,List Paragraph1 Знак,Абзац списка1 Знак"/>
    <w:link w:val="a5"/>
    <w:uiPriority w:val="34"/>
    <w:rsid w:val="00CC0E02"/>
    <w:rPr>
      <w:rFonts w:ascii="Calibri" w:eastAsia="Times New Roman" w:hAnsi="Calibri" w:cs="Times New Roman"/>
      <w:spacing w:val="1"/>
      <w:sz w:val="28"/>
      <w:szCs w:val="20"/>
      <w:lang w:eastAsia="ru-RU"/>
    </w:rPr>
  </w:style>
  <w:style w:type="paragraph" w:styleId="a7">
    <w:name w:val="Normal (Web)"/>
    <w:basedOn w:val="a"/>
    <w:uiPriority w:val="99"/>
    <w:unhideWhenUsed/>
    <w:rsid w:val="0014219B"/>
    <w:pPr>
      <w:widowControl/>
      <w:spacing w:before="100" w:beforeAutospacing="1" w:after="100" w:afterAutospacing="1" w:line="240" w:lineRule="auto"/>
      <w:ind w:firstLine="0"/>
      <w:jc w:val="left"/>
    </w:pPr>
    <w:rPr>
      <w:rFonts w:ascii="Times New Roman" w:hAnsi="Times New Roman"/>
      <w:spacing w:val="0"/>
      <w:sz w:val="24"/>
      <w:szCs w:val="24"/>
    </w:rPr>
  </w:style>
  <w:style w:type="paragraph" w:styleId="a8">
    <w:name w:val="Balloon Text"/>
    <w:basedOn w:val="a"/>
    <w:link w:val="a9"/>
    <w:uiPriority w:val="99"/>
    <w:semiHidden/>
    <w:unhideWhenUsed/>
    <w:rsid w:val="00BC0557"/>
    <w:pPr>
      <w:spacing w:before="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C0557"/>
    <w:rPr>
      <w:rFonts w:ascii="Segoe UI" w:eastAsia="Times New Roman" w:hAnsi="Segoe UI" w:cs="Segoe UI"/>
      <w:spacing w:val="1"/>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8309001">
      <w:bodyDiv w:val="1"/>
      <w:marLeft w:val="0"/>
      <w:marRight w:val="0"/>
      <w:marTop w:val="0"/>
      <w:marBottom w:val="0"/>
      <w:divBdr>
        <w:top w:val="none" w:sz="0" w:space="0" w:color="auto"/>
        <w:left w:val="none" w:sz="0" w:space="0" w:color="auto"/>
        <w:bottom w:val="none" w:sz="0" w:space="0" w:color="auto"/>
        <w:right w:val="none" w:sz="0" w:space="0" w:color="auto"/>
      </w:divBdr>
    </w:div>
    <w:div w:id="154232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9A725-965A-471E-A637-AFA0A88F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8</Pages>
  <Words>14929</Words>
  <Characters>8510</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2023-05-22T07:37:00Z</cp:lastPrinted>
  <dcterms:created xsi:type="dcterms:W3CDTF">2023-05-03T05:29:00Z</dcterms:created>
  <dcterms:modified xsi:type="dcterms:W3CDTF">2023-06-02T07:53:00Z</dcterms:modified>
</cp:coreProperties>
</file>